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C449" w14:textId="77777777" w:rsidR="008E1C33" w:rsidRPr="008E1C33" w:rsidRDefault="008E1C33" w:rsidP="008E1C33">
      <w:r w:rsidRPr="008E1C33">
        <w:rPr>
          <w:b/>
          <w:bCs/>
        </w:rPr>
        <w:t>Alcance de esta fase</w:t>
      </w:r>
    </w:p>
    <w:p w14:paraId="6B6DD8BF" w14:textId="77777777" w:rsidR="008E1C33" w:rsidRPr="008E1C33" w:rsidRDefault="008E1C33" w:rsidP="008E1C33">
      <w:pPr>
        <w:numPr>
          <w:ilvl w:val="0"/>
          <w:numId w:val="1"/>
        </w:numPr>
      </w:pPr>
      <w:proofErr w:type="spellStart"/>
      <w:r w:rsidRPr="008E1C33">
        <w:t>Refactor</w:t>
      </w:r>
      <w:proofErr w:type="spellEnd"/>
      <w:r w:rsidRPr="008E1C33">
        <w:t xml:space="preserve"> 1:1 del comportamiento actual (sin </w:t>
      </w:r>
      <w:proofErr w:type="spellStart"/>
      <w:r w:rsidRPr="008E1C33">
        <w:t>features</w:t>
      </w:r>
      <w:proofErr w:type="spellEnd"/>
      <w:r w:rsidRPr="008E1C33">
        <w:t xml:space="preserve"> nuevas).</w:t>
      </w:r>
    </w:p>
    <w:p w14:paraId="7020F903" w14:textId="77777777" w:rsidR="008E1C33" w:rsidRPr="008E1C33" w:rsidRDefault="008E1C33" w:rsidP="008E1C33">
      <w:pPr>
        <w:numPr>
          <w:ilvl w:val="0"/>
          <w:numId w:val="1"/>
        </w:numPr>
      </w:pPr>
      <w:r w:rsidRPr="008E1C33">
        <w:t>SQL objetivo inicial: SELECT ... FROM ... [WHERE ...].</w:t>
      </w:r>
    </w:p>
    <w:p w14:paraId="3BFDC8D3" w14:textId="77777777" w:rsidR="008E1C33" w:rsidRPr="008E1C33" w:rsidRDefault="008E1C33" w:rsidP="008E1C33">
      <w:pPr>
        <w:numPr>
          <w:ilvl w:val="0"/>
          <w:numId w:val="1"/>
        </w:numPr>
      </w:pPr>
      <w:r w:rsidRPr="008E1C33">
        <w:t xml:space="preserve">Fuera de alcance por ahora: </w:t>
      </w:r>
      <w:proofErr w:type="spellStart"/>
      <w:r w:rsidRPr="008E1C33">
        <w:t>joins</w:t>
      </w:r>
      <w:proofErr w:type="spellEnd"/>
      <w:r w:rsidRPr="008E1C33">
        <w:t xml:space="preserve">, </w:t>
      </w:r>
      <w:proofErr w:type="spellStart"/>
      <w:r w:rsidRPr="008E1C33">
        <w:t>subqueries</w:t>
      </w:r>
      <w:proofErr w:type="spellEnd"/>
      <w:r w:rsidRPr="008E1C33">
        <w:t xml:space="preserve">, funciones agregadas, </w:t>
      </w:r>
      <w:proofErr w:type="spellStart"/>
      <w:r w:rsidRPr="008E1C33">
        <w:t>auth</w:t>
      </w:r>
      <w:proofErr w:type="spellEnd"/>
      <w:r w:rsidRPr="008E1C33">
        <w:t xml:space="preserve">, </w:t>
      </w:r>
      <w:proofErr w:type="spellStart"/>
      <w:r w:rsidRPr="008E1C33">
        <w:t>multi-tenant</w:t>
      </w:r>
      <w:proofErr w:type="spellEnd"/>
      <w:r w:rsidRPr="008E1C33">
        <w:t>, optimización avanzada.</w:t>
      </w:r>
    </w:p>
    <w:p w14:paraId="120E0D50" w14:textId="77777777" w:rsidR="008E1C33" w:rsidRPr="008E1C33" w:rsidRDefault="008E1C33" w:rsidP="008E1C33">
      <w:r w:rsidRPr="008E1C33">
        <w:rPr>
          <w:b/>
          <w:bCs/>
        </w:rPr>
        <w:t>Módulo 1: Núcleo de Validación SQL (Dominio)</w:t>
      </w:r>
    </w:p>
    <w:p w14:paraId="4021748E" w14:textId="77777777" w:rsidR="008E1C33" w:rsidRPr="008E1C33" w:rsidRDefault="008E1C33" w:rsidP="008E1C33">
      <w:pPr>
        <w:numPr>
          <w:ilvl w:val="0"/>
          <w:numId w:val="2"/>
        </w:numPr>
      </w:pPr>
      <w:r w:rsidRPr="008E1C33">
        <w:t>RF-M1-01 </w:t>
      </w:r>
      <w:proofErr w:type="spellStart"/>
      <w:r w:rsidRPr="008E1C33">
        <w:t>Tokenizar</w:t>
      </w:r>
      <w:proofErr w:type="spellEnd"/>
      <w:r w:rsidRPr="008E1C33">
        <w:t xml:space="preserve"> la consulta (fase léxica).</w:t>
      </w:r>
    </w:p>
    <w:p w14:paraId="5E8131CB" w14:textId="77777777" w:rsidR="008E1C33" w:rsidRPr="008E1C33" w:rsidRDefault="008E1C33" w:rsidP="008E1C33">
      <w:pPr>
        <w:numPr>
          <w:ilvl w:val="0"/>
          <w:numId w:val="2"/>
        </w:numPr>
      </w:pPr>
      <w:r w:rsidRPr="008E1C33">
        <w:t>RF-M1-02 </w:t>
      </w:r>
      <w:proofErr w:type="spellStart"/>
      <w:r w:rsidRPr="008E1C33">
        <w:t>Parsear</w:t>
      </w:r>
      <w:proofErr w:type="spellEnd"/>
      <w:r w:rsidRPr="008E1C33">
        <w:t xml:space="preserve"> estructura SELECT-FROM-WHERE (fase sintáctica).</w:t>
      </w:r>
    </w:p>
    <w:p w14:paraId="1D601A28" w14:textId="77777777" w:rsidR="008E1C33" w:rsidRPr="008E1C33" w:rsidRDefault="008E1C33" w:rsidP="008E1C33">
      <w:pPr>
        <w:numPr>
          <w:ilvl w:val="0"/>
          <w:numId w:val="2"/>
        </w:numPr>
      </w:pPr>
      <w:r w:rsidRPr="008E1C33">
        <w:t>RF-M1-03 Validar semántica básica contra esquema (tabla/columnas).</w:t>
      </w:r>
    </w:p>
    <w:p w14:paraId="0AD8291B" w14:textId="77777777" w:rsidR="008E1C33" w:rsidRPr="008E1C33" w:rsidRDefault="008E1C33" w:rsidP="008E1C33">
      <w:pPr>
        <w:numPr>
          <w:ilvl w:val="0"/>
          <w:numId w:val="2"/>
        </w:numPr>
      </w:pPr>
      <w:r w:rsidRPr="008E1C33">
        <w:t>RF-M1-04 Retornar resultado con </w:t>
      </w:r>
      <w:proofErr w:type="spellStart"/>
      <w:r w:rsidRPr="008E1C33">
        <w:t>valid</w:t>
      </w:r>
      <w:proofErr w:type="spellEnd"/>
      <w:r w:rsidRPr="008E1C33">
        <w:t>, </w:t>
      </w:r>
      <w:proofErr w:type="spellStart"/>
      <w:r w:rsidRPr="008E1C33">
        <w:t>phase</w:t>
      </w:r>
      <w:proofErr w:type="spellEnd"/>
      <w:r w:rsidRPr="008E1C33">
        <w:t>, </w:t>
      </w:r>
      <w:proofErr w:type="spellStart"/>
      <w:r w:rsidRPr="008E1C33">
        <w:t>errors</w:t>
      </w:r>
      <w:proofErr w:type="spellEnd"/>
      <w:r w:rsidRPr="008E1C33">
        <w:t>, </w:t>
      </w:r>
      <w:proofErr w:type="spellStart"/>
      <w:r w:rsidRPr="008E1C33">
        <w:t>warnings</w:t>
      </w:r>
      <w:proofErr w:type="spellEnd"/>
      <w:r w:rsidRPr="008E1C33">
        <w:t>.</w:t>
      </w:r>
    </w:p>
    <w:p w14:paraId="21ADA99B" w14:textId="77777777" w:rsidR="008E1C33" w:rsidRPr="008E1C33" w:rsidRDefault="008E1C33" w:rsidP="008E1C33">
      <w:pPr>
        <w:numPr>
          <w:ilvl w:val="0"/>
          <w:numId w:val="2"/>
        </w:numPr>
      </w:pPr>
      <w:r w:rsidRPr="008E1C33">
        <w:t>RNF-M1-01 Cobertura mínima de pruebas en dominio: 80%.</w:t>
      </w:r>
    </w:p>
    <w:p w14:paraId="1E506D03" w14:textId="77777777" w:rsidR="008E1C33" w:rsidRPr="008E1C33" w:rsidRDefault="008E1C33" w:rsidP="008E1C33">
      <w:pPr>
        <w:numPr>
          <w:ilvl w:val="0"/>
          <w:numId w:val="2"/>
        </w:numPr>
      </w:pPr>
      <w:r w:rsidRPr="008E1C33">
        <w:t>RNF-M1-02 Lógica de dominio sin dependencia directa de Next.js/</w:t>
      </w:r>
      <w:proofErr w:type="spellStart"/>
      <w:r w:rsidRPr="008E1C33">
        <w:t>React</w:t>
      </w:r>
      <w:proofErr w:type="spellEnd"/>
      <w:r w:rsidRPr="008E1C33">
        <w:t>.</w:t>
      </w:r>
    </w:p>
    <w:p w14:paraId="0E72CD6E" w14:textId="77777777" w:rsidR="008E1C33" w:rsidRPr="008E1C33" w:rsidRDefault="008E1C33" w:rsidP="008E1C33">
      <w:pPr>
        <w:numPr>
          <w:ilvl w:val="0"/>
          <w:numId w:val="2"/>
        </w:numPr>
      </w:pPr>
      <w:r w:rsidRPr="008E1C33">
        <w:t>RNF-M1-03 Código extensible para ampliar gramática sin romper lo actual.</w:t>
      </w:r>
    </w:p>
    <w:p w14:paraId="653FB76C" w14:textId="77777777" w:rsidR="008E1C33" w:rsidRPr="008E1C33" w:rsidRDefault="008E1C33" w:rsidP="008E1C33">
      <w:r w:rsidRPr="008E1C33">
        <w:rPr>
          <w:b/>
          <w:bCs/>
        </w:rPr>
        <w:t xml:space="preserve">Módulo 2: API </w:t>
      </w:r>
      <w:proofErr w:type="spellStart"/>
      <w:r w:rsidRPr="008E1C33">
        <w:rPr>
          <w:b/>
          <w:bCs/>
        </w:rPr>
        <w:t>Backend</w:t>
      </w:r>
      <w:proofErr w:type="spellEnd"/>
      <w:r w:rsidRPr="008E1C33">
        <w:rPr>
          <w:b/>
          <w:bCs/>
        </w:rPr>
        <w:t xml:space="preserve"> (Adaptador de Entrada)</w:t>
      </w:r>
    </w:p>
    <w:p w14:paraId="586C887E" w14:textId="77777777" w:rsidR="008E1C33" w:rsidRPr="008E1C33" w:rsidRDefault="008E1C33" w:rsidP="008E1C33">
      <w:pPr>
        <w:numPr>
          <w:ilvl w:val="0"/>
          <w:numId w:val="3"/>
        </w:numPr>
      </w:pPr>
      <w:r w:rsidRPr="008E1C33">
        <w:t>RF-M2-01 Exponer POST /api/</w:t>
      </w:r>
      <w:proofErr w:type="spellStart"/>
      <w:r w:rsidRPr="008E1C33">
        <w:t>sql</w:t>
      </w:r>
      <w:proofErr w:type="spellEnd"/>
      <w:r w:rsidRPr="008E1C33">
        <w:t>/</w:t>
      </w:r>
      <w:proofErr w:type="spellStart"/>
      <w:r w:rsidRPr="008E1C33">
        <w:t>validate</w:t>
      </w:r>
      <w:proofErr w:type="spellEnd"/>
      <w:r w:rsidRPr="008E1C33">
        <w:t>.</w:t>
      </w:r>
    </w:p>
    <w:p w14:paraId="56BD36F1" w14:textId="77777777" w:rsidR="008E1C33" w:rsidRPr="008E1C33" w:rsidRDefault="008E1C33" w:rsidP="008E1C33">
      <w:pPr>
        <w:numPr>
          <w:ilvl w:val="0"/>
          <w:numId w:val="3"/>
        </w:numPr>
      </w:pPr>
      <w:r w:rsidRPr="008E1C33">
        <w:t>RF-M2-02 Recibir JSON con </w:t>
      </w:r>
      <w:proofErr w:type="spellStart"/>
      <w:r w:rsidRPr="008E1C33">
        <w:t>query</w:t>
      </w:r>
      <w:proofErr w:type="spellEnd"/>
      <w:r w:rsidRPr="008E1C33">
        <w:t> obligatoria.</w:t>
      </w:r>
    </w:p>
    <w:p w14:paraId="33F1AE58" w14:textId="77777777" w:rsidR="008E1C33" w:rsidRPr="008E1C33" w:rsidRDefault="008E1C33" w:rsidP="008E1C33">
      <w:pPr>
        <w:numPr>
          <w:ilvl w:val="0"/>
          <w:numId w:val="3"/>
        </w:numPr>
      </w:pPr>
      <w:r w:rsidRPr="008E1C33">
        <w:t>RF-M2-03 Devolver contrato estable con resultado de validación.</w:t>
      </w:r>
    </w:p>
    <w:p w14:paraId="59BA23EF" w14:textId="77777777" w:rsidR="008E1C33" w:rsidRPr="008E1C33" w:rsidRDefault="008E1C33" w:rsidP="008E1C33">
      <w:pPr>
        <w:numPr>
          <w:ilvl w:val="0"/>
          <w:numId w:val="3"/>
        </w:numPr>
      </w:pPr>
      <w:r w:rsidRPr="008E1C33">
        <w:t>RF-M2-04 Manejar errores de entrada inválida con mensajes claros.</w:t>
      </w:r>
    </w:p>
    <w:p w14:paraId="550169FB" w14:textId="77777777" w:rsidR="008E1C33" w:rsidRPr="008E1C33" w:rsidRDefault="008E1C33" w:rsidP="008E1C33">
      <w:pPr>
        <w:numPr>
          <w:ilvl w:val="0"/>
          <w:numId w:val="3"/>
        </w:numPr>
      </w:pPr>
      <w:r w:rsidRPr="008E1C33">
        <w:t>RNF-M2-01 p95 &lt; 200 ms para consultas del alcance actual.</w:t>
      </w:r>
    </w:p>
    <w:p w14:paraId="324B9A13" w14:textId="77777777" w:rsidR="008E1C33" w:rsidRPr="008E1C33" w:rsidRDefault="008E1C33" w:rsidP="008E1C33">
      <w:pPr>
        <w:numPr>
          <w:ilvl w:val="0"/>
          <w:numId w:val="3"/>
        </w:numPr>
      </w:pPr>
      <w:r w:rsidRPr="008E1C33">
        <w:t>RNF-M2-02 </w:t>
      </w:r>
      <w:proofErr w:type="spellStart"/>
      <w:r w:rsidRPr="008E1C33">
        <w:t>Endpoint</w:t>
      </w:r>
      <w:proofErr w:type="spellEnd"/>
      <w:r w:rsidRPr="008E1C33">
        <w:t xml:space="preserve"> </w:t>
      </w:r>
      <w:proofErr w:type="spellStart"/>
      <w:r w:rsidRPr="008E1C33">
        <w:t>stateless</w:t>
      </w:r>
      <w:proofErr w:type="spellEnd"/>
      <w:r w:rsidRPr="008E1C33">
        <w:t xml:space="preserve"> para escalado horizontal.</w:t>
      </w:r>
    </w:p>
    <w:p w14:paraId="1962A737" w14:textId="77777777" w:rsidR="008E1C33" w:rsidRPr="008E1C33" w:rsidRDefault="008E1C33" w:rsidP="008E1C33">
      <w:pPr>
        <w:numPr>
          <w:ilvl w:val="0"/>
          <w:numId w:val="3"/>
        </w:numPr>
      </w:pPr>
      <w:r w:rsidRPr="008E1C33">
        <w:t xml:space="preserve">RNF-M2-03 Validación de </w:t>
      </w:r>
      <w:proofErr w:type="spellStart"/>
      <w:r w:rsidRPr="008E1C33">
        <w:t>payload</w:t>
      </w:r>
      <w:proofErr w:type="spellEnd"/>
      <w:r w:rsidRPr="008E1C33">
        <w:t xml:space="preserve"> y límites de tamaño.</w:t>
      </w:r>
    </w:p>
    <w:p w14:paraId="78B5BA6D" w14:textId="77777777" w:rsidR="008E1C33" w:rsidRPr="008E1C33" w:rsidRDefault="008E1C33" w:rsidP="008E1C33">
      <w:r w:rsidRPr="008E1C33">
        <w:rPr>
          <w:b/>
          <w:bCs/>
        </w:rPr>
        <w:t>Módulo 3: Infraestructura de Esquema (Adaptador de Salida)</w:t>
      </w:r>
    </w:p>
    <w:p w14:paraId="6EBDD271" w14:textId="77777777" w:rsidR="008E1C33" w:rsidRPr="008E1C33" w:rsidRDefault="008E1C33" w:rsidP="008E1C33">
      <w:pPr>
        <w:numPr>
          <w:ilvl w:val="0"/>
          <w:numId w:val="4"/>
        </w:numPr>
      </w:pPr>
      <w:r w:rsidRPr="008E1C33">
        <w:t>RF-M3-01 Implementar repositorio de esquema en memoria (equivalente al legado).</w:t>
      </w:r>
    </w:p>
    <w:p w14:paraId="033F3A28" w14:textId="77777777" w:rsidR="008E1C33" w:rsidRPr="008E1C33" w:rsidRDefault="008E1C33" w:rsidP="008E1C33">
      <w:pPr>
        <w:numPr>
          <w:ilvl w:val="0"/>
          <w:numId w:val="4"/>
        </w:numPr>
      </w:pPr>
      <w:r w:rsidRPr="008E1C33">
        <w:t>RF-M3-02 Resolver tabla y columnas con comparación case-</w:t>
      </w:r>
      <w:proofErr w:type="spellStart"/>
      <w:r w:rsidRPr="008E1C33">
        <w:t>insensitive</w:t>
      </w:r>
      <w:proofErr w:type="spellEnd"/>
      <w:r w:rsidRPr="008E1C33">
        <w:t>.</w:t>
      </w:r>
    </w:p>
    <w:p w14:paraId="2BA6C2CF" w14:textId="77777777" w:rsidR="008E1C33" w:rsidRPr="008E1C33" w:rsidRDefault="008E1C33" w:rsidP="008E1C33">
      <w:pPr>
        <w:numPr>
          <w:ilvl w:val="0"/>
          <w:numId w:val="4"/>
        </w:numPr>
      </w:pPr>
      <w:r w:rsidRPr="008E1C33">
        <w:t>RF-M3-03 Permitir reemplazo futuro por DB sin tocar dominio.</w:t>
      </w:r>
    </w:p>
    <w:p w14:paraId="378C5479" w14:textId="77777777" w:rsidR="008E1C33" w:rsidRPr="008E1C33" w:rsidRDefault="008E1C33" w:rsidP="008E1C33">
      <w:pPr>
        <w:numPr>
          <w:ilvl w:val="0"/>
          <w:numId w:val="4"/>
        </w:numPr>
      </w:pPr>
      <w:r w:rsidRPr="008E1C33">
        <w:t>RNF-M3-01 Bajo acoplamiento vía puertos/interfaces.</w:t>
      </w:r>
    </w:p>
    <w:p w14:paraId="1D916533" w14:textId="77777777" w:rsidR="008E1C33" w:rsidRPr="008E1C33" w:rsidRDefault="008E1C33" w:rsidP="008E1C33">
      <w:pPr>
        <w:numPr>
          <w:ilvl w:val="0"/>
          <w:numId w:val="4"/>
        </w:numPr>
      </w:pPr>
      <w:r w:rsidRPr="008E1C33">
        <w:lastRenderedPageBreak/>
        <w:t>RNF-M3-02 Pruebas de contrato para repositorio.</w:t>
      </w:r>
    </w:p>
    <w:p w14:paraId="6DE414B0" w14:textId="77777777" w:rsidR="008E1C33" w:rsidRPr="008E1C33" w:rsidRDefault="008E1C33" w:rsidP="008E1C33">
      <w:pPr>
        <w:numPr>
          <w:ilvl w:val="0"/>
          <w:numId w:val="4"/>
        </w:numPr>
      </w:pPr>
      <w:r w:rsidRPr="008E1C33">
        <w:t>RNF-M3-03 Configuración simple por ambiente.</w:t>
      </w:r>
    </w:p>
    <w:p w14:paraId="61FAA8DC" w14:textId="77777777" w:rsidR="008E1C33" w:rsidRPr="008E1C33" w:rsidRDefault="008E1C33" w:rsidP="008E1C33">
      <w:r w:rsidRPr="008E1C33">
        <w:rPr>
          <w:b/>
          <w:bCs/>
        </w:rPr>
        <w:t xml:space="preserve">Módulo 4: </w:t>
      </w:r>
      <w:proofErr w:type="spellStart"/>
      <w:r w:rsidRPr="008E1C33">
        <w:rPr>
          <w:b/>
          <w:bCs/>
        </w:rPr>
        <w:t>Frontend</w:t>
      </w:r>
      <w:proofErr w:type="spellEnd"/>
      <w:r w:rsidRPr="008E1C33">
        <w:rPr>
          <w:b/>
          <w:bCs/>
        </w:rPr>
        <w:t xml:space="preserve"> </w:t>
      </w:r>
      <w:proofErr w:type="spellStart"/>
      <w:r w:rsidRPr="008E1C33">
        <w:rPr>
          <w:b/>
          <w:bCs/>
        </w:rPr>
        <w:t>React</w:t>
      </w:r>
      <w:proofErr w:type="spellEnd"/>
      <w:r w:rsidRPr="008E1C33">
        <w:rPr>
          <w:b/>
          <w:bCs/>
        </w:rPr>
        <w:t xml:space="preserve"> (Cliente de Validación)</w:t>
      </w:r>
    </w:p>
    <w:p w14:paraId="682CE2C0" w14:textId="77777777" w:rsidR="008E1C33" w:rsidRPr="008E1C33" w:rsidRDefault="008E1C33" w:rsidP="008E1C33">
      <w:pPr>
        <w:numPr>
          <w:ilvl w:val="0"/>
          <w:numId w:val="5"/>
        </w:numPr>
      </w:pPr>
      <w:r w:rsidRPr="008E1C33">
        <w:t xml:space="preserve">RF-M4-01 Formulario para ingresar </w:t>
      </w:r>
      <w:proofErr w:type="spellStart"/>
      <w:r w:rsidRPr="008E1C33">
        <w:t>query</w:t>
      </w:r>
      <w:proofErr w:type="spellEnd"/>
      <w:r w:rsidRPr="008E1C33">
        <w:t xml:space="preserve"> SQL.</w:t>
      </w:r>
    </w:p>
    <w:p w14:paraId="1D03CFFF" w14:textId="77777777" w:rsidR="008E1C33" w:rsidRPr="008E1C33" w:rsidRDefault="008E1C33" w:rsidP="008E1C33">
      <w:pPr>
        <w:numPr>
          <w:ilvl w:val="0"/>
          <w:numId w:val="5"/>
        </w:numPr>
      </w:pPr>
      <w:r w:rsidRPr="008E1C33">
        <w:t>RF-M4-02 Consumir API y mostrar estado VALIDA/INVALIDA.</w:t>
      </w:r>
    </w:p>
    <w:p w14:paraId="364F20DC" w14:textId="77777777" w:rsidR="008E1C33" w:rsidRPr="008E1C33" w:rsidRDefault="008E1C33" w:rsidP="008E1C33">
      <w:pPr>
        <w:numPr>
          <w:ilvl w:val="0"/>
          <w:numId w:val="5"/>
        </w:numPr>
      </w:pPr>
      <w:r w:rsidRPr="008E1C33">
        <w:t>RF-M4-03 Mostrar fase de error y lista de errores.</w:t>
      </w:r>
    </w:p>
    <w:p w14:paraId="14AC6CBE" w14:textId="77777777" w:rsidR="008E1C33" w:rsidRPr="008E1C33" w:rsidRDefault="008E1C33" w:rsidP="008E1C33">
      <w:pPr>
        <w:numPr>
          <w:ilvl w:val="0"/>
          <w:numId w:val="5"/>
        </w:numPr>
      </w:pPr>
      <w:r w:rsidRPr="008E1C33">
        <w:t xml:space="preserve">RF-M4-04 Mostrar salida </w:t>
      </w:r>
      <w:proofErr w:type="spellStart"/>
      <w:r w:rsidRPr="008E1C33">
        <w:t>parseada</w:t>
      </w:r>
      <w:proofErr w:type="spellEnd"/>
      <w:r w:rsidRPr="008E1C33">
        <w:t xml:space="preserve"> (resultado estructurado).</w:t>
      </w:r>
    </w:p>
    <w:p w14:paraId="35D4802D" w14:textId="77777777" w:rsidR="008E1C33" w:rsidRPr="008E1C33" w:rsidRDefault="008E1C33" w:rsidP="008E1C33">
      <w:pPr>
        <w:numPr>
          <w:ilvl w:val="0"/>
          <w:numId w:val="5"/>
        </w:numPr>
      </w:pPr>
      <w:r w:rsidRPr="008E1C33">
        <w:t>RNF-M4-01 UX clara para diagnóstico técnico.</w:t>
      </w:r>
    </w:p>
    <w:p w14:paraId="34461F4E" w14:textId="77777777" w:rsidR="008E1C33" w:rsidRPr="008E1C33" w:rsidRDefault="008E1C33" w:rsidP="008E1C33">
      <w:pPr>
        <w:numPr>
          <w:ilvl w:val="0"/>
          <w:numId w:val="5"/>
        </w:numPr>
      </w:pPr>
      <w:r w:rsidRPr="008E1C33">
        <w:t>RNF-M4-02 Compatibilidad responsive básica.</w:t>
      </w:r>
    </w:p>
    <w:p w14:paraId="012BCED4" w14:textId="77777777" w:rsidR="008E1C33" w:rsidRPr="008E1C33" w:rsidRDefault="008E1C33" w:rsidP="008E1C33">
      <w:pPr>
        <w:numPr>
          <w:ilvl w:val="0"/>
          <w:numId w:val="5"/>
        </w:numPr>
      </w:pPr>
      <w:r w:rsidRPr="008E1C33">
        <w:t xml:space="preserve">RNF-M4-03 Tipado compartido con </w:t>
      </w:r>
      <w:proofErr w:type="spellStart"/>
      <w:r w:rsidRPr="008E1C33">
        <w:t>backend</w:t>
      </w:r>
      <w:proofErr w:type="spellEnd"/>
      <w:r w:rsidRPr="008E1C33">
        <w:t xml:space="preserve"> para evitar desalineación.</w:t>
      </w:r>
    </w:p>
    <w:p w14:paraId="08AA462E" w14:textId="77777777" w:rsidR="008E1C33" w:rsidRPr="008E1C33" w:rsidRDefault="008E1C33" w:rsidP="008E1C33">
      <w:r w:rsidRPr="008E1C33">
        <w:rPr>
          <w:b/>
          <w:bCs/>
        </w:rPr>
        <w:t>Módulo 5: Paridad con Legado y Calidad</w:t>
      </w:r>
    </w:p>
    <w:p w14:paraId="0752F7CE" w14:textId="77777777" w:rsidR="008E1C33" w:rsidRPr="008E1C33" w:rsidRDefault="008E1C33" w:rsidP="008E1C33">
      <w:pPr>
        <w:numPr>
          <w:ilvl w:val="0"/>
          <w:numId w:val="6"/>
        </w:numPr>
      </w:pPr>
      <w:r w:rsidRPr="008E1C33">
        <w:t>RF-M5-01 Crear suite de casos válidos/inválidos equivalentes al legado.</w:t>
      </w:r>
    </w:p>
    <w:p w14:paraId="14F95572" w14:textId="77777777" w:rsidR="008E1C33" w:rsidRPr="008E1C33" w:rsidRDefault="008E1C33" w:rsidP="008E1C33">
      <w:pPr>
        <w:numPr>
          <w:ilvl w:val="0"/>
          <w:numId w:val="6"/>
        </w:numPr>
      </w:pPr>
      <w:r w:rsidRPr="008E1C33">
        <w:t xml:space="preserve">RF-M5-02 Comparar resultados C/C++ vs nuevo </w:t>
      </w:r>
      <w:proofErr w:type="spellStart"/>
      <w:r w:rsidRPr="008E1C33">
        <w:t>backend</w:t>
      </w:r>
      <w:proofErr w:type="spellEnd"/>
      <w:r w:rsidRPr="008E1C33">
        <w:t xml:space="preserve"> para MVP.</w:t>
      </w:r>
    </w:p>
    <w:p w14:paraId="3C4FA9B4" w14:textId="77777777" w:rsidR="008E1C33" w:rsidRPr="008E1C33" w:rsidRDefault="008E1C33" w:rsidP="008E1C33">
      <w:pPr>
        <w:numPr>
          <w:ilvl w:val="0"/>
          <w:numId w:val="6"/>
        </w:numPr>
      </w:pPr>
      <w:r w:rsidRPr="008E1C33">
        <w:t>RF-M5-03 Reportar divergencias funcionales.</w:t>
      </w:r>
    </w:p>
    <w:p w14:paraId="572E31D2" w14:textId="77777777" w:rsidR="008E1C33" w:rsidRPr="008E1C33" w:rsidRDefault="008E1C33" w:rsidP="008E1C33">
      <w:pPr>
        <w:numPr>
          <w:ilvl w:val="0"/>
          <w:numId w:val="6"/>
        </w:numPr>
      </w:pPr>
      <w:r w:rsidRPr="008E1C33">
        <w:t xml:space="preserve">RNF-M5-01 CI con </w:t>
      </w:r>
      <w:proofErr w:type="spellStart"/>
      <w:r w:rsidRPr="008E1C33">
        <w:t>type-check</w:t>
      </w:r>
      <w:proofErr w:type="spellEnd"/>
      <w:r w:rsidRPr="008E1C33">
        <w:t xml:space="preserve"> + </w:t>
      </w:r>
      <w:proofErr w:type="spellStart"/>
      <w:r w:rsidRPr="008E1C33">
        <w:t>tests</w:t>
      </w:r>
      <w:proofErr w:type="spellEnd"/>
      <w:r w:rsidRPr="008E1C33">
        <w:t xml:space="preserve"> obligatorios para </w:t>
      </w:r>
      <w:proofErr w:type="spellStart"/>
      <w:r w:rsidRPr="008E1C33">
        <w:t>merge</w:t>
      </w:r>
      <w:proofErr w:type="spellEnd"/>
      <w:r w:rsidRPr="008E1C33">
        <w:t>.</w:t>
      </w:r>
    </w:p>
    <w:p w14:paraId="223A3C21" w14:textId="77777777" w:rsidR="008E1C33" w:rsidRPr="008E1C33" w:rsidRDefault="008E1C33" w:rsidP="008E1C33">
      <w:pPr>
        <w:numPr>
          <w:ilvl w:val="0"/>
          <w:numId w:val="6"/>
        </w:numPr>
      </w:pPr>
      <w:r w:rsidRPr="008E1C33">
        <w:t>RNF-M5-02 Trazabilidad de errores por fase (léxica/sintáctica/semántica).</w:t>
      </w:r>
    </w:p>
    <w:p w14:paraId="2F21749D" w14:textId="77777777" w:rsidR="008E1C33" w:rsidRPr="008E1C33" w:rsidRDefault="008E1C33" w:rsidP="008E1C33">
      <w:pPr>
        <w:numPr>
          <w:ilvl w:val="0"/>
          <w:numId w:val="6"/>
        </w:numPr>
      </w:pPr>
      <w:r w:rsidRPr="008E1C33">
        <w:t>RNF-M5-03 Cero regresiones en casos críticos definidos.</w:t>
      </w:r>
    </w:p>
    <w:p w14:paraId="31836E79" w14:textId="77777777" w:rsidR="008E1C33" w:rsidRPr="008E1C33" w:rsidRDefault="008E1C33" w:rsidP="008E1C33">
      <w:r w:rsidRPr="008E1C33">
        <w:rPr>
          <w:b/>
          <w:bCs/>
        </w:rPr>
        <w:t>Módulo 6: Arquitectura y Operación Base</w:t>
      </w:r>
    </w:p>
    <w:p w14:paraId="1A31DDB8" w14:textId="77777777" w:rsidR="008E1C33" w:rsidRPr="008E1C33" w:rsidRDefault="008E1C33" w:rsidP="008E1C33">
      <w:pPr>
        <w:numPr>
          <w:ilvl w:val="0"/>
          <w:numId w:val="7"/>
        </w:numPr>
      </w:pPr>
      <w:r w:rsidRPr="008E1C33">
        <w:t>RF-M6-01 Mantener separación hexagonal (</w:t>
      </w:r>
      <w:proofErr w:type="spellStart"/>
      <w:r w:rsidRPr="008E1C33">
        <w:t>domain</w:t>
      </w:r>
      <w:proofErr w:type="spellEnd"/>
      <w:r w:rsidRPr="008E1C33">
        <w:t>, </w:t>
      </w:r>
      <w:proofErr w:type="spellStart"/>
      <w:r w:rsidRPr="008E1C33">
        <w:t>application</w:t>
      </w:r>
      <w:proofErr w:type="spellEnd"/>
      <w:r w:rsidRPr="008E1C33">
        <w:t>, </w:t>
      </w:r>
      <w:proofErr w:type="spellStart"/>
      <w:r w:rsidRPr="008E1C33">
        <w:t>infrastructure</w:t>
      </w:r>
      <w:proofErr w:type="spellEnd"/>
      <w:r w:rsidRPr="008E1C33">
        <w:t>).</w:t>
      </w:r>
    </w:p>
    <w:p w14:paraId="06139372" w14:textId="77777777" w:rsidR="008E1C33" w:rsidRPr="008E1C33" w:rsidRDefault="008E1C33" w:rsidP="008E1C33">
      <w:pPr>
        <w:numPr>
          <w:ilvl w:val="0"/>
          <w:numId w:val="7"/>
        </w:numPr>
      </w:pPr>
      <w:r w:rsidRPr="008E1C33">
        <w:t xml:space="preserve">RF-M6-02 Definir contratos compartidos </w:t>
      </w:r>
      <w:proofErr w:type="spellStart"/>
      <w:r w:rsidRPr="008E1C33">
        <w:t>frontend</w:t>
      </w:r>
      <w:proofErr w:type="spellEnd"/>
      <w:r w:rsidRPr="008E1C33">
        <w:t>/</w:t>
      </w:r>
      <w:proofErr w:type="spellStart"/>
      <w:r w:rsidRPr="008E1C33">
        <w:t>backend</w:t>
      </w:r>
      <w:proofErr w:type="spellEnd"/>
      <w:r w:rsidRPr="008E1C33">
        <w:t>.</w:t>
      </w:r>
    </w:p>
    <w:p w14:paraId="380C2759" w14:textId="77777777" w:rsidR="008E1C33" w:rsidRPr="008E1C33" w:rsidRDefault="008E1C33" w:rsidP="008E1C33">
      <w:pPr>
        <w:numPr>
          <w:ilvl w:val="0"/>
          <w:numId w:val="7"/>
        </w:numPr>
      </w:pPr>
      <w:r w:rsidRPr="008E1C33">
        <w:t xml:space="preserve">RF-M6-03 Documentar flujo de ejecución </w:t>
      </w:r>
      <w:proofErr w:type="spellStart"/>
      <w:r w:rsidRPr="008E1C33">
        <w:t>end-to-end</w:t>
      </w:r>
      <w:proofErr w:type="spellEnd"/>
      <w:r w:rsidRPr="008E1C33">
        <w:t>.</w:t>
      </w:r>
    </w:p>
    <w:p w14:paraId="454E5E3E" w14:textId="77777777" w:rsidR="008E1C33" w:rsidRPr="008E1C33" w:rsidRDefault="008E1C33" w:rsidP="008E1C33">
      <w:pPr>
        <w:numPr>
          <w:ilvl w:val="0"/>
          <w:numId w:val="7"/>
        </w:numPr>
      </w:pPr>
      <w:r w:rsidRPr="008E1C33">
        <w:t xml:space="preserve">RNF-M6-01 Estructura mantenible para equipo </w:t>
      </w:r>
      <w:proofErr w:type="spellStart"/>
      <w:r w:rsidRPr="008E1C33">
        <w:t>multi-dev</w:t>
      </w:r>
      <w:proofErr w:type="spellEnd"/>
      <w:r w:rsidRPr="008E1C33">
        <w:t>.</w:t>
      </w:r>
    </w:p>
    <w:p w14:paraId="6A82535A" w14:textId="77777777" w:rsidR="008E1C33" w:rsidRPr="008E1C33" w:rsidRDefault="008E1C33" w:rsidP="008E1C33">
      <w:pPr>
        <w:numPr>
          <w:ilvl w:val="0"/>
          <w:numId w:val="7"/>
        </w:numPr>
      </w:pPr>
      <w:r w:rsidRPr="008E1C33">
        <w:t>RNF-M6-02 Logs estructurados mínimos para soporte.</w:t>
      </w:r>
    </w:p>
    <w:p w14:paraId="24C493F1" w14:textId="77777777" w:rsidR="008E1C33" w:rsidRPr="008E1C33" w:rsidRDefault="008E1C33" w:rsidP="008E1C33">
      <w:pPr>
        <w:numPr>
          <w:ilvl w:val="0"/>
          <w:numId w:val="7"/>
        </w:numPr>
      </w:pPr>
      <w:r w:rsidRPr="008E1C33">
        <w:t>RNF-M6-03 Portabilidad en Windows/Linux/macOS.</w:t>
      </w:r>
    </w:p>
    <w:p w14:paraId="150BD4BE" w14:textId="77777777" w:rsidR="008E1C33" w:rsidRDefault="008E1C33"/>
    <w:sectPr w:rsidR="008E1C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1C56"/>
    <w:multiLevelType w:val="multilevel"/>
    <w:tmpl w:val="7D04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D138A"/>
    <w:multiLevelType w:val="multilevel"/>
    <w:tmpl w:val="A696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1F753C"/>
    <w:multiLevelType w:val="multilevel"/>
    <w:tmpl w:val="9A58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952B1"/>
    <w:multiLevelType w:val="multilevel"/>
    <w:tmpl w:val="30FC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7D5421"/>
    <w:multiLevelType w:val="multilevel"/>
    <w:tmpl w:val="83C0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562F3"/>
    <w:multiLevelType w:val="multilevel"/>
    <w:tmpl w:val="81D8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F06A4"/>
    <w:multiLevelType w:val="multilevel"/>
    <w:tmpl w:val="EB80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102236">
    <w:abstractNumId w:val="3"/>
  </w:num>
  <w:num w:numId="2" w16cid:durableId="721095142">
    <w:abstractNumId w:val="1"/>
  </w:num>
  <w:num w:numId="3" w16cid:durableId="684942587">
    <w:abstractNumId w:val="6"/>
  </w:num>
  <w:num w:numId="4" w16cid:durableId="1753697460">
    <w:abstractNumId w:val="2"/>
  </w:num>
  <w:num w:numId="5" w16cid:durableId="2060470017">
    <w:abstractNumId w:val="5"/>
  </w:num>
  <w:num w:numId="6" w16cid:durableId="1062363942">
    <w:abstractNumId w:val="0"/>
  </w:num>
  <w:num w:numId="7" w16cid:durableId="134689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33"/>
    <w:rsid w:val="00641C2D"/>
    <w:rsid w:val="008E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988A"/>
  <w15:chartTrackingRefBased/>
  <w15:docId w15:val="{CA631911-293E-4D82-AA7B-715D8FBE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C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C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C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C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C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C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C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Aquino</dc:creator>
  <cp:keywords/>
  <dc:description/>
  <cp:lastModifiedBy>Brandon Aquino</cp:lastModifiedBy>
  <cp:revision>1</cp:revision>
  <dcterms:created xsi:type="dcterms:W3CDTF">2026-04-17T04:21:00Z</dcterms:created>
  <dcterms:modified xsi:type="dcterms:W3CDTF">2026-04-17T04:22:00Z</dcterms:modified>
</cp:coreProperties>
</file>