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19359" w14:textId="77777777" w:rsidR="009E2EC6" w:rsidRDefault="0069756D">
      <w:pPr>
        <w:pStyle w:val="aa"/>
        <w:spacing w:after="160"/>
        <w:jc w:val="center"/>
      </w:pPr>
      <w:r>
        <w:rPr>
          <w:rFonts w:ascii="Arial" w:hAnsi="Arial"/>
          <w:b/>
          <w:color w:val="1F3A5F"/>
          <w:sz w:val="34"/>
        </w:rPr>
        <w:t>Project Proposal: Early Floorplanning with Global Routing for ICCAD 2026 Problem E</w:t>
      </w:r>
    </w:p>
    <w:p w14:paraId="6E1E85DD" w14:textId="77777777" w:rsidR="009E2EC6" w:rsidRDefault="0069756D">
      <w:pPr>
        <w:spacing w:after="200"/>
        <w:jc w:val="center"/>
      </w:pPr>
      <w:r>
        <w:rPr>
          <w:color w:val="666666"/>
        </w:rPr>
        <w:t>Physical Design Course Project Proposal</w:t>
      </w:r>
    </w:p>
    <w:p w14:paraId="24025989" w14:textId="77777777" w:rsidR="009E2EC6" w:rsidRDefault="0069756D">
      <w:pPr>
        <w:pStyle w:val="1"/>
        <w:spacing w:before="80" w:after="80"/>
      </w:pPr>
      <w:r>
        <w:rPr>
          <w:rFonts w:ascii="Arial" w:hAnsi="Arial"/>
          <w:color w:val="1F3A5F"/>
          <w:sz w:val="26"/>
        </w:rPr>
        <w:t>Project Title</w:t>
      </w:r>
    </w:p>
    <w:p w14:paraId="0931A621" w14:textId="77777777" w:rsidR="009E2EC6" w:rsidRDefault="0069756D">
      <w:pPr>
        <w:spacing w:after="120"/>
      </w:pPr>
      <w:r>
        <w:t>Routability-Aware Early Floorplanning with a B*-tree and Multi-Stage Simulated Annealing Framework</w:t>
      </w:r>
    </w:p>
    <w:p w14:paraId="50BEECCB" w14:textId="77777777" w:rsidR="009E2EC6" w:rsidRDefault="0069756D">
      <w:pPr>
        <w:pStyle w:val="1"/>
        <w:spacing w:before="160" w:after="80"/>
      </w:pPr>
      <w:r>
        <w:rPr>
          <w:rFonts w:ascii="Arial" w:hAnsi="Arial"/>
          <w:color w:val="1F3A5F"/>
          <w:sz w:val="26"/>
        </w:rPr>
        <w:t>Team Members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2EC6" w14:paraId="64A31402" w14:textId="77777777">
        <w:tc>
          <w:tcPr>
            <w:tcW w:w="3120" w:type="dxa"/>
            <w:shd w:val="clear" w:color="auto" w:fill="EAF1F8"/>
          </w:tcPr>
          <w:p w14:paraId="478F196A" w14:textId="77777777" w:rsidR="009E2EC6" w:rsidRDefault="0069756D">
            <w:pPr>
              <w:spacing w:after="40"/>
            </w:pPr>
            <w:r>
              <w:rPr>
                <w:b/>
                <w:sz w:val="21"/>
              </w:rPr>
              <w:t>Name / Student ID / Web ID</w:t>
            </w:r>
          </w:p>
        </w:tc>
        <w:tc>
          <w:tcPr>
            <w:tcW w:w="3120" w:type="dxa"/>
            <w:shd w:val="clear" w:color="auto" w:fill="EAF1F8"/>
          </w:tcPr>
          <w:p w14:paraId="57CEC00A" w14:textId="77777777" w:rsidR="009E2EC6" w:rsidRDefault="0069756D">
            <w:pPr>
              <w:spacing w:after="40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w="3120" w:type="dxa"/>
            <w:shd w:val="clear" w:color="auto" w:fill="EAF1F8"/>
          </w:tcPr>
          <w:p w14:paraId="31AA12E1" w14:textId="77777777" w:rsidR="009E2EC6" w:rsidRDefault="0069756D">
            <w:pPr>
              <w:spacing w:after="40"/>
            </w:pPr>
            <w:r>
              <w:rPr>
                <w:b/>
                <w:sz w:val="21"/>
              </w:rPr>
              <w:t>Status</w:t>
            </w:r>
          </w:p>
        </w:tc>
      </w:tr>
      <w:tr w:rsidR="009E2EC6" w14:paraId="68A16641" w14:textId="77777777">
        <w:tc>
          <w:tcPr>
            <w:tcW w:w="3120" w:type="dxa"/>
          </w:tcPr>
          <w:p w14:paraId="5F437B7F" w14:textId="77777777" w:rsidR="009E2EC6" w:rsidRDefault="0069756D">
            <w:pPr>
              <w:spacing w:after="40"/>
            </w:pPr>
            <w:r>
              <w:rPr>
                <w:sz w:val="21"/>
              </w:rPr>
              <w:t>[Fill in member 1] / [Student ID] / [Web ID]</w:t>
            </w:r>
          </w:p>
        </w:tc>
        <w:tc>
          <w:tcPr>
            <w:tcW w:w="3120" w:type="dxa"/>
          </w:tcPr>
          <w:p w14:paraId="3AE5B11F" w14:textId="77777777" w:rsidR="009E2EC6" w:rsidRDefault="0069756D">
            <w:pPr>
              <w:spacing w:after="40"/>
            </w:pPr>
            <w:r>
              <w:rPr>
                <w:sz w:val="21"/>
              </w:rPr>
              <w:t>Team representative / implementation lead</w:t>
            </w:r>
          </w:p>
        </w:tc>
        <w:tc>
          <w:tcPr>
            <w:tcW w:w="3120" w:type="dxa"/>
          </w:tcPr>
          <w:p w14:paraId="18C8C104" w14:textId="77777777" w:rsidR="009E2EC6" w:rsidRDefault="0069756D">
            <w:pPr>
              <w:spacing w:after="40"/>
            </w:pPr>
            <w:r>
              <w:rPr>
                <w:sz w:val="21"/>
              </w:rPr>
              <w:t>Required</w:t>
            </w:r>
          </w:p>
        </w:tc>
      </w:tr>
      <w:tr w:rsidR="009E2EC6" w14:paraId="3DB152EC" w14:textId="77777777">
        <w:tc>
          <w:tcPr>
            <w:tcW w:w="3120" w:type="dxa"/>
          </w:tcPr>
          <w:p w14:paraId="12DCC779" w14:textId="77777777" w:rsidR="009E2EC6" w:rsidRDefault="0069756D">
            <w:pPr>
              <w:spacing w:after="40"/>
            </w:pPr>
            <w:r>
              <w:rPr>
                <w:sz w:val="21"/>
              </w:rPr>
              <w:t>[Fill in member 2] / [Student ID] / [Web ID]</w:t>
            </w:r>
          </w:p>
        </w:tc>
        <w:tc>
          <w:tcPr>
            <w:tcW w:w="3120" w:type="dxa"/>
          </w:tcPr>
          <w:p w14:paraId="3ADD2A19" w14:textId="77777777" w:rsidR="009E2EC6" w:rsidRDefault="0069756D">
            <w:pPr>
              <w:spacing w:after="40"/>
            </w:pPr>
            <w:r>
              <w:rPr>
                <w:sz w:val="21"/>
              </w:rPr>
              <w:t>Algorithm / evaluation</w:t>
            </w:r>
          </w:p>
        </w:tc>
        <w:tc>
          <w:tcPr>
            <w:tcW w:w="3120" w:type="dxa"/>
          </w:tcPr>
          <w:p w14:paraId="51A4E350" w14:textId="77777777" w:rsidR="009E2EC6" w:rsidRDefault="0069756D">
            <w:pPr>
              <w:spacing w:after="40"/>
            </w:pPr>
            <w:r>
              <w:rPr>
                <w:sz w:val="21"/>
              </w:rPr>
              <w:t>Optional</w:t>
            </w:r>
          </w:p>
        </w:tc>
      </w:tr>
      <w:tr w:rsidR="009E2EC6" w14:paraId="68E53702" w14:textId="77777777">
        <w:tc>
          <w:tcPr>
            <w:tcW w:w="3120" w:type="dxa"/>
          </w:tcPr>
          <w:p w14:paraId="56C6FFED" w14:textId="77777777" w:rsidR="009E2EC6" w:rsidRDefault="0069756D">
            <w:pPr>
              <w:spacing w:after="40"/>
            </w:pPr>
            <w:r>
              <w:rPr>
                <w:sz w:val="21"/>
              </w:rPr>
              <w:t xml:space="preserve">[Fill in member 3] / [Student ID] / </w:t>
            </w:r>
            <w:r>
              <w:rPr>
                <w:sz w:val="21"/>
              </w:rPr>
              <w:t>[Web ID]</w:t>
            </w:r>
          </w:p>
        </w:tc>
        <w:tc>
          <w:tcPr>
            <w:tcW w:w="3120" w:type="dxa"/>
          </w:tcPr>
          <w:p w14:paraId="2B54F8EC" w14:textId="77777777" w:rsidR="009E2EC6" w:rsidRDefault="0069756D">
            <w:pPr>
              <w:spacing w:after="40"/>
            </w:pPr>
            <w:r>
              <w:rPr>
                <w:sz w:val="21"/>
              </w:rPr>
              <w:t>Experiment / report</w:t>
            </w:r>
          </w:p>
        </w:tc>
        <w:tc>
          <w:tcPr>
            <w:tcW w:w="3120" w:type="dxa"/>
          </w:tcPr>
          <w:p w14:paraId="75DE36B2" w14:textId="77777777" w:rsidR="009E2EC6" w:rsidRDefault="0069756D">
            <w:pPr>
              <w:spacing w:after="40"/>
            </w:pPr>
            <w:r>
              <w:rPr>
                <w:sz w:val="21"/>
              </w:rPr>
              <w:t>Optional</w:t>
            </w:r>
          </w:p>
        </w:tc>
      </w:tr>
      <w:tr w:rsidR="009E2EC6" w14:paraId="497F6F90" w14:textId="77777777">
        <w:tc>
          <w:tcPr>
            <w:tcW w:w="3120" w:type="dxa"/>
          </w:tcPr>
          <w:p w14:paraId="3C7C3ABE" w14:textId="77777777" w:rsidR="009E2EC6" w:rsidRDefault="0069756D">
            <w:pPr>
              <w:spacing w:after="40"/>
            </w:pPr>
            <w:r>
              <w:rPr>
                <w:sz w:val="21"/>
              </w:rPr>
              <w:t>[Fill in member 4] / [Student ID] / [Web ID]</w:t>
            </w:r>
          </w:p>
        </w:tc>
        <w:tc>
          <w:tcPr>
            <w:tcW w:w="3120" w:type="dxa"/>
          </w:tcPr>
          <w:p w14:paraId="04E65DE6" w14:textId="77777777" w:rsidR="009E2EC6" w:rsidRDefault="0069756D">
            <w:pPr>
              <w:spacing w:after="40"/>
            </w:pPr>
            <w:r>
              <w:rPr>
                <w:sz w:val="21"/>
              </w:rPr>
              <w:t>Support</w:t>
            </w:r>
          </w:p>
        </w:tc>
        <w:tc>
          <w:tcPr>
            <w:tcW w:w="3120" w:type="dxa"/>
          </w:tcPr>
          <w:p w14:paraId="14ACEFFD" w14:textId="77777777" w:rsidR="009E2EC6" w:rsidRDefault="0069756D">
            <w:pPr>
              <w:spacing w:after="40"/>
            </w:pPr>
            <w:r>
              <w:rPr>
                <w:sz w:val="21"/>
              </w:rPr>
              <w:t>Optional</w:t>
            </w:r>
          </w:p>
        </w:tc>
      </w:tr>
    </w:tbl>
    <w:p w14:paraId="38E7B90F" w14:textId="7E12B2D2" w:rsidR="009E2EC6" w:rsidRDefault="0069756D">
      <w:pPr>
        <w:pStyle w:val="1"/>
        <w:spacing w:before="120" w:after="80"/>
      </w:pPr>
      <w:r>
        <w:rPr>
          <w:rFonts w:ascii="Arial" w:hAnsi="Arial"/>
          <w:color w:val="1F3A5F"/>
          <w:sz w:val="26"/>
        </w:rPr>
        <w:t>Introduction</w:t>
      </w:r>
    </w:p>
    <w:p w14:paraId="2CB354CF" w14:textId="49D57441" w:rsidR="009E2EC6" w:rsidRPr="00B47E05" w:rsidRDefault="0069756D">
      <w:pPr>
        <w:rPr>
          <w:sz w:val="20"/>
          <w:szCs w:val="20"/>
        </w:rPr>
      </w:pPr>
      <w:r w:rsidRPr="00B47E05">
        <w:rPr>
          <w:sz w:val="20"/>
          <w:szCs w:val="20"/>
        </w:rPr>
        <w:t xml:space="preserve">This project targets Problem E of the 2026 ICCAD CAD Contest, which asks for </w:t>
      </w:r>
      <w:r w:rsidRPr="00B47E05">
        <w:rPr>
          <w:b/>
          <w:bCs/>
          <w:sz w:val="20"/>
          <w:szCs w:val="20"/>
        </w:rPr>
        <w:t>early floorplanning</w:t>
      </w:r>
      <w:r w:rsidRPr="00B47E05">
        <w:rPr>
          <w:sz w:val="20"/>
          <w:szCs w:val="20"/>
        </w:rPr>
        <w:t xml:space="preserve"> with </w:t>
      </w:r>
      <w:r w:rsidRPr="00B47E05">
        <w:rPr>
          <w:b/>
          <w:bCs/>
          <w:sz w:val="20"/>
          <w:szCs w:val="20"/>
        </w:rPr>
        <w:t>global-routing</w:t>
      </w:r>
      <w:r w:rsidRPr="00B47E05">
        <w:rPr>
          <w:sz w:val="20"/>
          <w:szCs w:val="20"/>
        </w:rPr>
        <w:t xml:space="preserve"> awareness. Our sol</w:t>
      </w:r>
      <w:r w:rsidRPr="00B47E05">
        <w:rPr>
          <w:sz w:val="20"/>
          <w:szCs w:val="20"/>
        </w:rPr>
        <w:t xml:space="preserve">ution will be built on a B*-tree representation and a multi-stage simulated annealing framework, and </w:t>
      </w:r>
      <w:r w:rsidR="00B47E05" w:rsidRPr="00B47E05">
        <w:rPr>
          <w:rFonts w:ascii="微軟正黑體" w:eastAsia="微軟正黑體" w:hAnsi="微軟正黑體" w:cs="微軟正黑體"/>
          <w:sz w:val="20"/>
          <w:szCs w:val="20"/>
          <w:lang w:eastAsia="zh-TW"/>
        </w:rPr>
        <w:t>may</w:t>
      </w:r>
      <w:r w:rsidRPr="00B47E05">
        <w:rPr>
          <w:sz w:val="20"/>
          <w:szCs w:val="20"/>
        </w:rPr>
        <w:t xml:space="preserve"> focus on the following three technical innovations:</w:t>
      </w:r>
    </w:p>
    <w:p w14:paraId="76C9534D" w14:textId="4190B55F" w:rsidR="009E2EC6" w:rsidRPr="00B47E05" w:rsidRDefault="0069756D">
      <w:pPr>
        <w:spacing w:after="60"/>
        <w:ind w:left="360" w:hanging="200"/>
        <w:rPr>
          <w:sz w:val="20"/>
          <w:szCs w:val="20"/>
        </w:rPr>
      </w:pPr>
      <w:r w:rsidRPr="00B47E05">
        <w:rPr>
          <w:sz w:val="20"/>
          <w:szCs w:val="20"/>
        </w:rPr>
        <w:t xml:space="preserve">• A </w:t>
      </w:r>
      <w:r w:rsidRPr="00B47E05">
        <w:rPr>
          <w:b/>
          <w:bCs/>
          <w:sz w:val="20"/>
          <w:szCs w:val="20"/>
        </w:rPr>
        <w:t>virtual inflation</w:t>
      </w:r>
      <w:r w:rsidRPr="00B47E05">
        <w:rPr>
          <w:sz w:val="20"/>
          <w:szCs w:val="20"/>
        </w:rPr>
        <w:t xml:space="preserve"> and spacing-adjustment mechanism to relieve bottlenecks and redistribute whi</w:t>
      </w:r>
      <w:r w:rsidRPr="00B47E05">
        <w:rPr>
          <w:sz w:val="20"/>
          <w:szCs w:val="20"/>
        </w:rPr>
        <w:t>tespace around congested regions</w:t>
      </w:r>
      <w:r w:rsidRPr="00B47E05">
        <w:rPr>
          <w:b/>
          <w:bCs/>
          <w:sz w:val="20"/>
          <w:szCs w:val="20"/>
        </w:rPr>
        <w:t xml:space="preserve"> without physically changing the geometry of hard macros</w:t>
      </w:r>
      <w:r w:rsidRPr="00B47E05">
        <w:rPr>
          <w:sz w:val="20"/>
          <w:szCs w:val="20"/>
        </w:rPr>
        <w:t xml:space="preserve">. </w:t>
      </w:r>
      <w:r w:rsidRPr="00B47E05">
        <w:rPr>
          <w:i/>
          <w:color w:val="555555"/>
          <w:sz w:val="20"/>
          <w:szCs w:val="20"/>
        </w:rPr>
        <w:t xml:space="preserve"> (TCAD'07 White-Space Allocation</w:t>
      </w:r>
      <w:r w:rsidRPr="00B47E05">
        <w:rPr>
          <w:i/>
          <w:color w:val="555555"/>
          <w:sz w:val="20"/>
          <w:szCs w:val="20"/>
        </w:rPr>
        <w:t>)</w:t>
      </w:r>
    </w:p>
    <w:p w14:paraId="248DA377" w14:textId="0D2E46C7" w:rsidR="009E2EC6" w:rsidRPr="00B47E05" w:rsidRDefault="0069756D">
      <w:pPr>
        <w:spacing w:after="60"/>
        <w:ind w:left="360" w:hanging="200"/>
        <w:rPr>
          <w:sz w:val="20"/>
          <w:szCs w:val="20"/>
        </w:rPr>
      </w:pPr>
      <w:r w:rsidRPr="00B47E05">
        <w:rPr>
          <w:sz w:val="20"/>
          <w:szCs w:val="20"/>
        </w:rPr>
        <w:t xml:space="preserve">• </w:t>
      </w:r>
      <w:r w:rsidR="00B47E05" w:rsidRPr="00B47E05">
        <w:rPr>
          <w:sz w:val="20"/>
          <w:szCs w:val="20"/>
        </w:rPr>
        <w:t xml:space="preserve">A lightweight routing-area estimation model that evaluates the tradeoff between </w:t>
      </w:r>
      <w:r w:rsidR="00B47E05" w:rsidRPr="00790463">
        <w:rPr>
          <w:b/>
          <w:bCs/>
          <w:sz w:val="20"/>
          <w:szCs w:val="20"/>
        </w:rPr>
        <w:t>channel routing and feedthrough</w:t>
      </w:r>
      <w:r w:rsidR="00B47E05" w:rsidRPr="00B47E05">
        <w:rPr>
          <w:sz w:val="20"/>
          <w:szCs w:val="20"/>
        </w:rPr>
        <w:t xml:space="preserve"> usage during </w:t>
      </w:r>
      <w:proofErr w:type="spellStart"/>
      <w:r w:rsidR="00B47E05" w:rsidRPr="00B47E05">
        <w:rPr>
          <w:sz w:val="20"/>
          <w:szCs w:val="20"/>
        </w:rPr>
        <w:t>floorplanning</w:t>
      </w:r>
      <w:proofErr w:type="spellEnd"/>
      <w:r w:rsidR="00B47E05" w:rsidRPr="00B47E05">
        <w:rPr>
          <w:sz w:val="20"/>
          <w:szCs w:val="20"/>
        </w:rPr>
        <w:t xml:space="preserve">, enabling routing-aware cost evaluation without </w:t>
      </w:r>
      <w:r w:rsidR="00B47E05" w:rsidRPr="00B47E05">
        <w:rPr>
          <w:b/>
          <w:bCs/>
          <w:sz w:val="20"/>
          <w:szCs w:val="20"/>
        </w:rPr>
        <w:t xml:space="preserve">invoking a full global router </w:t>
      </w:r>
      <w:r w:rsidR="00B47E05" w:rsidRPr="00B47E05">
        <w:rPr>
          <w:sz w:val="20"/>
          <w:szCs w:val="20"/>
        </w:rPr>
        <w:t>at every perturbation.</w:t>
      </w:r>
      <w:r w:rsidRPr="00B47E05">
        <w:rPr>
          <w:i/>
          <w:color w:val="555555"/>
          <w:sz w:val="20"/>
          <w:szCs w:val="20"/>
        </w:rPr>
        <w:t xml:space="preserve"> (RUDY'07</w:t>
      </w:r>
      <w:r w:rsidRPr="00B47E05">
        <w:rPr>
          <w:i/>
          <w:color w:val="555555"/>
          <w:sz w:val="20"/>
          <w:szCs w:val="20"/>
        </w:rPr>
        <w:t>)</w:t>
      </w:r>
    </w:p>
    <w:p w14:paraId="01C6A27B" w14:textId="7B2337E7" w:rsidR="00790463" w:rsidRDefault="0069756D">
      <w:pPr>
        <w:spacing w:after="60"/>
        <w:ind w:left="360" w:hanging="200"/>
        <w:rPr>
          <w:i/>
          <w:color w:val="555555"/>
          <w:sz w:val="20"/>
          <w:szCs w:val="20"/>
        </w:rPr>
      </w:pPr>
      <w:r w:rsidRPr="00B47E05">
        <w:rPr>
          <w:sz w:val="20"/>
          <w:szCs w:val="20"/>
        </w:rPr>
        <w:t xml:space="preserve">• A </w:t>
      </w:r>
      <w:r w:rsidRPr="00790463">
        <w:rPr>
          <w:b/>
          <w:bCs/>
          <w:sz w:val="20"/>
          <w:szCs w:val="20"/>
        </w:rPr>
        <w:t>constraints-aware B*-tree</w:t>
      </w:r>
      <w:r w:rsidRPr="00B47E05">
        <w:rPr>
          <w:sz w:val="20"/>
          <w:szCs w:val="20"/>
        </w:rPr>
        <w:t xml:space="preserve"> simulated annealing flow with </w:t>
      </w:r>
      <w:r w:rsidRPr="00790463">
        <w:rPr>
          <w:b/>
          <w:bCs/>
          <w:sz w:val="20"/>
          <w:szCs w:val="20"/>
        </w:rPr>
        <w:t>legality-fixing and targeted repair moves</w:t>
      </w:r>
      <w:r w:rsidRPr="00B47E05">
        <w:rPr>
          <w:sz w:val="20"/>
          <w:szCs w:val="20"/>
        </w:rPr>
        <w:t>, so that the search process can handle fixed-outline c</w:t>
      </w:r>
      <w:r w:rsidRPr="00B47E05">
        <w:rPr>
          <w:sz w:val="20"/>
          <w:szCs w:val="20"/>
        </w:rPr>
        <w:t xml:space="preserve">onstraints more robustly than </w:t>
      </w:r>
      <w:r w:rsidRPr="00B47E05">
        <w:rPr>
          <w:sz w:val="20"/>
          <w:szCs w:val="20"/>
        </w:rPr>
        <w:t xml:space="preserve">SA baseline. </w:t>
      </w:r>
      <w:r w:rsidRPr="00B47E05">
        <w:rPr>
          <w:i/>
          <w:color w:val="555555"/>
          <w:sz w:val="20"/>
          <w:szCs w:val="20"/>
        </w:rPr>
        <w:t xml:space="preserve"> (B*-Tree DAC'00; PARSAC'24)</w:t>
      </w:r>
    </w:p>
    <w:p w14:paraId="1124A51D" w14:textId="0B4887E5" w:rsidR="00790463" w:rsidRPr="00790463" w:rsidRDefault="00790463">
      <w:pPr>
        <w:spacing w:after="60"/>
        <w:ind w:left="360" w:hanging="200"/>
        <w:rPr>
          <w:i/>
          <w:color w:val="555555"/>
          <w:sz w:val="20"/>
          <w:szCs w:val="20"/>
        </w:rPr>
      </w:pPr>
      <w:r>
        <w:t xml:space="preserve">In addition to the above techniques, we will continue investigating and incorporating relevant ideas from recent literature on </w:t>
      </w:r>
      <w:proofErr w:type="spellStart"/>
      <w:r>
        <w:t>floorplanning</w:t>
      </w:r>
      <w:proofErr w:type="spellEnd"/>
      <w:r>
        <w:t>, routing-aware optimization, feedthrough planning, and constraint-driven physical design. The final implementation may evolve as the project progresses.</w:t>
      </w:r>
    </w:p>
    <w:p w14:paraId="62203036" w14:textId="77777777" w:rsidR="009E2EC6" w:rsidRDefault="0069756D">
      <w:pPr>
        <w:pStyle w:val="1"/>
        <w:spacing w:before="120" w:after="80"/>
      </w:pPr>
      <w:r>
        <w:rPr>
          <w:rFonts w:ascii="Arial" w:hAnsi="Arial"/>
          <w:color w:val="1F3A5F"/>
          <w:sz w:val="26"/>
        </w:rPr>
        <w:t>Schedule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E2EC6" w14:paraId="5B2233C9" w14:textId="77777777">
        <w:tc>
          <w:tcPr>
            <w:tcW w:w="4680" w:type="dxa"/>
            <w:shd w:val="clear" w:color="auto" w:fill="EAF1F8"/>
          </w:tcPr>
          <w:p w14:paraId="07E68460" w14:textId="77777777" w:rsidR="009E2EC6" w:rsidRDefault="0069756D">
            <w:pPr>
              <w:spacing w:after="40"/>
            </w:pPr>
            <w:r>
              <w:rPr>
                <w:b/>
                <w:sz w:val="21"/>
              </w:rPr>
              <w:t>Time</w:t>
            </w:r>
          </w:p>
        </w:tc>
        <w:tc>
          <w:tcPr>
            <w:tcW w:w="4680" w:type="dxa"/>
            <w:shd w:val="clear" w:color="auto" w:fill="EAF1F8"/>
          </w:tcPr>
          <w:p w14:paraId="31711AE9" w14:textId="77777777" w:rsidR="009E2EC6" w:rsidRDefault="0069756D">
            <w:pPr>
              <w:spacing w:after="40"/>
            </w:pPr>
            <w:r>
              <w:rPr>
                <w:b/>
                <w:sz w:val="21"/>
              </w:rPr>
              <w:t>Milestone</w:t>
            </w:r>
          </w:p>
        </w:tc>
      </w:tr>
      <w:tr w:rsidR="009E2EC6" w14:paraId="19E1E4BA" w14:textId="77777777">
        <w:tc>
          <w:tcPr>
            <w:tcW w:w="4680" w:type="dxa"/>
          </w:tcPr>
          <w:p w14:paraId="4A298960" w14:textId="77777777" w:rsidR="009E2EC6" w:rsidRDefault="0069756D">
            <w:pPr>
              <w:spacing w:after="40"/>
            </w:pPr>
            <w:r>
              <w:rPr>
                <w:sz w:val="21"/>
              </w:rPr>
              <w:t>May 7 - May 14</w:t>
            </w:r>
          </w:p>
        </w:tc>
        <w:tc>
          <w:tcPr>
            <w:tcW w:w="4680" w:type="dxa"/>
          </w:tcPr>
          <w:p w14:paraId="3687FC2C" w14:textId="77777777" w:rsidR="009E2EC6" w:rsidRDefault="0069756D">
            <w:pPr>
              <w:spacing w:after="40"/>
            </w:pPr>
            <w:r>
              <w:rPr>
                <w:sz w:val="21"/>
              </w:rPr>
              <w:t>Finalize problem understanding, define data model, and complete the B*-tree SA baseline proposal and experiment plan.</w:t>
            </w:r>
          </w:p>
        </w:tc>
      </w:tr>
      <w:tr w:rsidR="009E2EC6" w14:paraId="2DF014CC" w14:textId="77777777">
        <w:tc>
          <w:tcPr>
            <w:tcW w:w="4680" w:type="dxa"/>
          </w:tcPr>
          <w:p w14:paraId="0A1064A7" w14:textId="77777777" w:rsidR="009E2EC6" w:rsidRDefault="0069756D">
            <w:pPr>
              <w:spacing w:after="40"/>
            </w:pPr>
            <w:r>
              <w:rPr>
                <w:sz w:val="21"/>
              </w:rPr>
              <w:t xml:space="preserve">May 15 - May </w:t>
            </w:r>
            <w:r>
              <w:rPr>
                <w:sz w:val="21"/>
              </w:rPr>
              <w:t>28</w:t>
            </w:r>
          </w:p>
        </w:tc>
        <w:tc>
          <w:tcPr>
            <w:tcW w:w="4680" w:type="dxa"/>
          </w:tcPr>
          <w:p w14:paraId="31F20D2C" w14:textId="77777777" w:rsidR="009E2EC6" w:rsidRDefault="0069756D">
            <w:pPr>
              <w:spacing w:after="40"/>
            </w:pPr>
            <w:r>
              <w:rPr>
                <w:sz w:val="21"/>
              </w:rPr>
              <w:t xml:space="preserve">Implement congestion-aware cost terms, hotspot scoring, and virtual inflation / spacing </w:t>
            </w:r>
            <w:r>
              <w:rPr>
                <w:sz w:val="21"/>
              </w:rPr>
              <w:lastRenderedPageBreak/>
              <w:t>repair inside the existing solver.</w:t>
            </w:r>
          </w:p>
        </w:tc>
      </w:tr>
      <w:tr w:rsidR="009E2EC6" w14:paraId="4397CE2F" w14:textId="77777777">
        <w:tc>
          <w:tcPr>
            <w:tcW w:w="4680" w:type="dxa"/>
          </w:tcPr>
          <w:p w14:paraId="6E5A9858" w14:textId="77777777" w:rsidR="009E2EC6" w:rsidRDefault="0069756D">
            <w:pPr>
              <w:spacing w:after="40"/>
            </w:pPr>
            <w:r>
              <w:rPr>
                <w:sz w:val="21"/>
              </w:rPr>
              <w:lastRenderedPageBreak/>
              <w:t>May 29 - June 8</w:t>
            </w:r>
          </w:p>
        </w:tc>
        <w:tc>
          <w:tcPr>
            <w:tcW w:w="4680" w:type="dxa"/>
          </w:tcPr>
          <w:p w14:paraId="249357B0" w14:textId="77777777" w:rsidR="009E2EC6" w:rsidRDefault="0069756D">
            <w:pPr>
              <w:spacing w:after="40"/>
            </w:pPr>
            <w:r>
              <w:rPr>
                <w:sz w:val="21"/>
              </w:rPr>
              <w:t xml:space="preserve">Add stronger routability refinement, run benchmark experiments, and tune SA parameters and penalty </w:t>
            </w:r>
            <w:r>
              <w:rPr>
                <w:sz w:val="21"/>
              </w:rPr>
              <w:t>weights.</w:t>
            </w:r>
          </w:p>
        </w:tc>
      </w:tr>
      <w:tr w:rsidR="009E2EC6" w14:paraId="582949A4" w14:textId="77777777">
        <w:tc>
          <w:tcPr>
            <w:tcW w:w="4680" w:type="dxa"/>
          </w:tcPr>
          <w:p w14:paraId="31CDB359" w14:textId="77777777" w:rsidR="009E2EC6" w:rsidRDefault="0069756D">
            <w:pPr>
              <w:spacing w:after="40"/>
            </w:pPr>
            <w:r>
              <w:rPr>
                <w:sz w:val="21"/>
              </w:rPr>
              <w:t>June 9 - Final week</w:t>
            </w:r>
          </w:p>
        </w:tc>
        <w:tc>
          <w:tcPr>
            <w:tcW w:w="4680" w:type="dxa"/>
          </w:tcPr>
          <w:p w14:paraId="3B6621BE" w14:textId="77777777" w:rsidR="009E2EC6" w:rsidRDefault="0069756D">
            <w:pPr>
              <w:spacing w:after="40"/>
            </w:pPr>
            <w:r>
              <w:rPr>
                <w:sz w:val="21"/>
              </w:rPr>
              <w:t>Complete ablation studies, finalize report/slides, and prepare the final project demonstration.</w:t>
            </w:r>
          </w:p>
        </w:tc>
      </w:tr>
    </w:tbl>
    <w:p w14:paraId="42FB0DB1" w14:textId="77777777" w:rsidR="009E2EC6" w:rsidRDefault="0069756D">
      <w:pPr>
        <w:spacing w:before="120" w:after="0"/>
      </w:pPr>
      <w:r>
        <w:rPr>
          <w:color w:val="666666"/>
          <w:sz w:val="19"/>
        </w:rPr>
        <w:t>Note: Please replace the team-member placeholders before submission.</w:t>
      </w:r>
    </w:p>
    <w:sectPr w:rsidR="009E2EC6" w:rsidSect="00034616"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6C491" w14:textId="77777777" w:rsidR="0069756D" w:rsidRDefault="0069756D" w:rsidP="00B47E05">
      <w:pPr>
        <w:spacing w:after="0" w:line="240" w:lineRule="auto"/>
      </w:pPr>
      <w:r>
        <w:separator/>
      </w:r>
    </w:p>
  </w:endnote>
  <w:endnote w:type="continuationSeparator" w:id="0">
    <w:p w14:paraId="35164BF9" w14:textId="77777777" w:rsidR="0069756D" w:rsidRDefault="0069756D" w:rsidP="00B47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2FBA5" w14:textId="77777777" w:rsidR="0069756D" w:rsidRDefault="0069756D" w:rsidP="00B47E05">
      <w:pPr>
        <w:spacing w:after="0" w:line="240" w:lineRule="auto"/>
      </w:pPr>
      <w:r>
        <w:separator/>
      </w:r>
    </w:p>
  </w:footnote>
  <w:footnote w:type="continuationSeparator" w:id="0">
    <w:p w14:paraId="4D87F04C" w14:textId="77777777" w:rsidR="0069756D" w:rsidRDefault="0069756D" w:rsidP="00B47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756D"/>
    <w:rsid w:val="00790463"/>
    <w:rsid w:val="009E2EC6"/>
    <w:rsid w:val="00AA1D8D"/>
    <w:rsid w:val="00B47730"/>
    <w:rsid w:val="00B47E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07BD60"/>
  <w14:defaultImageDpi w14:val="300"/>
  <w15:docId w15:val="{C1492CD9-3A8C-4100-8F8E-94D74B99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4</vt:i4>
      </vt:variant>
    </vt:vector>
  </HeadingPairs>
  <TitlesOfParts>
    <vt:vector size="5" baseType="lpstr">
      <vt:lpstr/>
      <vt:lpstr>Project Title</vt:lpstr>
      <vt:lpstr>Team Members</vt:lpstr>
      <vt:lpstr>Brief Introduction</vt:lpstr>
      <vt:lpstr>Schedule</vt:lpstr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澤全 楊</cp:lastModifiedBy>
  <cp:revision>2</cp:revision>
  <dcterms:created xsi:type="dcterms:W3CDTF">2013-12-23T23:15:00Z</dcterms:created>
  <dcterms:modified xsi:type="dcterms:W3CDTF">2026-05-06T17:07:00Z</dcterms:modified>
  <cp:category/>
</cp:coreProperties>
</file>