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99E43" w14:textId="447BFF9E" w:rsidR="008E405D" w:rsidRDefault="00D91605" w:rsidP="00D91605">
      <w:pPr>
        <w:pStyle w:val="a7"/>
        <w:rPr>
          <w:rFonts w:ascii="Times New Roman" w:hAnsi="Times New Roman" w:cs="Times New Roman"/>
        </w:rPr>
      </w:pPr>
      <w:r w:rsidRPr="00D91605">
        <w:rPr>
          <w:rFonts w:ascii="Times New Roman" w:hAnsi="Times New Roman" w:cs="Times New Roman"/>
        </w:rPr>
        <w:t>Effects of</w:t>
      </w:r>
      <w:bookmarkStart w:id="0" w:name="_Hlk180866010"/>
      <w:r w:rsidRPr="00D91605">
        <w:rPr>
          <w:rFonts w:ascii="Times New Roman" w:hAnsi="Times New Roman" w:cs="Times New Roman"/>
        </w:rPr>
        <w:t xml:space="preserve"> functional sugars</w:t>
      </w:r>
      <w:bookmarkEnd w:id="0"/>
      <w:r w:rsidRPr="00D91605">
        <w:rPr>
          <w:rFonts w:ascii="Times New Roman" w:hAnsi="Times New Roman" w:cs="Times New Roman"/>
        </w:rPr>
        <w:t xml:space="preserve"> with different functional groups on </w:t>
      </w:r>
      <w:bookmarkStart w:id="1" w:name="_Hlk180866037"/>
      <w:r w:rsidR="002517C1">
        <w:rPr>
          <w:rFonts w:ascii="Times New Roman" w:hAnsi="Times New Roman" w:cs="Times New Roman" w:hint="eastAsia"/>
        </w:rPr>
        <w:t>g</w:t>
      </w:r>
      <w:r w:rsidR="002517C1" w:rsidRPr="002517C1">
        <w:rPr>
          <w:rFonts w:ascii="Times New Roman" w:hAnsi="Times New Roman" w:cs="Times New Roman" w:hint="eastAsia"/>
        </w:rPr>
        <w:t>ut microbiota</w:t>
      </w:r>
    </w:p>
    <w:bookmarkEnd w:id="1"/>
    <w:p w14:paraId="6CDCF81B" w14:textId="77777777" w:rsidR="00D91605" w:rsidRPr="001A0DAD" w:rsidRDefault="00D91605" w:rsidP="00D91605">
      <w:pPr>
        <w:rPr>
          <w:rFonts w:hint="eastAsia"/>
          <w:b/>
          <w:bCs/>
        </w:rPr>
      </w:pPr>
    </w:p>
    <w:p w14:paraId="208BB732" w14:textId="5F6D2470" w:rsidR="001A0DAD" w:rsidRPr="001A0DAD" w:rsidRDefault="001A0DAD" w:rsidP="001A0DAD">
      <w:pPr>
        <w:rPr>
          <w:rFonts w:ascii="Times New Roman" w:hAnsi="Times New Roman" w:cs="Times New Roman"/>
          <w:b/>
          <w:bCs/>
        </w:rPr>
      </w:pPr>
      <w:r w:rsidRPr="001A0DAD">
        <w:rPr>
          <w:rFonts w:ascii="Times New Roman" w:hAnsi="Times New Roman" w:cs="Times New Roman" w:hint="eastAsia"/>
          <w:b/>
          <w:bCs/>
        </w:rPr>
        <w:t>Abstract:</w:t>
      </w:r>
    </w:p>
    <w:p w14:paraId="28273B83" w14:textId="370189C6" w:rsidR="001A0DAD" w:rsidRDefault="001A07A3" w:rsidP="001A0DAD">
      <w:pPr>
        <w:spacing w:line="480" w:lineRule="auto"/>
        <w:ind w:firstLineChars="300" w:firstLine="630"/>
        <w:rPr>
          <w:rFonts w:ascii="Times New Roman" w:hAnsi="Times New Roman" w:cs="Times New Roman"/>
          <w:bCs/>
          <w:sz w:val="20"/>
          <w:szCs w:val="20"/>
          <w14:ligatures w14:val="none"/>
        </w:rPr>
      </w:pPr>
      <w:r w:rsidRPr="001A07A3">
        <w:rPr>
          <w:rFonts w:hint="eastAsia"/>
        </w:rPr>
        <w:t xml:space="preserve"> </w:t>
      </w:r>
      <w:r w:rsidRPr="001A07A3">
        <w:rPr>
          <w:rFonts w:ascii="Times New Roman" w:hAnsi="Times New Roman" w:cs="Times New Roman" w:hint="eastAsia"/>
          <w:bCs/>
          <w:sz w:val="20"/>
          <w:szCs w:val="20"/>
          <w14:ligatures w14:val="none"/>
        </w:rPr>
        <w:t xml:space="preserve">Functional sugars are a class of sugar carbohydrates with specific benefits, generally characterized by low calorie and high GI values. Humans can only directly assimilate a very limited </w:t>
      </w:r>
      <w:proofErr w:type="gramStart"/>
      <w:r w:rsidRPr="001A07A3">
        <w:rPr>
          <w:rFonts w:ascii="Times New Roman" w:hAnsi="Times New Roman" w:cs="Times New Roman" w:hint="eastAsia"/>
          <w:bCs/>
          <w:sz w:val="20"/>
          <w:szCs w:val="20"/>
          <w14:ligatures w14:val="none"/>
        </w:rPr>
        <w:t>amount</w:t>
      </w:r>
      <w:proofErr w:type="gramEnd"/>
      <w:r w:rsidRPr="001A07A3">
        <w:rPr>
          <w:rFonts w:ascii="Times New Roman" w:hAnsi="Times New Roman" w:cs="Times New Roman" w:hint="eastAsia"/>
          <w:bCs/>
          <w:sz w:val="20"/>
          <w:szCs w:val="20"/>
          <w14:ligatures w14:val="none"/>
        </w:rPr>
        <w:t xml:space="preserve"> of polysaccharides, most of which are transported to the distal gut and fermented by the gut microbiota. In recent years, consumers' focus on health has gradually increased, and the market size of functional sugars as low-calorie functional sweeteners has gradually expanded. This paper mainly summarizes the effects of functional sugars with different functional groups on </w:t>
      </w:r>
      <w:r w:rsidR="00CF5437" w:rsidRPr="00CF5437">
        <w:rPr>
          <w:rFonts w:ascii="Times New Roman" w:hAnsi="Times New Roman" w:cs="Times New Roman" w:hint="eastAsia"/>
          <w:bCs/>
          <w:sz w:val="20"/>
          <w:szCs w:val="20"/>
          <w14:ligatures w14:val="none"/>
        </w:rPr>
        <w:t>gut microbiota</w:t>
      </w:r>
      <w:r w:rsidRPr="001A07A3">
        <w:rPr>
          <w:rFonts w:ascii="Times New Roman" w:hAnsi="Times New Roman" w:cs="Times New Roman" w:hint="eastAsia"/>
          <w:bCs/>
          <w:sz w:val="20"/>
          <w:szCs w:val="20"/>
          <w14:ligatures w14:val="none"/>
        </w:rPr>
        <w:t>, and discusses the potential hazards to human health caused by the abuse of functional sugars, aiming at a comprehensive understanding of the effects of functional sugars on gut microbes.</w:t>
      </w:r>
    </w:p>
    <w:p w14:paraId="3EADD2D9" w14:textId="2D56EE90" w:rsidR="002517C1" w:rsidRDefault="002517C1" w:rsidP="002517C1">
      <w:pPr>
        <w:spacing w:line="480" w:lineRule="auto"/>
      </w:pPr>
      <w:r w:rsidRPr="002517C1">
        <w:rPr>
          <w:rFonts w:ascii="Times New Roman" w:hAnsi="Times New Roman" w:cs="Times New Roman" w:hint="eastAsia"/>
          <w:bCs/>
          <w:sz w:val="20"/>
          <w:szCs w:val="20"/>
          <w14:ligatures w14:val="none"/>
        </w:rPr>
        <w:t>Key words: functional sugars</w:t>
      </w:r>
      <w:r>
        <w:rPr>
          <w:rFonts w:ascii="Times New Roman" w:hAnsi="Times New Roman" w:cs="Times New Roman" w:hint="eastAsia"/>
          <w:bCs/>
          <w:sz w:val="20"/>
          <w:szCs w:val="20"/>
          <w14:ligatures w14:val="none"/>
        </w:rPr>
        <w:t>，</w:t>
      </w:r>
      <w:bookmarkStart w:id="2" w:name="_Hlk180866230"/>
      <w:r w:rsidRPr="002517C1">
        <w:rPr>
          <w:rFonts w:ascii="Times New Roman" w:hAnsi="Times New Roman" w:cs="Times New Roman" w:hint="eastAsia"/>
          <w:bCs/>
          <w:sz w:val="20"/>
          <w:szCs w:val="20"/>
          <w14:ligatures w14:val="none"/>
        </w:rPr>
        <w:t>gut microbiota</w:t>
      </w:r>
      <w:r>
        <w:rPr>
          <w:rFonts w:ascii="Times New Roman" w:hAnsi="Times New Roman" w:cs="Times New Roman" w:hint="eastAsia"/>
          <w:bCs/>
          <w:sz w:val="20"/>
          <w:szCs w:val="20"/>
          <w14:ligatures w14:val="none"/>
        </w:rPr>
        <w:t>，</w:t>
      </w:r>
      <w:bookmarkEnd w:id="2"/>
      <w:r w:rsidRPr="002517C1">
        <w:rPr>
          <w:rFonts w:ascii="Times New Roman" w:hAnsi="Times New Roman" w:cs="Times New Roman" w:hint="eastAsia"/>
          <w:bCs/>
          <w:sz w:val="20"/>
          <w:szCs w:val="20"/>
          <w14:ligatures w14:val="none"/>
        </w:rPr>
        <w:t>bioactivities</w:t>
      </w:r>
      <w:r>
        <w:rPr>
          <w:rFonts w:ascii="Times New Roman" w:hAnsi="Times New Roman" w:cs="Times New Roman" w:hint="eastAsia"/>
          <w:bCs/>
          <w:sz w:val="20"/>
          <w:szCs w:val="20"/>
          <w14:ligatures w14:val="none"/>
        </w:rPr>
        <w:t>，</w:t>
      </w:r>
      <w:r w:rsidRPr="002517C1">
        <w:rPr>
          <w:rFonts w:ascii="Times New Roman" w:hAnsi="Times New Roman" w:cs="Times New Roman"/>
          <w:bCs/>
          <w:sz w:val="20"/>
          <w:szCs w:val="20"/>
          <w14:ligatures w14:val="none"/>
        </w:rPr>
        <w:t>functional group</w:t>
      </w:r>
      <w:r w:rsidRPr="002517C1">
        <w:rPr>
          <w:rFonts w:hint="eastAsia"/>
        </w:rPr>
        <w:t xml:space="preserve"> </w:t>
      </w:r>
    </w:p>
    <w:p w14:paraId="1779585C" w14:textId="6BB96A9B" w:rsidR="00CF5437" w:rsidRDefault="00CF5437" w:rsidP="00CF5437">
      <w:pPr>
        <w:pStyle w:val="a9"/>
        <w:numPr>
          <w:ilvl w:val="0"/>
          <w:numId w:val="3"/>
        </w:numPr>
        <w:spacing w:line="480" w:lineRule="auto"/>
        <w:ind w:firstLineChars="0"/>
        <w:rPr>
          <w:rFonts w:ascii="Times New Roman" w:hAnsi="Times New Roman" w:cs="Times New Roman"/>
          <w:b/>
          <w:sz w:val="20"/>
          <w:szCs w:val="20"/>
          <w14:ligatures w14:val="none"/>
        </w:rPr>
      </w:pPr>
      <w:r w:rsidRPr="00CF5437">
        <w:rPr>
          <w:rFonts w:ascii="Times New Roman" w:hAnsi="Times New Roman" w:cs="Times New Roman" w:hint="eastAsia"/>
          <w:b/>
          <w:sz w:val="20"/>
          <w:szCs w:val="20"/>
          <w14:ligatures w14:val="none"/>
        </w:rPr>
        <w:t>Introduction</w:t>
      </w:r>
    </w:p>
    <w:p w14:paraId="21560161" w14:textId="77777777" w:rsidR="00CF5437" w:rsidRPr="00CF5437" w:rsidRDefault="00CF5437" w:rsidP="00CF5437">
      <w:pPr>
        <w:pStyle w:val="a9"/>
        <w:spacing w:line="480" w:lineRule="auto"/>
        <w:ind w:left="360" w:firstLineChars="0" w:firstLine="0"/>
        <w:rPr>
          <w:rFonts w:ascii="Times New Roman" w:hAnsi="Times New Roman" w:cs="Times New Roman" w:hint="eastAsia"/>
          <w:b/>
          <w:sz w:val="20"/>
          <w:szCs w:val="20"/>
          <w14:ligatures w14:val="none"/>
        </w:rPr>
      </w:pPr>
    </w:p>
    <w:p w14:paraId="71DD496B" w14:textId="77777777" w:rsidR="00CF5437" w:rsidRPr="00CF5437" w:rsidRDefault="00CF5437" w:rsidP="00CF5437">
      <w:pPr>
        <w:pStyle w:val="a9"/>
        <w:spacing w:line="480" w:lineRule="auto"/>
        <w:ind w:left="360" w:firstLineChars="0" w:firstLine="0"/>
        <w:rPr>
          <w:rFonts w:ascii="Times New Roman" w:hAnsi="Times New Roman" w:cs="Times New Roman" w:hint="eastAsia"/>
          <w:b/>
          <w:sz w:val="20"/>
          <w:szCs w:val="20"/>
          <w14:ligatures w14:val="none"/>
        </w:rPr>
      </w:pPr>
    </w:p>
    <w:p w14:paraId="0422CE69" w14:textId="77777777" w:rsidR="001A0DAD" w:rsidRPr="001A0DAD" w:rsidRDefault="001A0DAD" w:rsidP="001A0DAD">
      <w:pPr>
        <w:spacing w:line="480" w:lineRule="auto"/>
        <w:rPr>
          <w:rFonts w:ascii="Times New Roman" w:hAnsi="Times New Roman" w:cs="Times New Roman"/>
          <w:bCs/>
          <w:sz w:val="20"/>
          <w:szCs w:val="20"/>
          <w14:ligatures w14:val="none"/>
        </w:rPr>
      </w:pPr>
    </w:p>
    <w:p w14:paraId="46554000" w14:textId="77777777" w:rsidR="001A0DAD" w:rsidRPr="001A0DAD" w:rsidRDefault="001A0DAD" w:rsidP="001A0DAD">
      <w:pPr>
        <w:rPr>
          <w:rFonts w:ascii="Times New Roman" w:hAnsi="Times New Roman" w:cs="Times New Roman"/>
        </w:rPr>
      </w:pPr>
    </w:p>
    <w:p w14:paraId="3EE93601" w14:textId="37B26A8B" w:rsidR="008E405D" w:rsidRDefault="008E405D" w:rsidP="001A0DAD">
      <w:pPr>
        <w:rPr>
          <w:rFonts w:ascii="Times New Roman" w:hAnsi="Times New Roman" w:cs="Times New Roman"/>
        </w:rPr>
      </w:pPr>
    </w:p>
    <w:p w14:paraId="2C33F7F6" w14:textId="77777777" w:rsidR="001A07A3" w:rsidRDefault="001A07A3" w:rsidP="001A0DAD">
      <w:pPr>
        <w:rPr>
          <w:rFonts w:ascii="Times New Roman" w:hAnsi="Times New Roman" w:cs="Times New Roman"/>
        </w:rPr>
      </w:pPr>
    </w:p>
    <w:p w14:paraId="380A61C7" w14:textId="77777777" w:rsidR="001A07A3" w:rsidRDefault="001A07A3" w:rsidP="001A0DAD">
      <w:pPr>
        <w:rPr>
          <w:rFonts w:ascii="Times New Roman" w:hAnsi="Times New Roman" w:cs="Times New Roman"/>
        </w:rPr>
      </w:pPr>
    </w:p>
    <w:p w14:paraId="55178EF7" w14:textId="77777777" w:rsidR="001A07A3" w:rsidRDefault="001A07A3" w:rsidP="001A0DAD">
      <w:pPr>
        <w:rPr>
          <w:rFonts w:ascii="Times New Roman" w:hAnsi="Times New Roman" w:cs="Times New Roman"/>
        </w:rPr>
      </w:pPr>
    </w:p>
    <w:p w14:paraId="0B6202A6" w14:textId="77777777" w:rsidR="001A07A3" w:rsidRDefault="001A07A3" w:rsidP="001A0DAD">
      <w:pPr>
        <w:rPr>
          <w:rFonts w:ascii="Times New Roman" w:hAnsi="Times New Roman" w:cs="Times New Roman"/>
        </w:rPr>
      </w:pPr>
    </w:p>
    <w:p w14:paraId="55A07CDC" w14:textId="77777777" w:rsidR="001A07A3" w:rsidRDefault="001A07A3" w:rsidP="001A0DAD">
      <w:pPr>
        <w:rPr>
          <w:rFonts w:ascii="Times New Roman" w:hAnsi="Times New Roman" w:cs="Times New Roman"/>
        </w:rPr>
      </w:pPr>
    </w:p>
    <w:p w14:paraId="05EEAAA6" w14:textId="77777777" w:rsidR="001A07A3" w:rsidRDefault="001A07A3" w:rsidP="001A0DAD">
      <w:pPr>
        <w:rPr>
          <w:rFonts w:ascii="Times New Roman" w:hAnsi="Times New Roman" w:cs="Times New Roman"/>
        </w:rPr>
      </w:pPr>
    </w:p>
    <w:p w14:paraId="3DC7E87C" w14:textId="77777777" w:rsidR="001A07A3" w:rsidRDefault="001A07A3" w:rsidP="001A0DAD">
      <w:pPr>
        <w:rPr>
          <w:rFonts w:ascii="Times New Roman" w:hAnsi="Times New Roman" w:cs="Times New Roman"/>
        </w:rPr>
      </w:pPr>
    </w:p>
    <w:p w14:paraId="4E030CF7" w14:textId="77777777" w:rsidR="001A07A3" w:rsidRDefault="001A07A3" w:rsidP="001A0DAD">
      <w:pPr>
        <w:rPr>
          <w:rFonts w:ascii="Times New Roman" w:hAnsi="Times New Roman" w:cs="Times New Roman"/>
        </w:rPr>
      </w:pPr>
    </w:p>
    <w:p w14:paraId="5AD4FF1A" w14:textId="77777777" w:rsidR="001A07A3" w:rsidRDefault="001A07A3" w:rsidP="001A0DAD">
      <w:pPr>
        <w:rPr>
          <w:rFonts w:ascii="Times New Roman" w:hAnsi="Times New Roman" w:cs="Times New Roman"/>
        </w:rPr>
      </w:pPr>
    </w:p>
    <w:p w14:paraId="4081CB1F" w14:textId="77777777" w:rsidR="001A07A3" w:rsidRDefault="001A07A3" w:rsidP="001A0DAD">
      <w:pPr>
        <w:rPr>
          <w:rFonts w:ascii="Times New Roman" w:hAnsi="Times New Roman" w:cs="Times New Roman"/>
        </w:rPr>
      </w:pPr>
    </w:p>
    <w:p w14:paraId="75F389CA" w14:textId="77777777" w:rsidR="001A07A3" w:rsidRDefault="001A07A3" w:rsidP="001A0DAD">
      <w:pPr>
        <w:rPr>
          <w:rFonts w:ascii="Times New Roman" w:hAnsi="Times New Roman" w:cs="Times New Roman"/>
        </w:rPr>
      </w:pPr>
    </w:p>
    <w:p w14:paraId="02AC0E51" w14:textId="77777777" w:rsidR="001A07A3" w:rsidRDefault="001A07A3" w:rsidP="001A0DAD">
      <w:pPr>
        <w:rPr>
          <w:rFonts w:ascii="Times New Roman" w:hAnsi="Times New Roman" w:cs="Times New Roman"/>
        </w:rPr>
      </w:pPr>
    </w:p>
    <w:p w14:paraId="334F5823" w14:textId="77777777" w:rsidR="001A07A3" w:rsidRDefault="001A07A3" w:rsidP="001A0DAD">
      <w:pPr>
        <w:rPr>
          <w:rFonts w:ascii="Times New Roman" w:hAnsi="Times New Roman" w:cs="Times New Roman"/>
        </w:rPr>
      </w:pPr>
    </w:p>
    <w:p w14:paraId="259468BE" w14:textId="77777777" w:rsidR="001A07A3" w:rsidRDefault="001A07A3" w:rsidP="001A0DAD">
      <w:pPr>
        <w:rPr>
          <w:rFonts w:ascii="Times New Roman" w:hAnsi="Times New Roman" w:cs="Times New Roman"/>
        </w:rPr>
      </w:pPr>
    </w:p>
    <w:p w14:paraId="4320BF2F" w14:textId="77777777" w:rsidR="001A07A3" w:rsidRDefault="001A07A3" w:rsidP="001A0DAD">
      <w:pPr>
        <w:rPr>
          <w:rFonts w:ascii="Times New Roman" w:hAnsi="Times New Roman" w:cs="Times New Roman"/>
        </w:rPr>
      </w:pPr>
    </w:p>
    <w:p w14:paraId="49819C17" w14:textId="77777777" w:rsidR="001A07A3" w:rsidRDefault="001A07A3" w:rsidP="001A0DAD">
      <w:pPr>
        <w:rPr>
          <w:rFonts w:ascii="Times New Roman" w:hAnsi="Times New Roman" w:cs="Times New Roman"/>
        </w:rPr>
      </w:pPr>
    </w:p>
    <w:p w14:paraId="28650EC0" w14:textId="77777777" w:rsidR="001A07A3" w:rsidRDefault="001A07A3" w:rsidP="001A0DAD">
      <w:pPr>
        <w:rPr>
          <w:rFonts w:ascii="Times New Roman" w:hAnsi="Times New Roman" w:cs="Times New Roman"/>
        </w:rPr>
      </w:pPr>
    </w:p>
    <w:p w14:paraId="66A4EBE9" w14:textId="77777777" w:rsidR="001A07A3" w:rsidRDefault="001A07A3" w:rsidP="001A0DAD">
      <w:pPr>
        <w:rPr>
          <w:rFonts w:ascii="Times New Roman" w:hAnsi="Times New Roman" w:cs="Times New Roman"/>
        </w:rPr>
      </w:pPr>
    </w:p>
    <w:p w14:paraId="454A2725" w14:textId="77777777" w:rsidR="001A07A3" w:rsidRDefault="001A07A3" w:rsidP="001A0DAD">
      <w:pPr>
        <w:rPr>
          <w:rFonts w:ascii="Times New Roman" w:hAnsi="Times New Roman" w:cs="Times New Roman"/>
        </w:rPr>
      </w:pPr>
    </w:p>
    <w:p w14:paraId="68CE0296" w14:textId="77777777" w:rsidR="001A07A3" w:rsidRDefault="001A07A3" w:rsidP="001A0DAD">
      <w:pPr>
        <w:rPr>
          <w:rFonts w:ascii="Times New Roman" w:hAnsi="Times New Roman" w:cs="Times New Roman"/>
        </w:rPr>
      </w:pPr>
    </w:p>
    <w:p w14:paraId="19C52952" w14:textId="77777777" w:rsidR="001A07A3" w:rsidRDefault="001A07A3" w:rsidP="001A0DAD">
      <w:pPr>
        <w:rPr>
          <w:rFonts w:ascii="Times New Roman" w:hAnsi="Times New Roman" w:cs="Times New Roman"/>
        </w:rPr>
      </w:pPr>
    </w:p>
    <w:p w14:paraId="0F546821" w14:textId="77777777" w:rsidR="001A07A3" w:rsidRDefault="001A07A3" w:rsidP="001A0DAD">
      <w:pPr>
        <w:rPr>
          <w:rFonts w:ascii="Times New Roman" w:hAnsi="Times New Roman" w:cs="Times New Roman"/>
        </w:rPr>
      </w:pPr>
    </w:p>
    <w:p w14:paraId="047758DA" w14:textId="77777777" w:rsidR="001A07A3" w:rsidRDefault="001A07A3" w:rsidP="001A0DAD">
      <w:pPr>
        <w:rPr>
          <w:rFonts w:ascii="Times New Roman" w:hAnsi="Times New Roman" w:cs="Times New Roman"/>
        </w:rPr>
      </w:pPr>
    </w:p>
    <w:p w14:paraId="79A6F428" w14:textId="3B4E881C" w:rsidR="001A07A3" w:rsidRDefault="001A07A3" w:rsidP="001A0DAD">
      <w:pPr>
        <w:rPr>
          <w:rFonts w:ascii="Times New Roman" w:hAnsi="Times New Roman" w:cs="Times New Roman"/>
        </w:rPr>
      </w:pPr>
      <w:r>
        <w:rPr>
          <w:rFonts w:ascii="Times New Roman" w:hAnsi="Times New Roman" w:cs="Times New Roman"/>
          <w:noProof/>
        </w:rPr>
        <w:lastRenderedPageBreak/>
        <w:drawing>
          <wp:inline distT="0" distB="0" distL="0" distR="0" wp14:anchorId="53DE2571" wp14:editId="4DC6E8BF">
            <wp:extent cx="5879348" cy="6066064"/>
            <wp:effectExtent l="0" t="0" r="7620" b="0"/>
            <wp:docPr id="186849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966" cy="6073924"/>
                    </a:xfrm>
                    <a:prstGeom prst="rect">
                      <a:avLst/>
                    </a:prstGeom>
                    <a:noFill/>
                  </pic:spPr>
                </pic:pic>
              </a:graphicData>
            </a:graphic>
          </wp:inline>
        </w:drawing>
      </w:r>
    </w:p>
    <w:p w14:paraId="147E5DBD" w14:textId="77777777" w:rsidR="001A07A3" w:rsidRDefault="001A07A3" w:rsidP="001A0DAD">
      <w:pPr>
        <w:rPr>
          <w:rFonts w:ascii="Times New Roman" w:hAnsi="Times New Roman" w:cs="Times New Roman"/>
        </w:rPr>
      </w:pPr>
    </w:p>
    <w:p w14:paraId="5424EA3D" w14:textId="77777777" w:rsidR="001A07A3" w:rsidRDefault="001A07A3" w:rsidP="001A0DAD">
      <w:pPr>
        <w:rPr>
          <w:rFonts w:ascii="Times New Roman" w:hAnsi="Times New Roman" w:cs="Times New Roman"/>
        </w:rPr>
      </w:pPr>
    </w:p>
    <w:p w14:paraId="2167048A" w14:textId="77777777" w:rsidR="001A07A3" w:rsidRDefault="001A07A3" w:rsidP="001A0DAD">
      <w:pPr>
        <w:rPr>
          <w:rFonts w:ascii="Times New Roman" w:hAnsi="Times New Roman" w:cs="Times New Roman"/>
        </w:rPr>
      </w:pPr>
    </w:p>
    <w:p w14:paraId="315D925E" w14:textId="77777777" w:rsidR="001A07A3" w:rsidRDefault="001A07A3" w:rsidP="001A0DAD">
      <w:pPr>
        <w:rPr>
          <w:rFonts w:ascii="Times New Roman" w:hAnsi="Times New Roman" w:cs="Times New Roman"/>
        </w:rPr>
      </w:pPr>
    </w:p>
    <w:p w14:paraId="36642B5A" w14:textId="77777777" w:rsidR="001A07A3" w:rsidRDefault="001A07A3" w:rsidP="001A0DAD">
      <w:pPr>
        <w:rPr>
          <w:rFonts w:ascii="Times New Roman" w:hAnsi="Times New Roman" w:cs="Times New Roman"/>
        </w:rPr>
      </w:pPr>
    </w:p>
    <w:p w14:paraId="1B28CB71" w14:textId="77777777" w:rsidR="001A07A3" w:rsidRPr="001A0DAD" w:rsidRDefault="001A07A3" w:rsidP="001A0DAD">
      <w:pPr>
        <w:rPr>
          <w:rFonts w:ascii="Times New Roman" w:hAnsi="Times New Roman" w:cs="Times New Roman"/>
        </w:rPr>
      </w:pPr>
    </w:p>
    <w:sectPr w:rsidR="001A07A3" w:rsidRPr="001A0D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74CBCE" w14:textId="77777777" w:rsidR="00A00EFA" w:rsidRDefault="00A00EFA" w:rsidP="00D91605">
      <w:pPr>
        <w:rPr>
          <w:rFonts w:hint="eastAsia"/>
        </w:rPr>
      </w:pPr>
      <w:r>
        <w:separator/>
      </w:r>
    </w:p>
  </w:endnote>
  <w:endnote w:type="continuationSeparator" w:id="0">
    <w:p w14:paraId="41D5D55D" w14:textId="77777777" w:rsidR="00A00EFA" w:rsidRDefault="00A00EFA" w:rsidP="00D916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871A13" w14:textId="77777777" w:rsidR="00A00EFA" w:rsidRDefault="00A00EFA" w:rsidP="00D91605">
      <w:pPr>
        <w:rPr>
          <w:rFonts w:hint="eastAsia"/>
        </w:rPr>
      </w:pPr>
      <w:r>
        <w:separator/>
      </w:r>
    </w:p>
  </w:footnote>
  <w:footnote w:type="continuationSeparator" w:id="0">
    <w:p w14:paraId="5924037B" w14:textId="77777777" w:rsidR="00A00EFA" w:rsidRDefault="00A00EFA" w:rsidP="00D916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5302A"/>
    <w:multiLevelType w:val="hybridMultilevel"/>
    <w:tmpl w:val="41E087CE"/>
    <w:lvl w:ilvl="0" w:tplc="C832C9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B0238D"/>
    <w:multiLevelType w:val="hybridMultilevel"/>
    <w:tmpl w:val="19C86396"/>
    <w:lvl w:ilvl="0" w:tplc="4ECEAE4C">
      <w:start w:val="1"/>
      <w:numFmt w:val="decimal"/>
      <w:lvlText w:val="%1."/>
      <w:lvlJc w:val="left"/>
      <w:pPr>
        <w:ind w:left="360" w:hanging="360"/>
      </w:pPr>
      <w:rPr>
        <w:rFonts w:asciiTheme="minorHAnsi" w:hAnsiTheme="minorHAnsi" w:cstheme="minorBidi"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905C61"/>
    <w:multiLevelType w:val="hybridMultilevel"/>
    <w:tmpl w:val="BF1C06B4"/>
    <w:lvl w:ilvl="0" w:tplc="920AF1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32084486">
    <w:abstractNumId w:val="1"/>
  </w:num>
  <w:num w:numId="2" w16cid:durableId="1963726323">
    <w:abstractNumId w:val="2"/>
  </w:num>
  <w:num w:numId="3" w16cid:durableId="174942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88"/>
    <w:rsid w:val="00085B88"/>
    <w:rsid w:val="001A07A3"/>
    <w:rsid w:val="001A0DAD"/>
    <w:rsid w:val="002517C1"/>
    <w:rsid w:val="00271CBF"/>
    <w:rsid w:val="00317F93"/>
    <w:rsid w:val="003373F7"/>
    <w:rsid w:val="00423DA0"/>
    <w:rsid w:val="005F5DF4"/>
    <w:rsid w:val="00782E4D"/>
    <w:rsid w:val="00786D2A"/>
    <w:rsid w:val="008E405D"/>
    <w:rsid w:val="00A00EFA"/>
    <w:rsid w:val="00CF5437"/>
    <w:rsid w:val="00D15951"/>
    <w:rsid w:val="00D24F88"/>
    <w:rsid w:val="00D91605"/>
    <w:rsid w:val="00FA4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61744"/>
  <w15:chartTrackingRefBased/>
  <w15:docId w15:val="{B9AB9B92-721B-4D7F-BAF5-AD2551DC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1605"/>
    <w:pPr>
      <w:tabs>
        <w:tab w:val="center" w:pos="4153"/>
        <w:tab w:val="right" w:pos="8306"/>
      </w:tabs>
      <w:snapToGrid w:val="0"/>
      <w:jc w:val="center"/>
    </w:pPr>
    <w:rPr>
      <w:sz w:val="18"/>
      <w:szCs w:val="18"/>
    </w:rPr>
  </w:style>
  <w:style w:type="character" w:customStyle="1" w:styleId="a4">
    <w:name w:val="页眉 字符"/>
    <w:basedOn w:val="a0"/>
    <w:link w:val="a3"/>
    <w:uiPriority w:val="99"/>
    <w:rsid w:val="00D91605"/>
    <w:rPr>
      <w:sz w:val="18"/>
      <w:szCs w:val="18"/>
    </w:rPr>
  </w:style>
  <w:style w:type="paragraph" w:styleId="a5">
    <w:name w:val="footer"/>
    <w:basedOn w:val="a"/>
    <w:link w:val="a6"/>
    <w:uiPriority w:val="99"/>
    <w:unhideWhenUsed/>
    <w:rsid w:val="00D91605"/>
    <w:pPr>
      <w:tabs>
        <w:tab w:val="center" w:pos="4153"/>
        <w:tab w:val="right" w:pos="8306"/>
      </w:tabs>
      <w:snapToGrid w:val="0"/>
      <w:jc w:val="left"/>
    </w:pPr>
    <w:rPr>
      <w:sz w:val="18"/>
      <w:szCs w:val="18"/>
    </w:rPr>
  </w:style>
  <w:style w:type="character" w:customStyle="1" w:styleId="a6">
    <w:name w:val="页脚 字符"/>
    <w:basedOn w:val="a0"/>
    <w:link w:val="a5"/>
    <w:uiPriority w:val="99"/>
    <w:rsid w:val="00D91605"/>
    <w:rPr>
      <w:sz w:val="18"/>
      <w:szCs w:val="18"/>
    </w:rPr>
  </w:style>
  <w:style w:type="paragraph" w:styleId="a7">
    <w:name w:val="Title"/>
    <w:basedOn w:val="a"/>
    <w:next w:val="a"/>
    <w:link w:val="a8"/>
    <w:uiPriority w:val="10"/>
    <w:qFormat/>
    <w:rsid w:val="00D9160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D91605"/>
    <w:rPr>
      <w:rFonts w:asciiTheme="majorHAnsi" w:eastAsiaTheme="majorEastAsia" w:hAnsiTheme="majorHAnsi" w:cstheme="majorBidi"/>
      <w:b/>
      <w:bCs/>
      <w:sz w:val="32"/>
      <w:szCs w:val="32"/>
    </w:rPr>
  </w:style>
  <w:style w:type="paragraph" w:styleId="a9">
    <w:name w:val="List Paragraph"/>
    <w:basedOn w:val="a"/>
    <w:uiPriority w:val="34"/>
    <w:qFormat/>
    <w:rsid w:val="00CF54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2A88F-C5D6-41C7-B08F-4AEE3A0BF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 D</dc:creator>
  <cp:keywords/>
  <dc:description/>
  <cp:lastModifiedBy>bobo D</cp:lastModifiedBy>
  <cp:revision>5</cp:revision>
  <dcterms:created xsi:type="dcterms:W3CDTF">2024-04-13T01:31:00Z</dcterms:created>
  <dcterms:modified xsi:type="dcterms:W3CDTF">2024-10-26T12:24:00Z</dcterms:modified>
</cp:coreProperties>
</file>