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0F2" w:rsidRPr="007E10F2" w:rsidRDefault="007E10F2" w:rsidP="007E10F2">
      <w:pPr>
        <w:spacing w:after="160" w:line="259" w:lineRule="auto"/>
        <w:rPr>
          <w:b/>
        </w:rPr>
      </w:pPr>
      <w:r w:rsidRPr="007E10F2">
        <w:rPr>
          <w:b/>
        </w:rPr>
        <w:t>Описание микроклимата рабочего места системного администратора</w:t>
      </w:r>
    </w:p>
    <w:p w:rsidR="00920AE8" w:rsidRDefault="007E10F2" w:rsidP="007E10F2">
      <w:pPr>
        <w:spacing w:after="160" w:line="259" w:lineRule="auto"/>
      </w:pPr>
      <w:r w:rsidRPr="00A17297">
        <w:t>Микроклимат рабочего места системного администратора определяется нормами СанПиН 2.2.2/2.4.1340-03 для операторских работ с н</w:t>
      </w:r>
      <w:r w:rsidR="00920AE8">
        <w:t>ервно-эмоциональным напряжением:</w:t>
      </w:r>
    </w:p>
    <w:p w:rsidR="00CC7372" w:rsidRPr="00CC7372" w:rsidRDefault="00920AE8" w:rsidP="00CC7372">
      <w:pPr>
        <w:spacing w:after="160" w:line="259" w:lineRule="auto"/>
      </w:pPr>
      <w:r>
        <w:t xml:space="preserve">- </w:t>
      </w:r>
      <w:r w:rsidRPr="00920AE8">
        <w:t>Нормируемая освещенность на поверхности стола в зоне размещения рабочего докуме</w:t>
      </w:r>
      <w:r>
        <w:t>нта должна составлять 300-500 люксов</w:t>
      </w:r>
      <w:r w:rsidRPr="00920AE8">
        <w:t>, на эк</w:t>
      </w:r>
      <w:r>
        <w:t>ране монитора – не более 300 люксов.</w:t>
      </w:r>
      <w:r w:rsidR="00CC7372">
        <w:t xml:space="preserve"> </w:t>
      </w:r>
      <w:r w:rsidR="00CC7372" w:rsidRPr="00CC7372">
        <w:t>Помещения, предусмотренные для работы с ПЭВМ, должны иметь искусственное и естественное освещение.</w:t>
      </w:r>
      <w:r w:rsidR="00CC7372">
        <w:t xml:space="preserve"> М</w:t>
      </w:r>
      <w:r w:rsidR="00CC7372" w:rsidRPr="00CC7372">
        <w:t xml:space="preserve">онитор </w:t>
      </w:r>
      <w:r w:rsidR="00CC7372">
        <w:t xml:space="preserve">должен быть </w:t>
      </w:r>
      <w:r w:rsidR="00CC7372" w:rsidRPr="00CC7372">
        <w:t>ориентирован боковой стороной к окнам</w:t>
      </w:r>
      <w:r w:rsidR="00CC7372">
        <w:t>.</w:t>
      </w:r>
    </w:p>
    <w:p w:rsidR="00920AE8" w:rsidRDefault="00CC7372" w:rsidP="007E10F2">
      <w:pPr>
        <w:spacing w:after="160" w:line="259" w:lineRule="auto"/>
      </w:pPr>
      <w:r>
        <w:t xml:space="preserve">- </w:t>
      </w:r>
      <w:r w:rsidRPr="00920AE8">
        <w:t>В целях защиты рабочего места от попадания прямых солнечных лучей на окнах должны быть установлены солнцезащитные жалюзи или однотонные шторы из плотной ткани.</w:t>
      </w:r>
      <w:r>
        <w:t xml:space="preserve"> </w:t>
      </w:r>
    </w:p>
    <w:p w:rsidR="00920AE8" w:rsidRDefault="00920AE8" w:rsidP="007E10F2">
      <w:pPr>
        <w:spacing w:after="160" w:line="259" w:lineRule="auto"/>
      </w:pPr>
      <w:r>
        <w:t xml:space="preserve">- </w:t>
      </w:r>
      <w:r>
        <w:rPr>
          <w:lang w:val="en-US"/>
        </w:rPr>
        <w:t>T</w:t>
      </w:r>
      <w:r w:rsidR="007E10F2" w:rsidRPr="00A17297">
        <w:t xml:space="preserve">емпература 22–24 °C зимой (20–25 °C летом), влажность 40–60%, скорость воздуха ≤0,1 м/с. </w:t>
      </w:r>
      <w:r w:rsidR="00CC7372" w:rsidRPr="00CC7372">
        <w:t>Для поддержания оптимальных значений в помещениях используется система отопления и кондиционирования воздуха.</w:t>
      </w:r>
    </w:p>
    <w:p w:rsidR="00920AE8" w:rsidRDefault="00920AE8" w:rsidP="007E10F2">
      <w:pPr>
        <w:spacing w:after="160" w:line="259" w:lineRule="auto"/>
      </w:pPr>
      <w:r>
        <w:t xml:space="preserve">- </w:t>
      </w:r>
      <w:r w:rsidR="00CC7372">
        <w:t>Содержание аэроионов</w:t>
      </w:r>
      <w:r>
        <w:t xml:space="preserve"> – отрицательно и положительно заряженных частиц в воздухе, должно соответствовать </w:t>
      </w:r>
      <w:r w:rsidRPr="00920AE8">
        <w:t>требованиям санитарно-эпидемиологических правил и нормативов.</w:t>
      </w:r>
      <w:r>
        <w:t xml:space="preserve"> </w:t>
      </w:r>
    </w:p>
    <w:p w:rsidR="00920AE8" w:rsidRDefault="00920AE8" w:rsidP="007E10F2">
      <w:pPr>
        <w:spacing w:after="160" w:line="259" w:lineRule="auto"/>
      </w:pPr>
      <w:r>
        <w:t xml:space="preserve">- </w:t>
      </w:r>
      <w:r w:rsidRPr="00920AE8">
        <w:t>Помещения, где размещаются рабочие места с ПЭВМ, должны быть оборудованы за</w:t>
      </w:r>
      <w:r>
        <w:t>щ</w:t>
      </w:r>
      <w:r w:rsidR="00CC7372">
        <w:t>итным заземлением (занулением). Для защиты пользователя от влияния электромагнитного излучения.</w:t>
      </w:r>
    </w:p>
    <w:p w:rsidR="007E10F2" w:rsidRPr="00A17297" w:rsidRDefault="007E10F2" w:rsidP="007E10F2">
      <w:pPr>
        <w:spacing w:after="160" w:line="259" w:lineRule="auto"/>
      </w:pPr>
      <w:r w:rsidRPr="00A17297">
        <w:t>Эти параметры обеспечивают комфорт, минимизируют усталость и поддерживают работоспособность при длительной работе за ПК. Ежедневная влажная уборка и проветривание обязательны для контроля аэроионов и вредных веществ.​​</w:t>
      </w:r>
      <w:r w:rsidR="00920AE8">
        <w:t xml:space="preserve"> </w:t>
      </w:r>
    </w:p>
    <w:p w:rsidR="007E10F2" w:rsidRPr="00A17297" w:rsidRDefault="007E10F2" w:rsidP="007E10F2">
      <w:pPr>
        <w:spacing w:after="160" w:line="259" w:lineRule="auto"/>
        <w:rPr>
          <w:b/>
          <w:bCs/>
        </w:rPr>
      </w:pPr>
      <w:r w:rsidRPr="00A17297">
        <w:rPr>
          <w:b/>
          <w:bCs/>
        </w:rPr>
        <w:t>Организация места администратора</w:t>
      </w:r>
    </w:p>
    <w:p w:rsidR="007E10F2" w:rsidRPr="00A17297" w:rsidRDefault="007E10F2" w:rsidP="007E10F2">
      <w:pPr>
        <w:spacing w:after="160" w:line="259" w:lineRule="auto"/>
      </w:pPr>
      <w:r w:rsidRPr="00A17297">
        <w:t>Рабочее место включает регулируемый стол (высота 680–800 мм, глубина для ног ≥650 мм) и кресло с независимой регулировкой сиденья (400–550 мм), спинки (±30°) и подлокотников. Монитор на расстоянии 60–70 см от глаз, клавиатура 100–300 мм от края; кабели и розетки удалены для снижения ЭМИ, с надежным заземлением. Освещенность стола 300–500 лк, экрана ≤300 лк, без бликов.​</w:t>
      </w:r>
    </w:p>
    <w:p w:rsidR="007E10F2" w:rsidRPr="00A17297" w:rsidRDefault="007E10F2" w:rsidP="007E10F2">
      <w:pPr>
        <w:spacing w:after="160" w:line="259" w:lineRule="auto"/>
        <w:rPr>
          <w:b/>
          <w:bCs/>
        </w:rPr>
      </w:pPr>
      <w:r w:rsidRPr="00A17297">
        <w:rPr>
          <w:b/>
          <w:bCs/>
        </w:rPr>
        <w:t>Помещение серверной</w:t>
      </w:r>
    </w:p>
    <w:p w:rsidR="007E10F2" w:rsidRPr="00A17297" w:rsidRDefault="007E10F2" w:rsidP="007E10F2">
      <w:pPr>
        <w:spacing w:after="160" w:line="259" w:lineRule="auto"/>
      </w:pPr>
      <w:r w:rsidRPr="00A17297">
        <w:t>Серверная — изолированное помещение ≥12–14 м² без окон, с фальшполом, дверью ≥0,91 м и избыточным давлением воздуха (+147 Па). Микроклимат: 18–27 °C (оптимально 20–22 °C), влажность 40–60%, запыленность ≤0,75 мг/м³; обязательны И</w:t>
      </w:r>
      <w:r w:rsidR="00CC7372">
        <w:t xml:space="preserve">сточник </w:t>
      </w:r>
      <w:r w:rsidRPr="00A17297">
        <w:t>Б</w:t>
      </w:r>
      <w:r w:rsidR="00CC7372">
        <w:t xml:space="preserve">есперебойного </w:t>
      </w:r>
      <w:r w:rsidRPr="00A17297">
        <w:t>П</w:t>
      </w:r>
      <w:r w:rsidR="00CC7372">
        <w:t>итания</w:t>
      </w:r>
      <w:r w:rsidRPr="00A17297">
        <w:t>, вентиляция, С</w:t>
      </w:r>
      <w:r w:rsidR="00CC7372">
        <w:t xml:space="preserve">истема </w:t>
      </w:r>
      <w:r w:rsidRPr="00A17297">
        <w:t>К</w:t>
      </w:r>
      <w:r w:rsidR="00CC7372">
        <w:t xml:space="preserve">онтроля и </w:t>
      </w:r>
      <w:r w:rsidRPr="00A17297">
        <w:t>У</w:t>
      </w:r>
      <w:r w:rsidR="00CC7372">
        <w:t xml:space="preserve">правления </w:t>
      </w:r>
      <w:r w:rsidRPr="00A17297">
        <w:t>Д</w:t>
      </w:r>
      <w:r w:rsidR="00CC7372">
        <w:t>оступом</w:t>
      </w:r>
      <w:r w:rsidRPr="00A17297">
        <w:t xml:space="preserve"> и антистатический пол. Заземление и отсутствие близости к силовым кабелям по СанПиН.​</w:t>
      </w:r>
    </w:p>
    <w:p w:rsidR="007E10F2" w:rsidRPr="00A17297" w:rsidRDefault="007E10F2" w:rsidP="007E10F2">
      <w:pPr>
        <w:spacing w:after="160" w:line="259" w:lineRule="auto"/>
        <w:rPr>
          <w:b/>
          <w:bCs/>
        </w:rPr>
      </w:pPr>
      <w:r w:rsidRPr="00A17297">
        <w:rPr>
          <w:b/>
          <w:bCs/>
        </w:rPr>
        <w:t>Помещение компьютерного класса</w:t>
      </w:r>
    </w:p>
    <w:p w:rsidR="007E10F2" w:rsidRDefault="007E10F2" w:rsidP="007E10F2">
      <w:pPr>
        <w:spacing w:after="160" w:line="259" w:lineRule="auto"/>
      </w:pPr>
      <w:r w:rsidRPr="00A17297">
        <w:t>Класс организуется по СанПиН с окнами на север/северо-восток, жалюзи, площадью ≥4,5 м² на место (6 м² для ЭЛТ); освещенность 300–500 лк, шум ≤50 дБА.</w:t>
      </w:r>
      <w:r w:rsidR="008D632E">
        <w:t xml:space="preserve"> Е</w:t>
      </w:r>
      <w:r w:rsidRPr="00A17297">
        <w:t>жедневная уборка, проветривание, заземление; без еды и хранения вещей на столах. Расстояния: ≥2 м спереди, ≥1,2 м сбоку между мониторами.​​</w:t>
      </w:r>
    </w:p>
    <w:p w:rsidR="00166621" w:rsidRDefault="00166621" w:rsidP="007E10F2">
      <w:pPr>
        <w:spacing w:after="160" w:line="259" w:lineRule="auto"/>
      </w:pPr>
    </w:p>
    <w:p w:rsidR="00166621" w:rsidRDefault="00166621" w:rsidP="007E10F2">
      <w:pPr>
        <w:spacing w:after="160" w:line="259" w:lineRule="auto"/>
      </w:pPr>
    </w:p>
    <w:p w:rsidR="00166621" w:rsidRPr="00166621" w:rsidRDefault="00166621" w:rsidP="007E10F2">
      <w:pPr>
        <w:spacing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527685</wp:posOffset>
            </wp:positionV>
            <wp:extent cx="5162550" cy="1905000"/>
            <wp:effectExtent l="19050" t="0" r="0" b="0"/>
            <wp:wrapTopAndBottom/>
            <wp:docPr id="1" name="Рисунок 1" descr="https://documents.infourok.ru/279421b5-69ce-4679-9b99-c9a864e71933/0/image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uments.infourok.ru/279421b5-69ce-4679-9b99-c9a864e71933/0/image007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Далее на рисунках 5.6 и 5.4 показаны наиболее оптимальные и безопасные способы расстановки компьютеров в помещении компьютерного класса:</w:t>
      </w:r>
    </w:p>
    <w:p w:rsidR="00166621" w:rsidRDefault="00166621" w:rsidP="007E10F2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-165735</wp:posOffset>
            </wp:positionH>
            <wp:positionV relativeFrom="paragraph">
              <wp:posOffset>1962785</wp:posOffset>
            </wp:positionV>
            <wp:extent cx="5330190" cy="1695450"/>
            <wp:effectExtent l="19050" t="0" r="3810" b="0"/>
            <wp:wrapTopAndBottom/>
            <wp:docPr id="3" name="Рисунок 3" descr="https://documents.infourok.ru/279421b5-69ce-4679-9b99-c9a864e71933/0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ocuments.infourok.ru/279421b5-69ce-4679-9b99-c9a864e71933/0/image005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9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E10F2" w:rsidRPr="00A17297" w:rsidRDefault="007E10F2" w:rsidP="007E10F2">
      <w:pPr>
        <w:spacing w:after="160" w:line="259" w:lineRule="auto"/>
        <w:rPr>
          <w:b/>
          <w:bCs/>
        </w:rPr>
      </w:pPr>
      <w:r w:rsidRPr="00A17297">
        <w:rPr>
          <w:b/>
          <w:bCs/>
        </w:rPr>
        <w:t>Место в компьютерном классе</w:t>
      </w:r>
    </w:p>
    <w:p w:rsidR="007E10F2" w:rsidRPr="00A17297" w:rsidRDefault="007E10F2" w:rsidP="007E10F2">
      <w:pPr>
        <w:spacing w:after="160" w:line="259" w:lineRule="auto"/>
      </w:pPr>
      <w:r w:rsidRPr="00A17297">
        <w:t>Одноместные столы с раздельными поверхностями для монитора (520–760 мм) и клавиатуры (наклон 12–15°), без ящиков; стулья по росту. Монитор боково к окнам, свет слева; пространство для ног по росту, подставка при необходимости; автономное питание и удаление кабелей для ЭМИ-безопасности. Изоляция перегородками 1,5–2 м для творческой работы.</w:t>
      </w:r>
    </w:p>
    <w:p w:rsidR="00606F39" w:rsidRDefault="00606F39"/>
    <w:sectPr w:rsidR="00606F39" w:rsidSect="00415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7E10F2"/>
    <w:rsid w:val="00166621"/>
    <w:rsid w:val="004157BC"/>
    <w:rsid w:val="00606F39"/>
    <w:rsid w:val="007E10F2"/>
    <w:rsid w:val="008D632E"/>
    <w:rsid w:val="00920AE8"/>
    <w:rsid w:val="00CC7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3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Салават Лотфуллин</dc:creator>
  <cp:keywords/>
  <dc:description/>
  <cp:lastModifiedBy>Салават Лотфуллин</cp:lastModifiedBy>
  <cp:revision>6</cp:revision>
  <dcterms:created xsi:type="dcterms:W3CDTF">2026-02-08T10:18:00Z</dcterms:created>
  <dcterms:modified xsi:type="dcterms:W3CDTF">2026-02-08T11:23:00Z</dcterms:modified>
</cp:coreProperties>
</file>