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CU0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Modificar punto de interés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actor ingresa </w:t>
      </w:r>
      <w:r w:rsidDel="00000000" w:rsidR="00000000" w:rsidRPr="00000000">
        <w:rPr>
          <w:rFonts w:ascii="Arial" w:cs="Arial" w:eastAsia="Arial" w:hAnsi="Arial"/>
          <w:rtl w:val="0"/>
        </w:rPr>
        <w:t xml:space="preserve">un punto de interés y este se agrega al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Actores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Precondiciones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Se accedió al menú de administradores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Post 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Extiende CU</w:t>
      </w:r>
      <w:r w:rsidDel="00000000" w:rsidR="00000000" w:rsidRPr="00000000">
        <w:rPr>
          <w:rFonts w:ascii="Arial" w:cs="Arial" w:eastAsia="Arial" w:hAnsi="Arial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 I</w:t>
      </w:r>
      <w:r w:rsidDel="00000000" w:rsidR="00000000" w:rsidRPr="00000000">
        <w:rPr>
          <w:rFonts w:ascii="Arial" w:cs="Arial" w:eastAsia="Arial" w:hAnsi="Arial"/>
          <w:rtl w:val="0"/>
        </w:rPr>
        <w:t xml:space="preserve">ngresar al sistema como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actor presiona el botón “Modificar puntos de interés” desde el menú de administradores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lista los puntos de interés del sistema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actor selecciona el punto de interés a modificar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actor cambia (opcionalmente) el nombre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actor cambia (opcionalmente) los horarios de atención del punto de interés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actor cambia (opcionalmente) la geolocalización del punto de interés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actor presiona “Modificar”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actualiza el punto de interés.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hd w:fill="e5e5e5" w:val="clear"/>
          <w:rtl w:val="0"/>
        </w:rPr>
        <w:t xml:space="preserve">Curso Alternativo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Anexo A – Pantalla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Supuestos y Dependencias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Problemas / Comentarios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before="480" w:line="259" w:lineRule="auto"/>
    </w:pPr>
    <w:rPr>
      <w:rFonts w:ascii="Calibri" w:cs="Calibri" w:eastAsia="Calibri" w:hAnsi="Calibri"/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before="200" w:line="259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200" w:line="259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59" w:lineRule="auto"/>
    </w:pPr>
    <w:rPr>
      <w:rFonts w:ascii="Calibri" w:cs="Calibri" w:eastAsia="Calibri" w:hAnsi="Calibri"/>
      <w:b w:val="0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60" w:before="0" w:line="259" w:lineRule="auto"/>
    </w:pPr>
    <w:rPr>
      <w:rFonts w:ascii="Calibri" w:cs="Calibri" w:eastAsia="Calibri" w:hAnsi="Calibri"/>
      <w:b w:val="0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