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69" w:rsidRPr="00D20DC2" w:rsidRDefault="00FF6E61" w:rsidP="00D20DC2">
      <w:pPr>
        <w:ind w:firstLine="708"/>
        <w:rPr>
          <w:b/>
          <w:sz w:val="28"/>
          <w:szCs w:val="28"/>
        </w:rPr>
      </w:pPr>
      <w:proofErr w:type="gramStart"/>
      <w:r w:rsidRPr="00FF6E61">
        <w:rPr>
          <w:b/>
          <w:sz w:val="28"/>
          <w:szCs w:val="28"/>
        </w:rPr>
        <w:t>1)</w:t>
      </w:r>
      <w:r w:rsidR="0005451D" w:rsidRPr="00FF6E61">
        <w:rPr>
          <w:b/>
          <w:sz w:val="28"/>
          <w:szCs w:val="28"/>
        </w:rPr>
        <w:t>Цель</w:t>
      </w:r>
      <w:proofErr w:type="gramEnd"/>
      <w:r w:rsidR="0005451D" w:rsidRPr="00FF6E61">
        <w:rPr>
          <w:b/>
          <w:sz w:val="28"/>
          <w:szCs w:val="28"/>
        </w:rPr>
        <w:t>, особенности и работа с представлениями</w:t>
      </w:r>
    </w:p>
    <w:p w:rsidR="00A04C69" w:rsidRDefault="00A04C69" w:rsidP="00A04C69">
      <w:pPr>
        <w:ind w:firstLine="360"/>
      </w:pPr>
      <w:r>
        <w:t>Представления можно использовать для разных целей:</w:t>
      </w:r>
    </w:p>
    <w:p w:rsidR="00A04C69" w:rsidRDefault="00A04C69" w:rsidP="00A04C69">
      <w:r>
        <w:t xml:space="preserve">Для ограничения использования определенных столбцов и/или строк таблиц. </w:t>
      </w:r>
    </w:p>
    <w:p w:rsidR="00A04C69" w:rsidRDefault="00A04C69" w:rsidP="00A04C69">
      <w:r>
        <w:t xml:space="preserve">Для скрытия подробностей сложных запросов. </w:t>
      </w:r>
    </w:p>
    <w:p w:rsidR="00A04C69" w:rsidRDefault="00A04C69" w:rsidP="00A04C69">
      <w:r>
        <w:t>Для ограничения вставляемых или обновляемых значений некоторым диапазоном.</w:t>
      </w:r>
    </w:p>
    <w:p w:rsidR="00A04C69" w:rsidRDefault="00A04C69" w:rsidP="00A04C69">
      <w:pPr>
        <w:ind w:firstLine="708"/>
      </w:pPr>
      <w:r>
        <w:t>обязательно требуется явно указывать имена столбцов:</w:t>
      </w:r>
    </w:p>
    <w:p w:rsidR="00A04C69" w:rsidRDefault="00A04C69" w:rsidP="00A04C69">
      <w:r>
        <w:t>если столбец представления создается из выражения или агрегатной функции</w:t>
      </w:r>
    </w:p>
    <w:p w:rsidR="00A04C69" w:rsidRDefault="00A04C69" w:rsidP="00A04C69">
      <w:r>
        <w:t>если два или больше столбцов представления имеют одинаковое имя в базовой таблице.</w:t>
      </w:r>
    </w:p>
    <w:p w:rsidR="00A04C69" w:rsidRDefault="00A04C69" w:rsidP="00A04C69"/>
    <w:p w:rsidR="00A04C69" w:rsidRPr="00AC2374" w:rsidRDefault="00A04C69" w:rsidP="00A04C69">
      <w:pPr>
        <w:rPr>
          <w:lang w:val="en-US"/>
        </w:rPr>
      </w:pPr>
      <w:r w:rsidRPr="00A04C69">
        <w:rPr>
          <w:lang w:val="en-US"/>
        </w:rPr>
        <w:t xml:space="preserve">CREATE VIEW </w:t>
      </w:r>
      <w:proofErr w:type="spellStart"/>
      <w:r w:rsidRPr="00A04C69">
        <w:rPr>
          <w:lang w:val="en-US"/>
        </w:rPr>
        <w:t>view_</w:t>
      </w:r>
      <w:proofErr w:type="gramStart"/>
      <w:r w:rsidRPr="00A04C69">
        <w:rPr>
          <w:lang w:val="en-US"/>
        </w:rPr>
        <w:t>Count</w:t>
      </w:r>
      <w:proofErr w:type="spellEnd"/>
      <w:r w:rsidRPr="00A04C69">
        <w:rPr>
          <w:lang w:val="en-US"/>
        </w:rPr>
        <w:t>(</w:t>
      </w:r>
      <w:proofErr w:type="spellStart"/>
      <w:proofErr w:type="gramEnd"/>
      <w:r w:rsidRPr="00A04C69">
        <w:rPr>
          <w:lang w:val="en-US"/>
        </w:rPr>
        <w:t>projectNumber</w:t>
      </w:r>
      <w:proofErr w:type="spellEnd"/>
      <w:r w:rsidRPr="00A04C69">
        <w:rPr>
          <w:lang w:val="en-US"/>
        </w:rPr>
        <w:t xml:space="preserve">, </w:t>
      </w:r>
      <w:proofErr w:type="spellStart"/>
      <w:r w:rsidRPr="00A04C69">
        <w:rPr>
          <w:lang w:val="en-US"/>
        </w:rPr>
        <w:t>countProject</w:t>
      </w:r>
      <w:proofErr w:type="spellEnd"/>
      <w:r w:rsidRPr="00A04C69">
        <w:rPr>
          <w:lang w:val="en-US"/>
        </w:rPr>
        <w:t>)</w:t>
      </w:r>
    </w:p>
    <w:p w:rsidR="00A04C69" w:rsidRPr="00A04C69" w:rsidRDefault="00A04C69" w:rsidP="00A04C69">
      <w:pPr>
        <w:rPr>
          <w:lang w:val="en-US"/>
        </w:rPr>
      </w:pPr>
      <w:r w:rsidRPr="00A04C69">
        <w:rPr>
          <w:lang w:val="en-US"/>
        </w:rPr>
        <w:t xml:space="preserve">    AS SELECT </w:t>
      </w:r>
      <w:proofErr w:type="spellStart"/>
      <w:r w:rsidRPr="00A04C69">
        <w:rPr>
          <w:lang w:val="en-US"/>
        </w:rPr>
        <w:t>ProjectNumber</w:t>
      </w:r>
      <w:proofErr w:type="spellEnd"/>
      <w:r w:rsidRPr="00A04C69">
        <w:rPr>
          <w:lang w:val="en-US"/>
        </w:rPr>
        <w:t xml:space="preserve">, </w:t>
      </w:r>
      <w:proofErr w:type="gramStart"/>
      <w:r w:rsidRPr="00A04C69">
        <w:rPr>
          <w:lang w:val="en-US"/>
        </w:rPr>
        <w:t>COUNT(</w:t>
      </w:r>
      <w:proofErr w:type="gramEnd"/>
      <w:r w:rsidRPr="00A04C69">
        <w:rPr>
          <w:lang w:val="en-US"/>
        </w:rPr>
        <w:t>*)</w:t>
      </w:r>
    </w:p>
    <w:p w:rsidR="00A04C69" w:rsidRPr="00A04C69" w:rsidRDefault="00A04C69" w:rsidP="00A04C69">
      <w:pPr>
        <w:rPr>
          <w:lang w:val="en-US"/>
        </w:rPr>
      </w:pPr>
      <w:r w:rsidRPr="00A04C69">
        <w:rPr>
          <w:lang w:val="en-US"/>
        </w:rPr>
        <w:t xml:space="preserve">    FROM </w:t>
      </w:r>
      <w:proofErr w:type="spellStart"/>
      <w:r w:rsidRPr="00A04C69">
        <w:rPr>
          <w:lang w:val="en-US"/>
        </w:rPr>
        <w:t>Works_on</w:t>
      </w:r>
      <w:proofErr w:type="spellEnd"/>
    </w:p>
    <w:p w:rsidR="00A04C69" w:rsidRPr="00FF6E61" w:rsidRDefault="00A04C69" w:rsidP="00A04C69">
      <w:pPr>
        <w:rPr>
          <w:lang w:val="en-US"/>
        </w:rPr>
      </w:pPr>
      <w:r w:rsidRPr="00A04C69">
        <w:rPr>
          <w:lang w:val="en-US"/>
        </w:rPr>
        <w:t xml:space="preserve">    </w:t>
      </w:r>
      <w:r w:rsidRPr="00FF6E61">
        <w:rPr>
          <w:lang w:val="en-US"/>
        </w:rPr>
        <w:t xml:space="preserve">GROUP BY </w:t>
      </w:r>
      <w:proofErr w:type="spellStart"/>
      <w:r w:rsidRPr="00FF6E61">
        <w:rPr>
          <w:lang w:val="en-US"/>
        </w:rPr>
        <w:t>ProjectNumber</w:t>
      </w:r>
      <w:proofErr w:type="spellEnd"/>
      <w:r w:rsidRPr="00FF6E61">
        <w:rPr>
          <w:lang w:val="en-US"/>
        </w:rPr>
        <w:t>;</w:t>
      </w:r>
    </w:p>
    <w:p w:rsidR="00A04C69" w:rsidRPr="00FF6E61" w:rsidRDefault="00FF6E61" w:rsidP="00FF6E61">
      <w:pPr>
        <w:spacing w:line="256" w:lineRule="auto"/>
        <w:ind w:firstLine="708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2)</w:t>
      </w:r>
      <w:r w:rsidR="00A04C69" w:rsidRPr="00FF6E61">
        <w:rPr>
          <w:b/>
          <w:sz w:val="28"/>
          <w:szCs w:val="28"/>
        </w:rPr>
        <w:t>Понятие</w:t>
      </w:r>
      <w:proofErr w:type="gramEnd"/>
      <w:r w:rsidR="00A04C69" w:rsidRPr="00FF6E61">
        <w:rPr>
          <w:b/>
          <w:sz w:val="28"/>
          <w:szCs w:val="28"/>
          <w:lang w:val="en-US"/>
        </w:rPr>
        <w:t xml:space="preserve"> </w:t>
      </w:r>
      <w:r w:rsidR="00A04C69" w:rsidRPr="00FF6E61">
        <w:rPr>
          <w:b/>
          <w:sz w:val="28"/>
          <w:szCs w:val="28"/>
        </w:rPr>
        <w:t>триггеров</w:t>
      </w:r>
      <w:r w:rsidR="00A04C69" w:rsidRPr="00FF6E61">
        <w:rPr>
          <w:b/>
          <w:sz w:val="28"/>
          <w:szCs w:val="28"/>
          <w:lang w:val="en-US"/>
        </w:rPr>
        <w:t xml:space="preserve">, </w:t>
      </w:r>
      <w:r w:rsidR="00A04C69" w:rsidRPr="00FF6E61">
        <w:rPr>
          <w:b/>
          <w:sz w:val="28"/>
          <w:szCs w:val="28"/>
        </w:rPr>
        <w:t>назначение</w:t>
      </w:r>
      <w:r w:rsidR="00A04C69" w:rsidRPr="00FF6E61">
        <w:rPr>
          <w:b/>
          <w:sz w:val="28"/>
          <w:szCs w:val="28"/>
          <w:lang w:val="en-US"/>
        </w:rPr>
        <w:t xml:space="preserve">, </w:t>
      </w:r>
      <w:r w:rsidR="00A04C69" w:rsidRPr="00FF6E61">
        <w:rPr>
          <w:b/>
          <w:sz w:val="28"/>
          <w:szCs w:val="28"/>
        </w:rPr>
        <w:t>примеры</w:t>
      </w:r>
    </w:p>
    <w:p w:rsidR="00A3537E" w:rsidRPr="00A3537E" w:rsidRDefault="00A3537E" w:rsidP="00A3537E">
      <w:pPr>
        <w:rPr>
          <w:lang w:val="en-US"/>
        </w:rPr>
      </w:pPr>
      <w:proofErr w:type="gramStart"/>
      <w:r w:rsidRPr="00A3537E">
        <w:rPr>
          <w:lang w:val="en-US"/>
        </w:rPr>
        <w:t>alter</w:t>
      </w:r>
      <w:proofErr w:type="gramEnd"/>
      <w:r w:rsidRPr="00A3537E">
        <w:rPr>
          <w:lang w:val="en-US"/>
        </w:rPr>
        <w:t xml:space="preserve"> TRIGGER insert_Table_1 ON Table_1</w:t>
      </w:r>
    </w:p>
    <w:p w:rsidR="00A3537E" w:rsidRPr="00A3537E" w:rsidRDefault="00A3537E" w:rsidP="00A3537E">
      <w:pPr>
        <w:rPr>
          <w:lang w:val="en-US"/>
        </w:rPr>
      </w:pPr>
      <w:r w:rsidRPr="00A3537E">
        <w:rPr>
          <w:lang w:val="en-US"/>
        </w:rPr>
        <w:tab/>
      </w:r>
      <w:proofErr w:type="gramStart"/>
      <w:r w:rsidRPr="00A3537E">
        <w:rPr>
          <w:lang w:val="en-US"/>
        </w:rPr>
        <w:t>after</w:t>
      </w:r>
      <w:proofErr w:type="gramEnd"/>
      <w:r w:rsidRPr="00A3537E">
        <w:rPr>
          <w:lang w:val="en-US"/>
        </w:rPr>
        <w:t xml:space="preserve"> insert </w:t>
      </w:r>
      <w:r>
        <w:rPr>
          <w:lang w:val="en-US"/>
        </w:rPr>
        <w:t xml:space="preserve">\ </w:t>
      </w:r>
      <w:r>
        <w:rPr>
          <w:rStyle w:val="hljs-operator"/>
          <w:lang w:val="en-US"/>
        </w:rPr>
        <w:t xml:space="preserve">INSTEAD </w:t>
      </w:r>
      <w:r>
        <w:rPr>
          <w:rStyle w:val="hljs-keyword"/>
          <w:lang w:val="en-US"/>
        </w:rPr>
        <w:t>OF</w:t>
      </w:r>
      <w:r>
        <w:rPr>
          <w:rStyle w:val="hljs-operator"/>
          <w:lang w:val="en-US"/>
        </w:rPr>
        <w:t xml:space="preserve"> </w:t>
      </w:r>
      <w:r>
        <w:rPr>
          <w:rStyle w:val="hljs-keyword"/>
          <w:lang w:val="en-US"/>
        </w:rPr>
        <w:t>INSERT</w:t>
      </w:r>
    </w:p>
    <w:p w:rsidR="00A3537E" w:rsidRPr="00A3537E" w:rsidRDefault="00A3537E" w:rsidP="00A3537E">
      <w:pPr>
        <w:rPr>
          <w:lang w:val="en-US"/>
        </w:rPr>
      </w:pPr>
      <w:r w:rsidRPr="00A3537E">
        <w:rPr>
          <w:lang w:val="en-US"/>
        </w:rPr>
        <w:t>AS</w:t>
      </w:r>
    </w:p>
    <w:p w:rsidR="00A3537E" w:rsidRPr="00A3537E" w:rsidRDefault="00A3537E" w:rsidP="00A3537E">
      <w:pPr>
        <w:rPr>
          <w:lang w:val="en-US"/>
        </w:rPr>
      </w:pPr>
      <w:r w:rsidRPr="00A3537E">
        <w:rPr>
          <w:lang w:val="en-US"/>
        </w:rPr>
        <w:t>BEGIN</w:t>
      </w:r>
    </w:p>
    <w:p w:rsidR="00A3537E" w:rsidRPr="00A3537E" w:rsidRDefault="00A3537E" w:rsidP="00A3537E">
      <w:pPr>
        <w:rPr>
          <w:lang w:val="en-US"/>
        </w:rPr>
      </w:pPr>
      <w:proofErr w:type="gramStart"/>
      <w:r w:rsidRPr="00A3537E">
        <w:rPr>
          <w:lang w:val="en-US"/>
        </w:rPr>
        <w:t>declare</w:t>
      </w:r>
      <w:proofErr w:type="gramEnd"/>
      <w:r w:rsidRPr="00A3537E">
        <w:rPr>
          <w:lang w:val="en-US"/>
        </w:rPr>
        <w:t xml:space="preserve"> @</w:t>
      </w:r>
      <w:proofErr w:type="spellStart"/>
      <w:r w:rsidRPr="00A3537E">
        <w:rPr>
          <w:lang w:val="en-US"/>
        </w:rPr>
        <w:t>rez</w:t>
      </w:r>
      <w:proofErr w:type="spellEnd"/>
      <w:r w:rsidRPr="00A3537E">
        <w:rPr>
          <w:lang w:val="en-US"/>
        </w:rPr>
        <w:t xml:space="preserve"> varchar(max);</w:t>
      </w:r>
    </w:p>
    <w:p w:rsidR="00A3537E" w:rsidRPr="00A3537E" w:rsidRDefault="00A3537E" w:rsidP="00A3537E">
      <w:pPr>
        <w:rPr>
          <w:lang w:val="en-US"/>
        </w:rPr>
      </w:pPr>
      <w:proofErr w:type="gramStart"/>
      <w:r w:rsidRPr="00A3537E">
        <w:rPr>
          <w:lang w:val="en-US"/>
        </w:rPr>
        <w:t>select  @</w:t>
      </w:r>
      <w:proofErr w:type="spellStart"/>
      <w:r w:rsidRPr="00A3537E">
        <w:rPr>
          <w:lang w:val="en-US"/>
        </w:rPr>
        <w:t>rez</w:t>
      </w:r>
      <w:proofErr w:type="spellEnd"/>
      <w:proofErr w:type="gramEnd"/>
      <w:r w:rsidRPr="00A3537E">
        <w:rPr>
          <w:lang w:val="en-US"/>
        </w:rPr>
        <w:t>=(select department from inserted</w:t>
      </w:r>
      <w:r w:rsidR="00FF6E61">
        <w:rPr>
          <w:lang w:val="en-US"/>
        </w:rPr>
        <w:t>\</w:t>
      </w:r>
      <w:r w:rsidR="00FF6E61" w:rsidRPr="00FF6E61">
        <w:rPr>
          <w:lang w:val="en-US"/>
        </w:rPr>
        <w:t>deleted</w:t>
      </w:r>
      <w:r w:rsidRPr="00A3537E">
        <w:rPr>
          <w:lang w:val="en-US"/>
        </w:rPr>
        <w:t>)</w:t>
      </w:r>
    </w:p>
    <w:p w:rsidR="00A3537E" w:rsidRPr="00A3537E" w:rsidRDefault="00A3537E" w:rsidP="00A3537E">
      <w:pPr>
        <w:rPr>
          <w:lang w:val="en-US"/>
        </w:rPr>
      </w:pPr>
      <w:r w:rsidRPr="00A3537E">
        <w:rPr>
          <w:lang w:val="en-US"/>
        </w:rPr>
        <w:t>insert</w:t>
      </w:r>
      <w:r w:rsidR="00FF6E61">
        <w:rPr>
          <w:lang w:val="en-US"/>
        </w:rPr>
        <w:t>\update\delete</w:t>
      </w:r>
      <w:r w:rsidRPr="00A3537E">
        <w:rPr>
          <w:lang w:val="en-US"/>
        </w:rPr>
        <w:t xml:space="preserve"> into </w:t>
      </w:r>
      <w:proofErr w:type="spellStart"/>
      <w:r w:rsidRPr="00A3537E">
        <w:rPr>
          <w:lang w:val="en-US"/>
        </w:rPr>
        <w:t>Log_table</w:t>
      </w:r>
      <w:proofErr w:type="spellEnd"/>
      <w:r w:rsidRPr="00A3537E">
        <w:rPr>
          <w:lang w:val="en-US"/>
        </w:rPr>
        <w:t xml:space="preserve"> values (@</w:t>
      </w:r>
      <w:proofErr w:type="spellStart"/>
      <w:r w:rsidRPr="00A3537E">
        <w:rPr>
          <w:lang w:val="en-US"/>
        </w:rPr>
        <w:t>rez</w:t>
      </w:r>
      <w:proofErr w:type="spellEnd"/>
      <w:r w:rsidRPr="00A3537E">
        <w:rPr>
          <w:lang w:val="en-US"/>
        </w:rPr>
        <w:t xml:space="preserve">, </w:t>
      </w:r>
      <w:proofErr w:type="gramStart"/>
      <w:r w:rsidRPr="00A3537E">
        <w:rPr>
          <w:lang w:val="en-US"/>
        </w:rPr>
        <w:t>GETDATE(</w:t>
      </w:r>
      <w:proofErr w:type="gramEnd"/>
      <w:r w:rsidRPr="00A3537E">
        <w:rPr>
          <w:lang w:val="en-US"/>
        </w:rPr>
        <w:t>))</w:t>
      </w:r>
    </w:p>
    <w:p w:rsidR="00A04C69" w:rsidRDefault="00A3537E" w:rsidP="00A3537E">
      <w:r>
        <w:t>END</w:t>
      </w:r>
    </w:p>
    <w:p w:rsidR="00D20DC2" w:rsidRDefault="00FF6E61" w:rsidP="00FF6E61">
      <w:pPr>
        <w:ind w:firstLine="708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</w:t>
      </w:r>
      <w:r w:rsidRPr="00FF6E61">
        <w:rPr>
          <w:b/>
          <w:sz w:val="28"/>
          <w:szCs w:val="28"/>
        </w:rPr>
        <w:t>Понятие</w:t>
      </w:r>
      <w:proofErr w:type="gramEnd"/>
      <w:r w:rsidRPr="00FF6E61">
        <w:rPr>
          <w:b/>
          <w:sz w:val="28"/>
          <w:szCs w:val="28"/>
        </w:rPr>
        <w:t xml:space="preserve"> хранимых процедур, назначение, примеры.</w:t>
      </w:r>
    </w:p>
    <w:p w:rsidR="00D20DC2" w:rsidRDefault="00D20DC2" w:rsidP="00FF6E61">
      <w:pPr>
        <w:ind w:firstLine="708"/>
        <w:rPr>
          <w:b/>
          <w:sz w:val="28"/>
          <w:szCs w:val="28"/>
        </w:rPr>
      </w:pPr>
    </w:p>
    <w:p w:rsidR="00D20DC2" w:rsidRPr="00D20DC2" w:rsidRDefault="00D20DC2" w:rsidP="00D20DC2">
      <w:pPr>
        <w:rPr>
          <w:lang w:val="en-US"/>
        </w:rPr>
      </w:pPr>
      <w:proofErr w:type="gramStart"/>
      <w:r w:rsidRPr="00D20DC2">
        <w:rPr>
          <w:lang w:val="en-US"/>
        </w:rPr>
        <w:t>create</w:t>
      </w:r>
      <w:proofErr w:type="gramEnd"/>
      <w:r w:rsidRPr="00D20DC2">
        <w:rPr>
          <w:lang w:val="en-US"/>
        </w:rPr>
        <w:t xml:space="preserve"> PROCEDURE </w:t>
      </w:r>
      <w:proofErr w:type="spellStart"/>
      <w:r w:rsidRPr="00D20DC2">
        <w:rPr>
          <w:lang w:val="en-US"/>
        </w:rPr>
        <w:t>count_trip_drivers</w:t>
      </w:r>
      <w:proofErr w:type="spellEnd"/>
      <w:r w:rsidRPr="00D20DC2">
        <w:rPr>
          <w:lang w:val="en-US"/>
        </w:rPr>
        <w:t xml:space="preserve"> @Id INT, @count INT OUTPUT</w:t>
      </w:r>
    </w:p>
    <w:p w:rsidR="00D20DC2" w:rsidRPr="00D20DC2" w:rsidRDefault="00D20DC2" w:rsidP="00D20DC2">
      <w:pPr>
        <w:ind w:firstLine="708"/>
        <w:rPr>
          <w:lang w:val="en-US"/>
        </w:rPr>
      </w:pPr>
      <w:proofErr w:type="gramStart"/>
      <w:r>
        <w:rPr>
          <w:lang w:val="en-US"/>
        </w:rPr>
        <w:t>A</w:t>
      </w:r>
      <w:r w:rsidRPr="00D20DC2">
        <w:rPr>
          <w:lang w:val="en-US"/>
        </w:rPr>
        <w:t>S</w:t>
      </w:r>
      <w:r w:rsidR="00CB0C77">
        <w:rPr>
          <w:lang w:val="en-US"/>
        </w:rPr>
        <w:t xml:space="preserve">  </w:t>
      </w:r>
      <w:r w:rsidRPr="00D20DC2">
        <w:rPr>
          <w:lang w:val="en-US"/>
        </w:rPr>
        <w:t>SELECT</w:t>
      </w:r>
      <w:proofErr w:type="gramEnd"/>
      <w:r w:rsidRPr="00D20DC2">
        <w:rPr>
          <w:lang w:val="en-US"/>
        </w:rPr>
        <w:t xml:space="preserve"> @count = COUNT(*)</w:t>
      </w:r>
    </w:p>
    <w:p w:rsidR="00D20DC2" w:rsidRPr="00D20DC2" w:rsidRDefault="00D20DC2" w:rsidP="00D20DC2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D20DC2">
        <w:rPr>
          <w:lang w:val="en-US"/>
        </w:rPr>
        <w:t>FROM trips</w:t>
      </w:r>
    </w:p>
    <w:p w:rsidR="00D20DC2" w:rsidRDefault="00D20DC2" w:rsidP="00D20DC2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D20DC2">
        <w:rPr>
          <w:lang w:val="en-US"/>
        </w:rPr>
        <w:t xml:space="preserve">WHERE </w:t>
      </w:r>
      <w:proofErr w:type="spellStart"/>
      <w:r w:rsidRPr="00D20DC2">
        <w:rPr>
          <w:lang w:val="en-US"/>
        </w:rPr>
        <w:t>driver_id</w:t>
      </w:r>
      <w:proofErr w:type="spellEnd"/>
      <w:r w:rsidRPr="00D20DC2">
        <w:rPr>
          <w:lang w:val="en-US"/>
        </w:rPr>
        <w:t xml:space="preserve"> = @Id</w:t>
      </w:r>
      <w:r w:rsidR="00FF6E61" w:rsidRPr="00D20DC2">
        <w:rPr>
          <w:lang w:val="en-US"/>
        </w:rPr>
        <w:t xml:space="preserve"> </w:t>
      </w:r>
    </w:p>
    <w:p w:rsidR="00CB0C77" w:rsidRDefault="00CB0C77" w:rsidP="00D20DC2">
      <w:pPr>
        <w:ind w:firstLine="708"/>
        <w:rPr>
          <w:lang w:val="en-US"/>
        </w:rPr>
      </w:pPr>
    </w:p>
    <w:p w:rsidR="00D20DC2" w:rsidRPr="00D20DC2" w:rsidRDefault="00D20DC2" w:rsidP="00D20DC2">
      <w:pPr>
        <w:rPr>
          <w:lang w:val="en-US"/>
        </w:rPr>
      </w:pPr>
      <w:proofErr w:type="gramStart"/>
      <w:r w:rsidRPr="00D20DC2">
        <w:rPr>
          <w:lang w:val="en-US"/>
        </w:rPr>
        <w:t>declare</w:t>
      </w:r>
      <w:proofErr w:type="gramEnd"/>
      <w:r w:rsidRPr="00D20DC2">
        <w:rPr>
          <w:lang w:val="en-US"/>
        </w:rPr>
        <w:t xml:space="preserve"> @xxx INT</w:t>
      </w:r>
    </w:p>
    <w:p w:rsidR="00D20DC2" w:rsidRPr="00D20DC2" w:rsidRDefault="00D20DC2" w:rsidP="00D20DC2">
      <w:pPr>
        <w:rPr>
          <w:lang w:val="en-US"/>
        </w:rPr>
      </w:pPr>
      <w:proofErr w:type="gramStart"/>
      <w:r w:rsidRPr="00D20DC2">
        <w:rPr>
          <w:lang w:val="en-US"/>
        </w:rPr>
        <w:t>exec</w:t>
      </w:r>
      <w:proofErr w:type="gramEnd"/>
      <w:r w:rsidRPr="00D20DC2">
        <w:rPr>
          <w:lang w:val="en-US"/>
        </w:rPr>
        <w:t xml:space="preserve"> </w:t>
      </w:r>
      <w:proofErr w:type="spellStart"/>
      <w:r w:rsidRPr="00D20DC2">
        <w:rPr>
          <w:lang w:val="en-US"/>
        </w:rPr>
        <w:t>count_trip_drivers</w:t>
      </w:r>
      <w:proofErr w:type="spellEnd"/>
      <w:r w:rsidRPr="00D20DC2">
        <w:rPr>
          <w:lang w:val="en-US"/>
        </w:rPr>
        <w:t xml:space="preserve"> @Id = 3,  @count = @xxx OUTPUT;</w:t>
      </w:r>
    </w:p>
    <w:p w:rsidR="00FF6E61" w:rsidRPr="00B7022E" w:rsidRDefault="00D20DC2" w:rsidP="00D20DC2">
      <w:proofErr w:type="gramStart"/>
      <w:r w:rsidRPr="00D20DC2">
        <w:rPr>
          <w:lang w:val="en-US"/>
        </w:rPr>
        <w:t>print</w:t>
      </w:r>
      <w:r w:rsidRPr="00B7022E">
        <w:t xml:space="preserve">  @</w:t>
      </w:r>
      <w:r w:rsidRPr="00D20DC2">
        <w:rPr>
          <w:lang w:val="en-US"/>
        </w:rPr>
        <w:t>xxx</w:t>
      </w:r>
      <w:proofErr w:type="gramEnd"/>
      <w:r w:rsidR="00FF6E61" w:rsidRPr="00B7022E">
        <w:t xml:space="preserve"> </w:t>
      </w:r>
    </w:p>
    <w:p w:rsidR="00CB0C77" w:rsidRDefault="00CB0C77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E676D9">
        <w:rPr>
          <w:b/>
          <w:sz w:val="28"/>
          <w:szCs w:val="28"/>
        </w:rPr>
        <w:lastRenderedPageBreak/>
        <w:t>4)</w:t>
      </w:r>
      <w:r w:rsidRPr="00CB0C77">
        <w:rPr>
          <w:b/>
          <w:sz w:val="28"/>
          <w:szCs w:val="28"/>
        </w:rPr>
        <w:t>Пользовательские</w:t>
      </w:r>
      <w:proofErr w:type="gramEnd"/>
      <w:r w:rsidRPr="00CB0C77">
        <w:rPr>
          <w:b/>
          <w:sz w:val="28"/>
          <w:szCs w:val="28"/>
        </w:rPr>
        <w:t xml:space="preserve"> функции, назначение, примеры</w:t>
      </w:r>
    </w:p>
    <w:p w:rsidR="00E676D9" w:rsidRDefault="00E676D9" w:rsidP="00CB0C77">
      <w:pPr>
        <w:spacing w:line="256" w:lineRule="auto"/>
      </w:pPr>
      <w:r w:rsidRPr="00E676D9">
        <w:t xml:space="preserve">в функции не проходит GETDATE </w:t>
      </w:r>
      <w:proofErr w:type="gramStart"/>
      <w:r w:rsidRPr="00E676D9">
        <w:t>( )</w:t>
      </w:r>
      <w:proofErr w:type="gramEnd"/>
    </w:p>
    <w:p w:rsidR="00E676D9" w:rsidRPr="00E676D9" w:rsidRDefault="00E676D9" w:rsidP="00CB0C77">
      <w:pPr>
        <w:spacing w:line="256" w:lineRule="auto"/>
      </w:pPr>
      <w:r w:rsidRPr="00E676D9">
        <w:t>функция может использоваться в составе SQL-запроса</w:t>
      </w:r>
    </w:p>
    <w:p w:rsidR="00E676D9" w:rsidRPr="00CB0C77" w:rsidRDefault="00E676D9" w:rsidP="00CB0C77">
      <w:pPr>
        <w:spacing w:line="256" w:lineRule="auto"/>
        <w:rPr>
          <w:b/>
          <w:sz w:val="28"/>
          <w:szCs w:val="28"/>
        </w:rPr>
      </w:pP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 xml:space="preserve">CREATE FUNCTION </w:t>
      </w:r>
      <w:proofErr w:type="spellStart"/>
      <w:r w:rsidRPr="00E676D9">
        <w:rPr>
          <w:lang w:val="en-US"/>
        </w:rPr>
        <w:t>drivers_with_experiense</w:t>
      </w:r>
      <w:proofErr w:type="spellEnd"/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>(@</w:t>
      </w:r>
      <w:proofErr w:type="spellStart"/>
      <w:r w:rsidRPr="00E676D9">
        <w:rPr>
          <w:lang w:val="en-US"/>
        </w:rPr>
        <w:t>experiense</w:t>
      </w:r>
      <w:proofErr w:type="spellEnd"/>
      <w:r w:rsidRPr="00E676D9">
        <w:rPr>
          <w:lang w:val="en-US"/>
        </w:rPr>
        <w:t xml:space="preserve"> </w:t>
      </w:r>
      <w:proofErr w:type="spellStart"/>
      <w:r w:rsidRPr="00E676D9">
        <w:rPr>
          <w:lang w:val="en-US"/>
        </w:rPr>
        <w:t>int</w:t>
      </w:r>
      <w:proofErr w:type="spellEnd"/>
      <w:r w:rsidRPr="00E676D9">
        <w:rPr>
          <w:lang w:val="en-US"/>
        </w:rPr>
        <w:t>)</w:t>
      </w: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 xml:space="preserve">RETURNS TABLE </w:t>
      </w: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>AS</w:t>
      </w: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 xml:space="preserve">RETURN </w:t>
      </w: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>(</w:t>
      </w:r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ab/>
        <w:t>SELECT *from drivers where experience &gt;= @</w:t>
      </w:r>
      <w:proofErr w:type="spellStart"/>
      <w:r w:rsidRPr="00E676D9">
        <w:rPr>
          <w:lang w:val="en-US"/>
        </w:rPr>
        <w:t>experiense</w:t>
      </w:r>
      <w:proofErr w:type="spellEnd"/>
    </w:p>
    <w:p w:rsidR="00E676D9" w:rsidRPr="00E676D9" w:rsidRDefault="00E676D9" w:rsidP="00E676D9">
      <w:pPr>
        <w:rPr>
          <w:lang w:val="en-US"/>
        </w:rPr>
      </w:pPr>
      <w:r w:rsidRPr="00E676D9">
        <w:rPr>
          <w:lang w:val="en-US"/>
        </w:rPr>
        <w:t>)</w:t>
      </w:r>
    </w:p>
    <w:p w:rsidR="00CB0C77" w:rsidRPr="00E676D9" w:rsidRDefault="00E676D9" w:rsidP="00E676D9">
      <w:pPr>
        <w:rPr>
          <w:lang w:val="en-US"/>
        </w:rPr>
      </w:pPr>
      <w:r w:rsidRPr="00E676D9">
        <w:rPr>
          <w:lang w:val="en-US"/>
        </w:rPr>
        <w:t>GO</w:t>
      </w:r>
    </w:p>
    <w:p w:rsidR="00E676D9" w:rsidRPr="00E676D9" w:rsidRDefault="00E676D9" w:rsidP="00E676D9">
      <w:pPr>
        <w:rPr>
          <w:lang w:val="en-US"/>
        </w:rPr>
      </w:pPr>
    </w:p>
    <w:p w:rsidR="00B7022E" w:rsidRDefault="00E676D9" w:rsidP="00E676D9">
      <w:pPr>
        <w:rPr>
          <w:lang w:val="en-US"/>
        </w:rPr>
      </w:pPr>
      <w:proofErr w:type="gramStart"/>
      <w:r w:rsidRPr="00E676D9">
        <w:rPr>
          <w:lang w:val="en-US"/>
        </w:rPr>
        <w:t>select</w:t>
      </w:r>
      <w:proofErr w:type="gramEnd"/>
      <w:r w:rsidRPr="00E676D9">
        <w:rPr>
          <w:lang w:val="en-US"/>
        </w:rPr>
        <w:t xml:space="preserve"> * from </w:t>
      </w:r>
      <w:proofErr w:type="spellStart"/>
      <w:r w:rsidRPr="00E676D9">
        <w:rPr>
          <w:lang w:val="en-US"/>
        </w:rPr>
        <w:t>drivers_with_experiense</w:t>
      </w:r>
      <w:proofErr w:type="spellEnd"/>
      <w:r w:rsidRPr="00E676D9">
        <w:rPr>
          <w:lang w:val="en-US"/>
        </w:rPr>
        <w:t>(10)</w:t>
      </w:r>
    </w:p>
    <w:p w:rsidR="00B7022E" w:rsidRPr="00B7022E" w:rsidRDefault="00B7022E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B7022E">
        <w:rPr>
          <w:b/>
          <w:sz w:val="28"/>
          <w:szCs w:val="28"/>
        </w:rPr>
        <w:t>5)Понятие</w:t>
      </w:r>
      <w:proofErr w:type="gramEnd"/>
      <w:r w:rsidRPr="00B7022E">
        <w:rPr>
          <w:b/>
          <w:sz w:val="28"/>
          <w:szCs w:val="28"/>
        </w:rPr>
        <w:t xml:space="preserve"> и виды индексов, назначение, примеры</w:t>
      </w:r>
    </w:p>
    <w:p w:rsidR="00B7022E" w:rsidRDefault="00B7022E" w:rsidP="00B7022E">
      <w:r>
        <w:t xml:space="preserve">Читатель книги имеет возможность самому решать, использовать ли индекс в каждом конкретном случае или нет. Пользователь базы данных такой возможности не имеет, и за него это решение принимает компонент системы, называемый оптимизатором запросов. </w:t>
      </w:r>
    </w:p>
    <w:p w:rsidR="00B7022E" w:rsidRDefault="00B7022E" w:rsidP="00B7022E">
      <w:r>
        <w:t>Индекс для определенной книги создается вместе с книгой, после чего он больше не изменяется. В противоположность, индекс базы данных может меняться при каждом изменении соответствующих данных.</w:t>
      </w:r>
    </w:p>
    <w:p w:rsidR="00B7022E" w:rsidRDefault="00B7022E" w:rsidP="00B7022E">
      <w:proofErr w:type="spellStart"/>
      <w:r w:rsidRPr="00B7022E">
        <w:t>Кластеризованный</w:t>
      </w:r>
      <w:proofErr w:type="spellEnd"/>
      <w:r w:rsidRPr="00B7022E">
        <w:t xml:space="preserve"> индекс определяет физический порядок данных в таблице.</w:t>
      </w:r>
    </w:p>
    <w:p w:rsidR="00B7022E" w:rsidRDefault="00B7022E" w:rsidP="00B7022E">
      <w:r>
        <w:t xml:space="preserve">Структура </w:t>
      </w:r>
      <w:proofErr w:type="spellStart"/>
      <w:r>
        <w:t>некластеризованного</w:t>
      </w:r>
      <w:proofErr w:type="spellEnd"/>
      <w:r>
        <w:t xml:space="preserve"> индекса точно такая же, как и </w:t>
      </w:r>
      <w:proofErr w:type="spellStart"/>
      <w:r>
        <w:t>кластеризованного</w:t>
      </w:r>
      <w:proofErr w:type="spellEnd"/>
      <w:r>
        <w:t>, но с двумя важными отличиями:</w:t>
      </w:r>
    </w:p>
    <w:p w:rsidR="00B7022E" w:rsidRDefault="00B7022E" w:rsidP="00B7022E">
      <w:proofErr w:type="spellStart"/>
      <w:r>
        <w:t>некластеризованный</w:t>
      </w:r>
      <w:proofErr w:type="spellEnd"/>
      <w:r>
        <w:t xml:space="preserve"> индекс не изменяет физическое упорядочивание строк таблицы;</w:t>
      </w:r>
    </w:p>
    <w:p w:rsidR="00B7022E" w:rsidRDefault="00B7022E" w:rsidP="00B7022E">
      <w:r>
        <w:t xml:space="preserve">страницы узлов </w:t>
      </w:r>
      <w:proofErr w:type="spellStart"/>
      <w:r>
        <w:t>некластеризованного</w:t>
      </w:r>
      <w:proofErr w:type="spellEnd"/>
      <w:r>
        <w:t xml:space="preserve"> индекса состоят из ключей индекса и закладок.</w:t>
      </w:r>
    </w:p>
    <w:p w:rsidR="002E5FC8" w:rsidRDefault="002E5FC8" w:rsidP="00B7022E">
      <w:r w:rsidRPr="002E5FC8">
        <w:t xml:space="preserve">В случае операции соединения рекомендуется создавать индекс для каждого соединяемого столбца. Соединяемые столбцы часто представляют первичный ключ одной из таблицы и соответствующий внешний ключ другой таблицы. Если указываются ограничения для обеспечения целостности PRIMARY KEY и FOREIGN KEY для соответствующих соединяемых столбцов, следует создать только </w:t>
      </w:r>
      <w:proofErr w:type="spellStart"/>
      <w:r w:rsidRPr="002E5FC8">
        <w:t>некластеризованный</w:t>
      </w:r>
      <w:proofErr w:type="spellEnd"/>
      <w:r w:rsidRPr="002E5FC8">
        <w:t xml:space="preserve"> индекс для столбца внешнего ключа, т.к. система неявно создаст </w:t>
      </w:r>
      <w:proofErr w:type="spellStart"/>
      <w:r w:rsidRPr="002E5FC8">
        <w:t>кластеризованный</w:t>
      </w:r>
      <w:proofErr w:type="spellEnd"/>
      <w:r w:rsidRPr="002E5FC8">
        <w:t xml:space="preserve"> индекс для столбца первичного ключа.</w:t>
      </w:r>
    </w:p>
    <w:p w:rsidR="002E5FC8" w:rsidRDefault="002E5FC8" w:rsidP="00B7022E"/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2E5FC8" w:rsidRPr="004E3730" w:rsidRDefault="002E5FC8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2E5FC8">
        <w:rPr>
          <w:b/>
          <w:sz w:val="28"/>
          <w:szCs w:val="28"/>
        </w:rPr>
        <w:lastRenderedPageBreak/>
        <w:t>6)Модели</w:t>
      </w:r>
      <w:proofErr w:type="gramEnd"/>
      <w:r w:rsidRPr="002E5FC8">
        <w:rPr>
          <w:b/>
          <w:sz w:val="28"/>
          <w:szCs w:val="28"/>
        </w:rPr>
        <w:t xml:space="preserve"> и подходы к защите данных в </w:t>
      </w:r>
      <w:r w:rsidRPr="002E5FC8">
        <w:rPr>
          <w:b/>
          <w:sz w:val="28"/>
          <w:szCs w:val="28"/>
          <w:lang w:val="en-US"/>
        </w:rPr>
        <w:t>MS</w:t>
      </w:r>
      <w:r w:rsidRPr="002E5FC8">
        <w:rPr>
          <w:b/>
          <w:sz w:val="28"/>
          <w:szCs w:val="28"/>
        </w:rPr>
        <w:t xml:space="preserve"> </w:t>
      </w:r>
      <w:r w:rsidRPr="002E5FC8">
        <w:rPr>
          <w:b/>
          <w:sz w:val="28"/>
          <w:szCs w:val="28"/>
          <w:lang w:val="en-US"/>
        </w:rPr>
        <w:t>SQL</w:t>
      </w:r>
    </w:p>
    <w:p w:rsidR="002E5FC8" w:rsidRPr="002E5FC8" w:rsidRDefault="002E5FC8" w:rsidP="002E5FC8">
      <w:pPr>
        <w:spacing w:line="256" w:lineRule="auto"/>
      </w:pPr>
      <w:r w:rsidRPr="002E5FC8">
        <w:t xml:space="preserve">Роли, имена для входа, разрешение </w:t>
      </w:r>
      <w:proofErr w:type="gramStart"/>
      <w:r w:rsidRPr="002E5FC8">
        <w:t>действий..</w:t>
      </w:r>
      <w:proofErr w:type="gramEnd"/>
      <w:r w:rsidRPr="002E5FC8">
        <w:t xml:space="preserve"> тру ля</w:t>
      </w:r>
      <w:r>
        <w:t xml:space="preserve"> </w:t>
      </w:r>
      <w:proofErr w:type="spellStart"/>
      <w:r w:rsidRPr="002E5FC8">
        <w:t>ля</w:t>
      </w:r>
      <w:proofErr w:type="spellEnd"/>
      <w:r w:rsidRPr="002E5FC8">
        <w:t xml:space="preserve"> тополя</w:t>
      </w:r>
    </w:p>
    <w:p w:rsidR="002E5FC8" w:rsidRDefault="002E5FC8" w:rsidP="002E5FC8">
      <w:pPr>
        <w:spacing w:line="256" w:lineRule="auto"/>
      </w:pPr>
      <w:r w:rsidRPr="002E5FC8">
        <w:t>Не забыть про представления и процедуры</w:t>
      </w:r>
    </w:p>
    <w:p w:rsidR="002E5FC8" w:rsidRDefault="002E5FC8" w:rsidP="002E5FC8">
      <w:pPr>
        <w:spacing w:line="256" w:lineRule="auto"/>
      </w:pPr>
    </w:p>
    <w:p w:rsidR="002E5FC8" w:rsidRDefault="002E5FC8" w:rsidP="002E5FC8">
      <w:pPr>
        <w:spacing w:line="256" w:lineRule="auto"/>
        <w:rPr>
          <w:b/>
          <w:sz w:val="28"/>
          <w:szCs w:val="28"/>
        </w:rPr>
      </w:pPr>
      <w:proofErr w:type="gramStart"/>
      <w:r w:rsidRPr="002E5FC8">
        <w:rPr>
          <w:b/>
          <w:sz w:val="28"/>
          <w:szCs w:val="28"/>
        </w:rPr>
        <w:t>7)Основные</w:t>
      </w:r>
      <w:proofErr w:type="gramEnd"/>
      <w:r w:rsidRPr="002E5FC8">
        <w:rPr>
          <w:b/>
          <w:sz w:val="28"/>
          <w:szCs w:val="28"/>
        </w:rPr>
        <w:t xml:space="preserve"> виды, подходы к резервному копированию и восстановлению</w:t>
      </w:r>
    </w:p>
    <w:p w:rsidR="002E5FC8" w:rsidRPr="002E5FC8" w:rsidRDefault="002E5FC8" w:rsidP="002E5FC8">
      <w:pPr>
        <w:spacing w:line="256" w:lineRule="auto"/>
      </w:pPr>
      <w:r w:rsidRPr="002E5FC8">
        <w:t>Запрещено во время резервного копирования</w:t>
      </w:r>
      <w:r>
        <w:t>:</w:t>
      </w:r>
    </w:p>
    <w:p w:rsidR="002E5FC8" w:rsidRPr="002E5FC8" w:rsidRDefault="002E5FC8" w:rsidP="002E5FC8">
      <w:pPr>
        <w:spacing w:line="256" w:lineRule="auto"/>
      </w:pPr>
      <w:r w:rsidRPr="002E5FC8">
        <w:t>Создание и изменение баз данных</w:t>
      </w:r>
    </w:p>
    <w:p w:rsidR="002E5FC8" w:rsidRDefault="002E5FC8" w:rsidP="002E5FC8">
      <w:pPr>
        <w:spacing w:line="256" w:lineRule="auto"/>
      </w:pPr>
      <w:r w:rsidRPr="002E5FC8">
        <w:t>Создание индексов</w:t>
      </w:r>
    </w:p>
    <w:p w:rsidR="002E5FC8" w:rsidRDefault="002E5FC8" w:rsidP="002E5FC8">
      <w:pPr>
        <w:spacing w:line="256" w:lineRule="auto"/>
      </w:pPr>
    </w:p>
    <w:p w:rsidR="002E5FC8" w:rsidRDefault="002E5FC8" w:rsidP="002E5FC8">
      <w:pPr>
        <w:spacing w:line="256" w:lineRule="auto"/>
      </w:pPr>
      <w:r>
        <w:t>Разновидности резервного копирования:</w:t>
      </w:r>
    </w:p>
    <w:p w:rsidR="002E5FC8" w:rsidRPr="002E5FC8" w:rsidRDefault="002E5FC8" w:rsidP="002E5FC8">
      <w:pPr>
        <w:spacing w:line="256" w:lineRule="auto"/>
      </w:pPr>
      <w:r w:rsidRPr="002E5FC8">
        <w:t>Полное резервное копирование базы данных</w:t>
      </w:r>
    </w:p>
    <w:p w:rsidR="002E5FC8" w:rsidRPr="002E5FC8" w:rsidRDefault="002E5FC8" w:rsidP="002E5FC8">
      <w:pPr>
        <w:spacing w:line="256" w:lineRule="auto"/>
      </w:pPr>
      <w:r w:rsidRPr="002E5FC8">
        <w:t>Разностное резервное копирование</w:t>
      </w:r>
    </w:p>
    <w:p w:rsidR="002E5FC8" w:rsidRPr="002E5FC8" w:rsidRDefault="002E5FC8" w:rsidP="002E5FC8">
      <w:pPr>
        <w:spacing w:line="256" w:lineRule="auto"/>
      </w:pPr>
      <w:r w:rsidRPr="002E5FC8">
        <w:t>Резервное копирование журнала транзакций</w:t>
      </w:r>
    </w:p>
    <w:p w:rsidR="002E5FC8" w:rsidRDefault="002E5FC8" w:rsidP="002E5FC8">
      <w:pPr>
        <w:spacing w:line="256" w:lineRule="auto"/>
      </w:pPr>
      <w:r w:rsidRPr="002E5FC8">
        <w:t>Резервное копирование файла или группы файлов базы данных</w:t>
      </w:r>
    </w:p>
    <w:p w:rsidR="00F61BB2" w:rsidRDefault="00F61BB2" w:rsidP="002E5FC8">
      <w:pPr>
        <w:spacing w:line="256" w:lineRule="auto"/>
      </w:pPr>
    </w:p>
    <w:p w:rsidR="00F61BB2" w:rsidRDefault="00F61BB2" w:rsidP="002E5FC8">
      <w:pPr>
        <w:spacing w:line="256" w:lineRule="auto"/>
      </w:pPr>
      <w:r>
        <w:t>Стратегии резервного копирования:</w:t>
      </w:r>
    </w:p>
    <w:p w:rsidR="00F61BB2" w:rsidRPr="00F61BB2" w:rsidRDefault="00F61BB2" w:rsidP="00F61BB2">
      <w:pPr>
        <w:spacing w:line="256" w:lineRule="auto"/>
      </w:pPr>
      <w:r w:rsidRPr="00F61BB2">
        <w:t>Стратегия</w:t>
      </w:r>
      <w:r>
        <w:t xml:space="preserve"> полного резервного копирования </w:t>
      </w:r>
      <w:r w:rsidRPr="00F61BB2">
        <w:t>базы данных</w:t>
      </w:r>
    </w:p>
    <w:p w:rsidR="00F61BB2" w:rsidRPr="00F61BB2" w:rsidRDefault="00F61BB2" w:rsidP="00F61BB2">
      <w:pPr>
        <w:spacing w:line="256" w:lineRule="auto"/>
      </w:pPr>
      <w:r w:rsidRPr="00F61BB2">
        <w:t>Стратегия</w:t>
      </w:r>
      <w:r>
        <w:t xml:space="preserve"> полного резервного копирования </w:t>
      </w:r>
      <w:r w:rsidRPr="00F61BB2">
        <w:t>базы данных с журналом транзакций</w:t>
      </w:r>
    </w:p>
    <w:p w:rsidR="00F61BB2" w:rsidRPr="00F61BB2" w:rsidRDefault="00F61BB2" w:rsidP="00F61BB2">
      <w:pPr>
        <w:spacing w:line="256" w:lineRule="auto"/>
      </w:pPr>
      <w:r w:rsidRPr="00F61BB2">
        <w:t>Стратегия разностного резервного копирования</w:t>
      </w:r>
    </w:p>
    <w:p w:rsidR="00F61BB2" w:rsidRDefault="00F61BB2" w:rsidP="00F61BB2">
      <w:pPr>
        <w:spacing w:line="256" w:lineRule="auto"/>
      </w:pPr>
      <w:r w:rsidRPr="00F61BB2">
        <w:t xml:space="preserve">Стратегия резервного копирования </w:t>
      </w:r>
      <w:proofErr w:type="gramStart"/>
      <w:r>
        <w:t xml:space="preserve">файлов </w:t>
      </w:r>
      <w:r w:rsidRPr="00F61BB2">
        <w:t xml:space="preserve"> или</w:t>
      </w:r>
      <w:proofErr w:type="gramEnd"/>
      <w:r w:rsidRPr="00F61BB2">
        <w:t xml:space="preserve"> групп файлов базы данных</w:t>
      </w:r>
    </w:p>
    <w:p w:rsidR="00F61BB2" w:rsidRDefault="00F61BB2" w:rsidP="00F61BB2">
      <w:pPr>
        <w:spacing w:line="256" w:lineRule="auto"/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AC2374" w:rsidRDefault="00AC2374" w:rsidP="004E3730">
      <w:pPr>
        <w:spacing w:line="256" w:lineRule="auto"/>
        <w:ind w:firstLine="708"/>
        <w:rPr>
          <w:b/>
          <w:sz w:val="28"/>
          <w:szCs w:val="28"/>
        </w:rPr>
      </w:pPr>
    </w:p>
    <w:p w:rsidR="00F61BB2" w:rsidRPr="00F61BB2" w:rsidRDefault="00F61BB2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F61BB2">
        <w:rPr>
          <w:b/>
          <w:sz w:val="28"/>
          <w:szCs w:val="28"/>
        </w:rPr>
        <w:lastRenderedPageBreak/>
        <w:t>8)Способы</w:t>
      </w:r>
      <w:proofErr w:type="gramEnd"/>
      <w:r w:rsidRPr="00F61BB2">
        <w:rPr>
          <w:b/>
          <w:sz w:val="28"/>
          <w:szCs w:val="28"/>
        </w:rPr>
        <w:t xml:space="preserve"> распространения данных</w:t>
      </w:r>
    </w:p>
    <w:p w:rsidR="00F61BB2" w:rsidRPr="00F61BB2" w:rsidRDefault="00F61BB2" w:rsidP="00F61BB2">
      <w:pPr>
        <w:spacing w:line="256" w:lineRule="auto"/>
      </w:pPr>
      <w:r w:rsidRPr="00F61BB2">
        <w:t>Публикация</w:t>
      </w:r>
    </w:p>
    <w:p w:rsidR="00F61BB2" w:rsidRPr="00F61BB2" w:rsidRDefault="00F61BB2" w:rsidP="00F61BB2">
      <w:pPr>
        <w:spacing w:line="256" w:lineRule="auto"/>
        <w:ind w:firstLine="708"/>
      </w:pPr>
      <w:r w:rsidRPr="00F61BB2">
        <w:t>Собрание одной или нескольких статей</w:t>
      </w:r>
    </w:p>
    <w:p w:rsidR="00F61BB2" w:rsidRPr="00F61BB2" w:rsidRDefault="00F61BB2" w:rsidP="00F61BB2">
      <w:pPr>
        <w:spacing w:line="256" w:lineRule="auto"/>
        <w:ind w:firstLine="708"/>
      </w:pPr>
      <w:r w:rsidRPr="00F61BB2">
        <w:t>Основа подписки</w:t>
      </w:r>
    </w:p>
    <w:p w:rsidR="00F61BB2" w:rsidRPr="00F61BB2" w:rsidRDefault="00F61BB2" w:rsidP="00F61BB2">
      <w:pPr>
        <w:spacing w:line="256" w:lineRule="auto"/>
        <w:ind w:firstLine="708"/>
      </w:pPr>
      <w:r w:rsidRPr="00F61BB2">
        <w:t>В базе данных можно соз</w:t>
      </w:r>
      <w:r w:rsidR="00AC2374">
        <w:t xml:space="preserve">дать </w:t>
      </w:r>
      <w:proofErr w:type="gramStart"/>
      <w:r w:rsidR="00AC2374">
        <w:t xml:space="preserve">одну  </w:t>
      </w:r>
      <w:r w:rsidRPr="00F61BB2">
        <w:t>или</w:t>
      </w:r>
      <w:proofErr w:type="gramEnd"/>
      <w:r w:rsidRPr="00F61BB2">
        <w:t xml:space="preserve"> несколько публикаций</w:t>
      </w:r>
    </w:p>
    <w:p w:rsidR="00F61BB2" w:rsidRPr="00F61BB2" w:rsidRDefault="00F61BB2" w:rsidP="00F61BB2">
      <w:pPr>
        <w:spacing w:line="256" w:lineRule="auto"/>
      </w:pPr>
      <w:r w:rsidRPr="00F61BB2">
        <w:t>Статья</w:t>
      </w:r>
    </w:p>
    <w:p w:rsidR="00F61BB2" w:rsidRPr="00F61BB2" w:rsidRDefault="00AC2374" w:rsidP="00F61BB2">
      <w:pPr>
        <w:spacing w:line="256" w:lineRule="auto"/>
        <w:ind w:left="708"/>
      </w:pPr>
      <w:r>
        <w:t xml:space="preserve">Отдельная таблица </w:t>
      </w:r>
      <w:r w:rsidR="00F61BB2" w:rsidRPr="00F61BB2">
        <w:t>или подмножество данных таблицы</w:t>
      </w:r>
    </w:p>
    <w:p w:rsidR="00F61BB2" w:rsidRDefault="00F61BB2" w:rsidP="00F61BB2">
      <w:pPr>
        <w:spacing w:line="256" w:lineRule="auto"/>
        <w:ind w:firstLine="708"/>
      </w:pPr>
      <w:r w:rsidRPr="00F61BB2">
        <w:t>Часть публикации</w:t>
      </w:r>
    </w:p>
    <w:p w:rsidR="004E3730" w:rsidRDefault="00F61BB2" w:rsidP="00F61BB2">
      <w:pPr>
        <w:spacing w:line="256" w:lineRule="auto"/>
      </w:pPr>
      <w:r>
        <w:t>Подписки: принудительная и по запросу</w:t>
      </w:r>
    </w:p>
    <w:p w:rsidR="004E3730" w:rsidRPr="004E3730" w:rsidRDefault="004E3730" w:rsidP="004E3730">
      <w:pPr>
        <w:spacing w:line="256" w:lineRule="auto"/>
        <w:rPr>
          <w:b/>
        </w:rPr>
      </w:pPr>
      <w:bookmarkStart w:id="0" w:name="_GoBack"/>
      <w:bookmarkEnd w:id="0"/>
      <w:r w:rsidRPr="004E3730">
        <w:rPr>
          <w:b/>
          <w:bCs/>
        </w:rPr>
        <w:t>типы репликации</w:t>
      </w:r>
    </w:p>
    <w:p w:rsidR="004E3730" w:rsidRPr="004E3730" w:rsidRDefault="004E3730" w:rsidP="004E3730">
      <w:pPr>
        <w:spacing w:line="256" w:lineRule="auto"/>
      </w:pPr>
      <w:r w:rsidRPr="004E3730">
        <w:t>Репликация моментальных снимков</w:t>
      </w:r>
    </w:p>
    <w:p w:rsidR="004E3730" w:rsidRPr="004E3730" w:rsidRDefault="004E3730" w:rsidP="004E3730">
      <w:pPr>
        <w:spacing w:line="256" w:lineRule="auto"/>
      </w:pPr>
      <w:r w:rsidRPr="004E3730">
        <w:t xml:space="preserve">       Периодичес</w:t>
      </w:r>
      <w:r w:rsidR="00AC2374">
        <w:t xml:space="preserve">кая массивная передача новых </w:t>
      </w:r>
      <w:r w:rsidRPr="004E3730">
        <w:t>моментальных снимков данных</w:t>
      </w:r>
    </w:p>
    <w:p w:rsidR="004E3730" w:rsidRPr="004E3730" w:rsidRDefault="004E3730" w:rsidP="004E3730">
      <w:pPr>
        <w:spacing w:line="256" w:lineRule="auto"/>
      </w:pPr>
      <w:r w:rsidRPr="004E3730">
        <w:t>Репликация транзакций</w:t>
      </w:r>
    </w:p>
    <w:p w:rsidR="004E3730" w:rsidRPr="004E3730" w:rsidRDefault="004E3730" w:rsidP="004E3730">
      <w:pPr>
        <w:spacing w:line="256" w:lineRule="auto"/>
      </w:pPr>
      <w:r w:rsidRPr="004E3730">
        <w:t xml:space="preserve">       Репликация произошедших изменений </w:t>
      </w:r>
    </w:p>
    <w:p w:rsidR="004E3730" w:rsidRPr="004E3730" w:rsidRDefault="004E3730" w:rsidP="004E3730">
      <w:pPr>
        <w:spacing w:line="256" w:lineRule="auto"/>
      </w:pPr>
      <w:r w:rsidRPr="004E3730">
        <w:t>Репликация слиянием</w:t>
      </w:r>
    </w:p>
    <w:p w:rsidR="004E3730" w:rsidRDefault="004E3730" w:rsidP="004E3730">
      <w:pPr>
        <w:spacing w:line="256" w:lineRule="auto"/>
      </w:pPr>
      <w:r w:rsidRPr="004E3730">
        <w:t xml:space="preserve">       Автономные изме</w:t>
      </w:r>
      <w:r w:rsidR="00AC2374">
        <w:t>нения реплицированных данных</w:t>
      </w:r>
      <w:r>
        <w:t xml:space="preserve"> </w:t>
      </w:r>
      <w:r w:rsidRPr="004E3730">
        <w:t>впоследствии объединяются</w:t>
      </w:r>
      <w:r w:rsidR="00F61BB2">
        <w:t xml:space="preserve"> </w:t>
      </w:r>
    </w:p>
    <w:p w:rsidR="004E3730" w:rsidRDefault="004E3730" w:rsidP="004E3730">
      <w:pPr>
        <w:spacing w:line="256" w:lineRule="auto"/>
      </w:pPr>
    </w:p>
    <w:p w:rsidR="004E3730" w:rsidRDefault="004E3730" w:rsidP="004E3730">
      <w:pPr>
        <w:spacing w:line="256" w:lineRule="auto"/>
      </w:pPr>
      <w:r>
        <w:t>Модели репликации:</w:t>
      </w:r>
    </w:p>
    <w:p w:rsidR="004E3730" w:rsidRPr="004E3730" w:rsidRDefault="004E3730" w:rsidP="004E3730">
      <w:pPr>
        <w:spacing w:line="256" w:lineRule="auto"/>
      </w:pPr>
      <w:r w:rsidRPr="004E3730">
        <w:t>Обзор моделей репликации</w:t>
      </w:r>
    </w:p>
    <w:p w:rsidR="004E3730" w:rsidRPr="004E3730" w:rsidRDefault="004E3730" w:rsidP="004E3730">
      <w:pPr>
        <w:spacing w:line="256" w:lineRule="auto"/>
      </w:pPr>
      <w:r w:rsidRPr="004E3730">
        <w:t>Использ</w:t>
      </w:r>
      <w:r>
        <w:t xml:space="preserve">ование комбинированных моделей </w:t>
      </w:r>
      <w:r w:rsidRPr="004E3730">
        <w:t>и типов репликации</w:t>
      </w:r>
    </w:p>
    <w:p w:rsidR="004E3730" w:rsidRPr="004E3730" w:rsidRDefault="004E3730" w:rsidP="004E3730">
      <w:pPr>
        <w:spacing w:line="256" w:lineRule="auto"/>
      </w:pPr>
      <w:r w:rsidRPr="004E3730">
        <w:t>Пример</w:t>
      </w:r>
      <w:r>
        <w:t xml:space="preserve"> модели с центральным издателем </w:t>
      </w:r>
      <w:r w:rsidRPr="004E3730">
        <w:t>и удаленным распределителем</w:t>
      </w:r>
    </w:p>
    <w:p w:rsidR="004E3730" w:rsidRPr="004E3730" w:rsidRDefault="004E3730" w:rsidP="004E3730">
      <w:pPr>
        <w:spacing w:line="256" w:lineRule="auto"/>
      </w:pPr>
      <w:r w:rsidRPr="004E3730">
        <w:t>Пример м</w:t>
      </w:r>
      <w:r>
        <w:t xml:space="preserve">одели с центральным подписчиком </w:t>
      </w:r>
      <w:r w:rsidRPr="004E3730">
        <w:t>и несколькими издателями</w:t>
      </w:r>
    </w:p>
    <w:p w:rsidR="004E3730" w:rsidRPr="002E5FC8" w:rsidRDefault="004E3730" w:rsidP="004E3730">
      <w:pPr>
        <w:spacing w:line="256" w:lineRule="auto"/>
      </w:pPr>
      <w:r w:rsidRPr="004E3730">
        <w:t xml:space="preserve">Пример </w:t>
      </w:r>
      <w:r>
        <w:t xml:space="preserve">модели с несколькими издателями </w:t>
      </w:r>
      <w:r w:rsidRPr="004E3730">
        <w:t>и несколькими подписчиками</w:t>
      </w:r>
    </w:p>
    <w:p w:rsidR="002E5FC8" w:rsidRDefault="002E5FC8" w:rsidP="00B7022E"/>
    <w:p w:rsidR="004E3730" w:rsidRPr="004E3730" w:rsidRDefault="004E3730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4E3730">
        <w:rPr>
          <w:b/>
          <w:sz w:val="28"/>
          <w:szCs w:val="28"/>
        </w:rPr>
        <w:t>9)Сценарии</w:t>
      </w:r>
      <w:proofErr w:type="gramEnd"/>
      <w:r w:rsidRPr="004E3730">
        <w:rPr>
          <w:b/>
          <w:sz w:val="28"/>
          <w:szCs w:val="28"/>
        </w:rPr>
        <w:t xml:space="preserve"> репликации</w:t>
      </w:r>
    </w:p>
    <w:p w:rsidR="004E3730" w:rsidRPr="00AC2374" w:rsidRDefault="004E3730" w:rsidP="004E3730">
      <w:pPr>
        <w:spacing w:line="256" w:lineRule="auto"/>
        <w:ind w:firstLine="708"/>
        <w:rPr>
          <w:b/>
          <w:sz w:val="28"/>
          <w:szCs w:val="28"/>
        </w:rPr>
      </w:pPr>
      <w:proofErr w:type="gramStart"/>
      <w:r w:rsidRPr="004E3730">
        <w:rPr>
          <w:b/>
          <w:sz w:val="28"/>
          <w:szCs w:val="28"/>
        </w:rPr>
        <w:t>10)Обмен</w:t>
      </w:r>
      <w:proofErr w:type="gramEnd"/>
      <w:r w:rsidRPr="004E3730">
        <w:rPr>
          <w:b/>
          <w:sz w:val="28"/>
          <w:szCs w:val="28"/>
        </w:rPr>
        <w:t xml:space="preserve"> данными </w:t>
      </w:r>
      <w:r w:rsidRPr="004E3730">
        <w:rPr>
          <w:b/>
          <w:sz w:val="28"/>
          <w:szCs w:val="28"/>
          <w:lang w:val="en-US"/>
        </w:rPr>
        <w:t>MS</w:t>
      </w:r>
      <w:r w:rsidRPr="004E3730">
        <w:rPr>
          <w:b/>
          <w:sz w:val="28"/>
          <w:szCs w:val="28"/>
        </w:rPr>
        <w:t xml:space="preserve"> </w:t>
      </w:r>
      <w:r w:rsidRPr="004E3730">
        <w:rPr>
          <w:b/>
          <w:sz w:val="28"/>
          <w:szCs w:val="28"/>
          <w:lang w:val="en-US"/>
        </w:rPr>
        <w:t>SQL</w:t>
      </w:r>
    </w:p>
    <w:p w:rsidR="00E92EEC" w:rsidRPr="00E92EEC" w:rsidRDefault="00E92EEC" w:rsidP="00E92EEC">
      <w:pPr>
        <w:ind w:firstLine="708"/>
      </w:pPr>
      <w:proofErr w:type="spellStart"/>
      <w:r>
        <w:t>Партицирование</w:t>
      </w:r>
      <w:proofErr w:type="spellEnd"/>
      <w:r>
        <w:t xml:space="preserve">: </w:t>
      </w:r>
      <w:r w:rsidRPr="00E92EEC">
        <w:t>это разбиение больших таблиц на логические части по выбранным критериям.</w:t>
      </w:r>
    </w:p>
    <w:p w:rsidR="00E92EEC" w:rsidRDefault="00E92EEC" w:rsidP="00E92EEC">
      <w:r>
        <w:t xml:space="preserve">По диапазону, по ключу, по значение, по </w:t>
      </w:r>
      <w:proofErr w:type="spellStart"/>
      <w:r>
        <w:t>хэшу</w:t>
      </w:r>
      <w:proofErr w:type="spellEnd"/>
    </w:p>
    <w:p w:rsidR="00E92EEC" w:rsidRDefault="00E92EEC" w:rsidP="00E92EEC">
      <w:pPr>
        <w:ind w:firstLine="708"/>
      </w:pPr>
      <w:r>
        <w:t>Репликация</w:t>
      </w:r>
    </w:p>
    <w:p w:rsidR="00E92EEC" w:rsidRPr="00E92EEC" w:rsidRDefault="00E92EEC" w:rsidP="00E92EEC">
      <w:pPr>
        <w:ind w:firstLine="708"/>
      </w:pPr>
      <w:proofErr w:type="spellStart"/>
      <w:r>
        <w:t>Шардинг</w:t>
      </w:r>
      <w:proofErr w:type="spellEnd"/>
      <w:r>
        <w:t xml:space="preserve"> - </w:t>
      </w:r>
      <w:r w:rsidRPr="00E92EEC">
        <w:t xml:space="preserve">развитие </w:t>
      </w:r>
      <w:proofErr w:type="spellStart"/>
      <w:r w:rsidRPr="00E92EEC">
        <w:t>партиционирования</w:t>
      </w:r>
      <w:proofErr w:type="spellEnd"/>
      <w:r w:rsidRPr="00E92EEC">
        <w:t xml:space="preserve"> - разбиение данных на группы и хранение каждой группы на отдельном сервере (</w:t>
      </w:r>
      <w:proofErr w:type="spellStart"/>
      <w:r w:rsidRPr="00E92EEC">
        <w:t>шарде</w:t>
      </w:r>
      <w:proofErr w:type="spellEnd"/>
      <w:r w:rsidRPr="00E92EEC">
        <w:t>). В данном случае группа не обязательно включает одну таблицу, это может быть несколько таблиц содержащих одно целое.</w:t>
      </w:r>
    </w:p>
    <w:p w:rsidR="00E92EEC" w:rsidRPr="00B7022E" w:rsidRDefault="00967FCB" w:rsidP="00E92EEC">
      <w:pPr>
        <w:ind w:firstLine="708"/>
      </w:pPr>
      <w:proofErr w:type="spellStart"/>
      <w:r>
        <w:lastRenderedPageBreak/>
        <w:t>Выртикальный</w:t>
      </w:r>
      <w:proofErr w:type="spellEnd"/>
      <w:r>
        <w:t xml:space="preserve"> и горизонтальный</w:t>
      </w:r>
    </w:p>
    <w:p w:rsidR="00E92EEC" w:rsidRPr="004E3730" w:rsidRDefault="00E92EEC" w:rsidP="004E3730">
      <w:pPr>
        <w:spacing w:line="256" w:lineRule="auto"/>
        <w:ind w:firstLine="708"/>
        <w:rPr>
          <w:b/>
          <w:sz w:val="28"/>
          <w:szCs w:val="28"/>
        </w:rPr>
      </w:pPr>
    </w:p>
    <w:p w:rsidR="004E3730" w:rsidRPr="00E92EEC" w:rsidRDefault="00E92EEC" w:rsidP="00E92EEC">
      <w:pPr>
        <w:spacing w:line="256" w:lineRule="auto"/>
        <w:ind w:firstLine="708"/>
        <w:rPr>
          <w:b/>
          <w:sz w:val="28"/>
        </w:rPr>
      </w:pPr>
      <w:proofErr w:type="gramStart"/>
      <w:r w:rsidRPr="00E92EEC">
        <w:rPr>
          <w:b/>
          <w:sz w:val="28"/>
        </w:rPr>
        <w:t>11)Утилита</w:t>
      </w:r>
      <w:proofErr w:type="gramEnd"/>
      <w:r w:rsidRPr="00E92EEC">
        <w:rPr>
          <w:b/>
          <w:sz w:val="28"/>
        </w:rPr>
        <w:t xml:space="preserve"> SQL </w:t>
      </w:r>
      <w:proofErr w:type="spellStart"/>
      <w:r w:rsidRPr="00E92EEC">
        <w:rPr>
          <w:b/>
          <w:sz w:val="28"/>
        </w:rPr>
        <w:t>Server</w:t>
      </w:r>
      <w:proofErr w:type="spellEnd"/>
      <w:r w:rsidRPr="00E92EEC">
        <w:rPr>
          <w:b/>
          <w:sz w:val="28"/>
        </w:rPr>
        <w:t xml:space="preserve"> </w:t>
      </w:r>
      <w:proofErr w:type="spellStart"/>
      <w:r w:rsidRPr="00E92EEC">
        <w:rPr>
          <w:b/>
          <w:sz w:val="28"/>
        </w:rPr>
        <w:t>Agent</w:t>
      </w:r>
      <w:proofErr w:type="spellEnd"/>
    </w:p>
    <w:sectPr w:rsidR="004E3730" w:rsidRPr="00E9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511B9"/>
    <w:multiLevelType w:val="hybridMultilevel"/>
    <w:tmpl w:val="BB98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0302E"/>
    <w:multiLevelType w:val="hybridMultilevel"/>
    <w:tmpl w:val="42DEBA1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51200"/>
    <w:multiLevelType w:val="hybridMultilevel"/>
    <w:tmpl w:val="B0C06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A"/>
    <w:rsid w:val="0005451D"/>
    <w:rsid w:val="001C667A"/>
    <w:rsid w:val="002E5FC8"/>
    <w:rsid w:val="004E3730"/>
    <w:rsid w:val="00967FCB"/>
    <w:rsid w:val="00A04C69"/>
    <w:rsid w:val="00A3537E"/>
    <w:rsid w:val="00AC2374"/>
    <w:rsid w:val="00B7022E"/>
    <w:rsid w:val="00CB0C77"/>
    <w:rsid w:val="00D20DC2"/>
    <w:rsid w:val="00E676D9"/>
    <w:rsid w:val="00E92EEC"/>
    <w:rsid w:val="00F4315A"/>
    <w:rsid w:val="00F61BB2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289FE-5CE1-488F-AFC0-59104E4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C69"/>
    <w:pPr>
      <w:ind w:left="720"/>
      <w:contextualSpacing/>
    </w:pPr>
  </w:style>
  <w:style w:type="character" w:customStyle="1" w:styleId="hljs-operator">
    <w:name w:val="hljs-operator"/>
    <w:basedOn w:val="a0"/>
    <w:rsid w:val="00A3537E"/>
  </w:style>
  <w:style w:type="character" w:customStyle="1" w:styleId="hljs-keyword">
    <w:name w:val="hljs-keyword"/>
    <w:basedOn w:val="a0"/>
    <w:rsid w:val="00A3537E"/>
  </w:style>
  <w:style w:type="paragraph" w:styleId="a4">
    <w:name w:val="Normal (Web)"/>
    <w:basedOn w:val="a"/>
    <w:uiPriority w:val="99"/>
    <w:semiHidden/>
    <w:unhideWhenUsed/>
    <w:rsid w:val="00E9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80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46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4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697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16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57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66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22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32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36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244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83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399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37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20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133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9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48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4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20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822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7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73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27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2017-12-25T22:18:00Z</dcterms:created>
  <dcterms:modified xsi:type="dcterms:W3CDTF">2017-12-26T05:20:00Z</dcterms:modified>
</cp:coreProperties>
</file>