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F467" w14:textId="1C0D08B4" w:rsidR="004021BA" w:rsidRPr="00320B0C" w:rsidRDefault="004021BA" w:rsidP="004021BA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50525B"/>
          <w:kern w:val="36"/>
          <w:sz w:val="48"/>
          <w:szCs w:val="48"/>
          <w:lang w:eastAsia="ru-RU"/>
        </w:rPr>
      </w:pPr>
      <w:r w:rsidRPr="004021BA">
        <w:rPr>
          <w:rFonts w:ascii="Arial" w:eastAsia="Times New Roman" w:hAnsi="Arial" w:cs="Arial"/>
          <w:b/>
          <w:bCs/>
          <w:color w:val="50525B"/>
          <w:kern w:val="36"/>
          <w:sz w:val="48"/>
          <w:szCs w:val="48"/>
          <w:lang w:eastAsia="ru-RU"/>
        </w:rPr>
        <w:t>Руководство пользователя</w:t>
      </w:r>
      <w:r w:rsidR="00320B0C" w:rsidRPr="00320B0C">
        <w:rPr>
          <w:rFonts w:ascii="Arial" w:eastAsia="Times New Roman" w:hAnsi="Arial" w:cs="Arial"/>
          <w:b/>
          <w:bCs/>
          <w:color w:val="50525B"/>
          <w:kern w:val="36"/>
          <w:sz w:val="48"/>
          <w:szCs w:val="48"/>
          <w:lang w:eastAsia="ru-RU"/>
        </w:rPr>
        <w:t xml:space="preserve"> </w:t>
      </w:r>
      <w:r w:rsidRPr="004021BA">
        <w:rPr>
          <w:rFonts w:ascii="Arial" w:eastAsia="Times New Roman" w:hAnsi="Arial" w:cs="Arial"/>
          <w:b/>
          <w:bCs/>
          <w:color w:val="50525B"/>
          <w:kern w:val="36"/>
          <w:sz w:val="48"/>
          <w:szCs w:val="48"/>
          <w:lang w:eastAsia="ru-RU"/>
        </w:rPr>
        <w:t>приложения для устройств на ОС </w:t>
      </w:r>
      <w:r w:rsidR="00320B0C">
        <w:rPr>
          <w:rFonts w:ascii="Arial" w:eastAsia="Times New Roman" w:hAnsi="Arial" w:cs="Arial"/>
          <w:b/>
          <w:bCs/>
          <w:color w:val="50525B"/>
          <w:kern w:val="36"/>
          <w:sz w:val="48"/>
          <w:szCs w:val="48"/>
          <w:lang w:val="en-US" w:eastAsia="ru-RU"/>
        </w:rPr>
        <w:t>Windows</w:t>
      </w:r>
    </w:p>
    <w:p w14:paraId="3331EF5B" w14:textId="77777777" w:rsidR="004021BA" w:rsidRPr="004021BA" w:rsidRDefault="004021BA" w:rsidP="004021BA">
      <w:pPr>
        <w:shd w:val="clear" w:color="auto" w:fill="FFFFFF"/>
        <w:spacing w:before="75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</w:pPr>
      <w:r w:rsidRPr="004021BA"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  <w:t>1. Требования к аппаратуре и программному обеспечению</w:t>
      </w:r>
    </w:p>
    <w:p w14:paraId="1DB84B08" w14:textId="3F2E139C" w:rsidR="004021BA" w:rsidRPr="004021BA" w:rsidRDefault="004021BA" w:rsidP="004021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Для устройств на базе ОС </w:t>
      </w:r>
      <w:r w:rsidR="00320B0C" w:rsidRPr="00320B0C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Windows</w:t>
      </w: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:</w:t>
      </w:r>
    </w:p>
    <w:p w14:paraId="422324A2" w14:textId="0B4EE2E3" w:rsidR="004021BA" w:rsidRPr="004021BA" w:rsidRDefault="00320B0C" w:rsidP="004021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20B0C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Windows — версия 7 и новее</w:t>
      </w:r>
      <w:r w:rsidR="004021BA"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;</w:t>
      </w:r>
    </w:p>
    <w:p w14:paraId="59413391" w14:textId="77777777" w:rsidR="004021BA" w:rsidRPr="004021BA" w:rsidRDefault="004021BA" w:rsidP="004021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оперативная память — не менее 256 Мб для работы приложения;</w:t>
      </w:r>
    </w:p>
    <w:p w14:paraId="35641DEA" w14:textId="7A2D4F47" w:rsidR="004021BA" w:rsidRPr="004021BA" w:rsidRDefault="00320B0C" w:rsidP="004021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20B0C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на базе процессоров Intel или AMD;</w:t>
      </w:r>
    </w:p>
    <w:p w14:paraId="0E07D805" w14:textId="145920B3" w:rsidR="004021BA" w:rsidRPr="004021BA" w:rsidRDefault="004021BA" w:rsidP="004021BA">
      <w:pPr>
        <w:shd w:val="clear" w:color="auto" w:fill="FFFFFF"/>
        <w:spacing w:before="75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</w:pPr>
      <w:r w:rsidRPr="004021BA"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  <w:t>2. Установка, обновление, удаление приложения</w:t>
      </w:r>
    </w:p>
    <w:p w14:paraId="16F3BC02" w14:textId="779D7660" w:rsidR="00320B0C" w:rsidRDefault="00320B0C" w:rsidP="004021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20B0C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Установка приложения </w:t>
      </w:r>
      <w:r w:rsidR="00332354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производится путём </w:t>
      </w:r>
      <w:r w:rsidR="0081292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копирования</w:t>
      </w:r>
      <w:r w:rsidRPr="00320B0C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.</w:t>
      </w:r>
    </w:p>
    <w:p w14:paraId="3DCA520D" w14:textId="1BDB3942" w:rsidR="00320B0C" w:rsidRDefault="00320B0C" w:rsidP="004021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20B0C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Обновление приложения выполняется скачиванием новой версии с </w:t>
      </w:r>
      <w:r w:rsidR="00332354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официального сайта</w:t>
      </w:r>
      <w:r w:rsidRPr="00320B0C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.</w:t>
      </w:r>
    </w:p>
    <w:p w14:paraId="13BEBB38" w14:textId="6E7C3667" w:rsidR="004021BA" w:rsidRPr="004021BA" w:rsidRDefault="00320B0C" w:rsidP="004021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320B0C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Для удаления приложения необходимо удалить </w:t>
      </w:r>
      <w:r w:rsidR="0081292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папку программы</w:t>
      </w:r>
      <w:r w:rsidRPr="00320B0C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.</w:t>
      </w:r>
    </w:p>
    <w:p w14:paraId="1720FD15" w14:textId="3A48278E" w:rsidR="004021BA" w:rsidRPr="004021BA" w:rsidRDefault="004021BA" w:rsidP="004021BA">
      <w:pPr>
        <w:shd w:val="clear" w:color="auto" w:fill="FFFFFF"/>
        <w:spacing w:before="75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</w:pPr>
      <w:r w:rsidRPr="004021BA"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  <w:t>3. Запуск приложения</w:t>
      </w:r>
    </w:p>
    <w:p w14:paraId="6799C8C5" w14:textId="2907C0AF" w:rsidR="004021BA" w:rsidRPr="004021BA" w:rsidRDefault="00320B0C" w:rsidP="004021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Для запуска приложения необходимо найти нужн</w:t>
      </w:r>
      <w:r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ый </w:t>
      </w:r>
      <w:r w:rsidRPr="006926DE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.</w:t>
      </w:r>
      <w:r>
        <w:rPr>
          <w:rFonts w:ascii="Arial" w:eastAsia="Times New Roman" w:hAnsi="Arial" w:cs="Arial"/>
          <w:color w:val="50525B"/>
          <w:sz w:val="24"/>
          <w:szCs w:val="24"/>
          <w:lang w:val="en-US" w:eastAsia="ru-RU"/>
        </w:rPr>
        <w:t>exe</w:t>
      </w:r>
      <w:r w:rsidRPr="006926DE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файл </w:t>
      </w: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и </w:t>
      </w:r>
      <w:r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запустить его</w:t>
      </w: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. </w:t>
      </w:r>
      <w:r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Б</w:t>
      </w: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удет открыто основное окно приложения.</w:t>
      </w:r>
    </w:p>
    <w:p w14:paraId="11B82BF9" w14:textId="75CDD129" w:rsidR="004021BA" w:rsidRPr="004021BA" w:rsidRDefault="004021BA" w:rsidP="004021BA">
      <w:pPr>
        <w:shd w:val="clear" w:color="auto" w:fill="FFFFFF"/>
        <w:spacing w:before="75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</w:pPr>
      <w:r w:rsidRPr="004021BA"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  <w:t>4. Работа с</w:t>
      </w:r>
      <w:r w:rsidR="004B313C"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  <w:t xml:space="preserve"> рабочим столом</w:t>
      </w:r>
    </w:p>
    <w:p w14:paraId="617BB357" w14:textId="5BF95BB0" w:rsidR="004021BA" w:rsidRPr="004B313C" w:rsidRDefault="004B313C" w:rsidP="004021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После установки приложения на рабочем столе появится значок. Для запуска требуется дважды нажать на него ЛКМ или ПКМ </w:t>
      </w:r>
      <w:r w:rsidRPr="004B313C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=&gt; </w:t>
      </w:r>
      <w:r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Открыть.</w:t>
      </w:r>
    </w:p>
    <w:p w14:paraId="47C7B7A4" w14:textId="686614F4" w:rsidR="004021BA" w:rsidRPr="004021BA" w:rsidRDefault="004021BA" w:rsidP="004021BA">
      <w:pPr>
        <w:shd w:val="clear" w:color="auto" w:fill="FFFFFF"/>
        <w:spacing w:before="375" w:after="150" w:line="240" w:lineRule="auto"/>
        <w:outlineLvl w:val="2"/>
        <w:rPr>
          <w:rFonts w:ascii="Arial" w:eastAsia="Times New Roman" w:hAnsi="Arial" w:cs="Arial"/>
          <w:b/>
          <w:bCs/>
          <w:color w:val="50525B"/>
          <w:sz w:val="27"/>
          <w:szCs w:val="27"/>
          <w:lang w:eastAsia="ru-RU"/>
        </w:rPr>
      </w:pPr>
      <w:r w:rsidRPr="004021BA">
        <w:rPr>
          <w:rFonts w:ascii="Arial" w:eastAsia="Times New Roman" w:hAnsi="Arial" w:cs="Arial"/>
          <w:b/>
          <w:bCs/>
          <w:color w:val="50525B"/>
          <w:sz w:val="27"/>
          <w:szCs w:val="27"/>
          <w:lang w:eastAsia="ru-RU"/>
        </w:rPr>
        <w:t>4.</w:t>
      </w:r>
      <w:r w:rsidR="00812922">
        <w:rPr>
          <w:rFonts w:ascii="Arial" w:eastAsia="Times New Roman" w:hAnsi="Arial" w:cs="Arial"/>
          <w:b/>
          <w:bCs/>
          <w:color w:val="50525B"/>
          <w:sz w:val="27"/>
          <w:szCs w:val="27"/>
          <w:lang w:eastAsia="ru-RU"/>
        </w:rPr>
        <w:t>1</w:t>
      </w:r>
      <w:r w:rsidRPr="004021BA">
        <w:rPr>
          <w:rFonts w:ascii="Arial" w:eastAsia="Times New Roman" w:hAnsi="Arial" w:cs="Arial"/>
          <w:b/>
          <w:bCs/>
          <w:color w:val="50525B"/>
          <w:sz w:val="27"/>
          <w:szCs w:val="27"/>
          <w:lang w:eastAsia="ru-RU"/>
        </w:rPr>
        <w:t>. Запуск приложения</w:t>
      </w:r>
    </w:p>
    <w:p w14:paraId="53DCE006" w14:textId="24A2266D" w:rsidR="004021BA" w:rsidRPr="004021BA" w:rsidRDefault="004021BA" w:rsidP="004021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При запуске приложения будет открыто основное окно приложения.</w:t>
      </w:r>
    </w:p>
    <w:p w14:paraId="5B8B3107" w14:textId="18195869" w:rsidR="004021BA" w:rsidRPr="004021BA" w:rsidRDefault="004021BA" w:rsidP="004021BA">
      <w:pPr>
        <w:shd w:val="clear" w:color="auto" w:fill="FFFFFF"/>
        <w:spacing w:before="375" w:after="150" w:line="240" w:lineRule="auto"/>
        <w:outlineLvl w:val="2"/>
        <w:rPr>
          <w:rFonts w:ascii="Arial" w:eastAsia="Times New Roman" w:hAnsi="Arial" w:cs="Arial"/>
          <w:b/>
          <w:bCs/>
          <w:color w:val="50525B"/>
          <w:sz w:val="27"/>
          <w:szCs w:val="27"/>
          <w:lang w:eastAsia="ru-RU"/>
        </w:rPr>
      </w:pPr>
      <w:r w:rsidRPr="004021BA">
        <w:rPr>
          <w:rFonts w:ascii="Arial" w:eastAsia="Times New Roman" w:hAnsi="Arial" w:cs="Arial"/>
          <w:b/>
          <w:bCs/>
          <w:color w:val="50525B"/>
          <w:sz w:val="27"/>
          <w:szCs w:val="27"/>
          <w:lang w:eastAsia="ru-RU"/>
        </w:rPr>
        <w:t>4.</w:t>
      </w:r>
      <w:r w:rsidR="00812922">
        <w:rPr>
          <w:rFonts w:ascii="Arial" w:eastAsia="Times New Roman" w:hAnsi="Arial" w:cs="Arial"/>
          <w:b/>
          <w:bCs/>
          <w:color w:val="50525B"/>
          <w:sz w:val="27"/>
          <w:szCs w:val="27"/>
          <w:lang w:eastAsia="ru-RU"/>
        </w:rPr>
        <w:t>2</w:t>
      </w:r>
      <w:r w:rsidRPr="004021BA">
        <w:rPr>
          <w:rFonts w:ascii="Arial" w:eastAsia="Times New Roman" w:hAnsi="Arial" w:cs="Arial"/>
          <w:b/>
          <w:bCs/>
          <w:color w:val="50525B"/>
          <w:sz w:val="27"/>
          <w:szCs w:val="27"/>
          <w:lang w:eastAsia="ru-RU"/>
        </w:rPr>
        <w:t>. Изменение свойств приложения</w:t>
      </w:r>
    </w:p>
    <w:p w14:paraId="05E4B423" w14:textId="39D39EFE" w:rsidR="004021BA" w:rsidRPr="004021BA" w:rsidRDefault="004021BA" w:rsidP="004021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lastRenderedPageBreak/>
        <w:t>Свойства приложения изменяются в специальном окне. Для открытия окна свойств приложения следует выполнить</w:t>
      </w:r>
      <w:r w:rsidR="00332354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 </w:t>
      </w: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нажатие</w:t>
      </w:r>
      <w:r w:rsidR="00332354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 правой кнопкой мыши</w:t>
      </w: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 на нужном приложении. В открывшемся контекстном меню выбрать команду </w:t>
      </w:r>
      <w:r w:rsidR="00332354">
        <w:rPr>
          <w:rFonts w:ascii="Arial" w:eastAsia="Times New Roman" w:hAnsi="Arial" w:cs="Arial"/>
          <w:b/>
          <w:bCs/>
          <w:color w:val="50525B"/>
          <w:sz w:val="24"/>
          <w:szCs w:val="24"/>
          <w:lang w:eastAsia="ru-RU"/>
        </w:rPr>
        <w:t>Свойства</w:t>
      </w: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.</w:t>
      </w:r>
    </w:p>
    <w:p w14:paraId="03BF9966" w14:textId="79E1CD20" w:rsidR="004021BA" w:rsidRPr="004021BA" w:rsidRDefault="004021BA" w:rsidP="004021BA">
      <w:pPr>
        <w:shd w:val="clear" w:color="auto" w:fill="FFFFFF"/>
        <w:spacing w:before="375" w:after="150" w:line="240" w:lineRule="auto"/>
        <w:outlineLvl w:val="2"/>
        <w:rPr>
          <w:rFonts w:ascii="Arial" w:eastAsia="Times New Roman" w:hAnsi="Arial" w:cs="Arial"/>
          <w:b/>
          <w:bCs/>
          <w:color w:val="50525B"/>
          <w:sz w:val="27"/>
          <w:szCs w:val="27"/>
          <w:lang w:eastAsia="ru-RU"/>
        </w:rPr>
      </w:pPr>
      <w:r w:rsidRPr="004021BA">
        <w:rPr>
          <w:rFonts w:ascii="Arial" w:eastAsia="Times New Roman" w:hAnsi="Arial" w:cs="Arial"/>
          <w:b/>
          <w:bCs/>
          <w:color w:val="50525B"/>
          <w:sz w:val="27"/>
          <w:szCs w:val="27"/>
          <w:lang w:eastAsia="ru-RU"/>
        </w:rPr>
        <w:t>4.</w:t>
      </w:r>
      <w:r w:rsidR="00812922">
        <w:rPr>
          <w:rFonts w:ascii="Arial" w:eastAsia="Times New Roman" w:hAnsi="Arial" w:cs="Arial"/>
          <w:b/>
          <w:bCs/>
          <w:color w:val="50525B"/>
          <w:sz w:val="27"/>
          <w:szCs w:val="27"/>
          <w:lang w:eastAsia="ru-RU"/>
        </w:rPr>
        <w:t>3</w:t>
      </w:r>
      <w:r w:rsidRPr="004021BA">
        <w:rPr>
          <w:rFonts w:ascii="Arial" w:eastAsia="Times New Roman" w:hAnsi="Arial" w:cs="Arial"/>
          <w:b/>
          <w:bCs/>
          <w:color w:val="50525B"/>
          <w:sz w:val="27"/>
          <w:szCs w:val="27"/>
          <w:lang w:eastAsia="ru-RU"/>
        </w:rPr>
        <w:t>. Удаление приложения</w:t>
      </w:r>
    </w:p>
    <w:p w14:paraId="686C9BCB" w14:textId="29C39F1E" w:rsidR="004021BA" w:rsidRPr="004021BA" w:rsidRDefault="004021BA" w:rsidP="004021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Для удаления приложения следует выбрать команду Удалить и подтвердить свое действие: выполнить нажатие</w:t>
      </w:r>
      <w:r w:rsidR="00332354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 правой кнопкой мыши</w:t>
      </w: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 на удаляемом приложении. В открывшемся контекстном меню выбрать команду </w:t>
      </w:r>
      <w:r w:rsidRPr="004021BA">
        <w:rPr>
          <w:rFonts w:ascii="Arial" w:eastAsia="Times New Roman" w:hAnsi="Arial" w:cs="Arial"/>
          <w:b/>
          <w:bCs/>
          <w:color w:val="50525B"/>
          <w:sz w:val="24"/>
          <w:szCs w:val="24"/>
          <w:lang w:eastAsia="ru-RU"/>
        </w:rPr>
        <w:t>Удалить</w:t>
      </w: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.</w:t>
      </w:r>
    </w:p>
    <w:p w14:paraId="48ED3F09" w14:textId="6C770135" w:rsidR="004021BA" w:rsidRPr="00332354" w:rsidRDefault="004021BA" w:rsidP="003323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EAA800"/>
          <w:sz w:val="24"/>
          <w:szCs w:val="24"/>
          <w:lang w:eastAsia="ru-RU"/>
        </w:rPr>
      </w:pPr>
      <w:r w:rsidRPr="004021BA">
        <w:rPr>
          <w:rFonts w:ascii="Arial" w:eastAsia="Times New Roman" w:hAnsi="Arial" w:cs="Arial"/>
          <w:b/>
          <w:bCs/>
          <w:color w:val="50525B"/>
          <w:sz w:val="27"/>
          <w:szCs w:val="27"/>
          <w:lang w:eastAsia="ru-RU"/>
        </w:rPr>
        <w:t>4.</w:t>
      </w:r>
      <w:r w:rsidR="00812922">
        <w:rPr>
          <w:rFonts w:ascii="Arial" w:eastAsia="Times New Roman" w:hAnsi="Arial" w:cs="Arial"/>
          <w:b/>
          <w:bCs/>
          <w:color w:val="50525B"/>
          <w:sz w:val="27"/>
          <w:szCs w:val="27"/>
          <w:lang w:eastAsia="ru-RU"/>
        </w:rPr>
        <w:t>4</w:t>
      </w:r>
      <w:r w:rsidRPr="004021BA">
        <w:rPr>
          <w:rFonts w:ascii="Arial" w:eastAsia="Times New Roman" w:hAnsi="Arial" w:cs="Arial"/>
          <w:b/>
          <w:bCs/>
          <w:color w:val="50525B"/>
          <w:sz w:val="27"/>
          <w:szCs w:val="27"/>
          <w:lang w:eastAsia="ru-RU"/>
        </w:rPr>
        <w:t>. Обновление приложения</w:t>
      </w:r>
    </w:p>
    <w:p w14:paraId="6E6E93AF" w14:textId="4C60893C" w:rsidR="004021BA" w:rsidRPr="004021BA" w:rsidRDefault="00332354" w:rsidP="004021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Обновление приложения </w:t>
      </w:r>
      <w:r w:rsidR="004B313C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производится путём скачивания новой версии с официального сайта.</w:t>
      </w:r>
    </w:p>
    <w:p w14:paraId="2324A02E" w14:textId="235B7454" w:rsidR="004021BA" w:rsidRPr="004021BA" w:rsidRDefault="004021BA" w:rsidP="004021BA">
      <w:pPr>
        <w:shd w:val="clear" w:color="auto" w:fill="FFFFFF"/>
        <w:spacing w:before="75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</w:pPr>
      <w:r w:rsidRPr="004021BA"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  <w:t>5. Интерфейс системы</w:t>
      </w:r>
    </w:p>
    <w:p w14:paraId="5D78AFAA" w14:textId="4500806E" w:rsidR="004B313C" w:rsidRDefault="004B313C" w:rsidP="004B313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Интерфейс программы представляет из себя окно с </w:t>
      </w:r>
      <w:r w:rsidR="00812922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таблицей, в которую выводится список книг с указанием их авторов, цены и оставшегося количества на складе.</w:t>
      </w:r>
    </w:p>
    <w:p w14:paraId="3F4BD5BA" w14:textId="127AA3CE" w:rsidR="00654CE5" w:rsidRPr="004021BA" w:rsidRDefault="00654CE5" w:rsidP="004B313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654CE5">
        <w:rPr>
          <w:rFonts w:ascii="Arial" w:eastAsia="Times New Roman" w:hAnsi="Arial" w:cs="Arial"/>
          <w:color w:val="50525B"/>
          <w:sz w:val="24"/>
          <w:szCs w:val="24"/>
          <w:lang w:eastAsia="ru-RU"/>
        </w:rPr>
        <w:drawing>
          <wp:inline distT="0" distB="0" distL="0" distR="0" wp14:anchorId="05EADFDE" wp14:editId="091F1315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44DD" w14:textId="77777777" w:rsidR="004021BA" w:rsidRPr="004021BA" w:rsidRDefault="004021BA" w:rsidP="004021BA">
      <w:pPr>
        <w:shd w:val="clear" w:color="auto" w:fill="FFFFFF"/>
        <w:spacing w:before="75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</w:pPr>
      <w:r w:rsidRPr="004021BA"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  <w:t>6. Работа с формами</w:t>
      </w:r>
    </w:p>
    <w:p w14:paraId="4F68BFC1" w14:textId="77777777" w:rsidR="004021BA" w:rsidRPr="004021BA" w:rsidRDefault="004021BA" w:rsidP="004021B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lastRenderedPageBreak/>
        <w:t>Прокручиваться может как форма, так и элемент формы. При прокрутке таких форм существует следующая особенность:</w:t>
      </w:r>
    </w:p>
    <w:p w14:paraId="0091376B" w14:textId="77777777" w:rsidR="004021BA" w:rsidRPr="004021BA" w:rsidRDefault="004021BA" w:rsidP="004021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если прокрутка началась внутри элемента и ему есть куда прокручиваться в момент начала действия, то прокрутка будет осуществляться для элемента;</w:t>
      </w:r>
    </w:p>
    <w:p w14:paraId="5E07B15A" w14:textId="77777777" w:rsidR="004021BA" w:rsidRPr="004021BA" w:rsidRDefault="004021BA" w:rsidP="004021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в противном случае прокручиваться будет вся форма.</w:t>
      </w:r>
    </w:p>
    <w:p w14:paraId="254DF4DB" w14:textId="77777777" w:rsidR="004021BA" w:rsidRPr="004021BA" w:rsidRDefault="004021BA" w:rsidP="004021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В форме могут располагаться табличные документы и диаграммы. В этих объектах может быть доступна функция расшифровки. Расшифровка — это действие, связанное со значением в ячейке табличного документа или элемент диаграммы. Это может быть открытие другой формы, построение другого отчета или перестроение текущего и т. д. Для выполнения расшифровки нужно нажать на интересующую ячейку или элемент диаграммы. Если расшифровка не поддерживается, ничего не произойдет.</w:t>
      </w:r>
    </w:p>
    <w:p w14:paraId="3AB734CC" w14:textId="77777777" w:rsidR="004021BA" w:rsidRPr="004021BA" w:rsidRDefault="004021BA" w:rsidP="004021BA">
      <w:pPr>
        <w:shd w:val="clear" w:color="auto" w:fill="FFFFFF"/>
        <w:spacing w:before="75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</w:pPr>
      <w:r w:rsidRPr="004021BA"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  <w:t>7. Ввод текста</w:t>
      </w:r>
    </w:p>
    <w:p w14:paraId="21715BA4" w14:textId="2BD22E89" w:rsidR="004021BA" w:rsidRPr="004021BA" w:rsidRDefault="004B313C" w:rsidP="004021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 xml:space="preserve">Для ввода различной информации </w:t>
      </w:r>
      <w:r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необходимо использовать аппаратную клавиатуру и мышь</w:t>
      </w: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.</w:t>
      </w:r>
    </w:p>
    <w:p w14:paraId="4695305D" w14:textId="07AB554E" w:rsidR="004021BA" w:rsidRPr="004021BA" w:rsidRDefault="004B313C" w:rsidP="004021BA">
      <w:pPr>
        <w:shd w:val="clear" w:color="auto" w:fill="FFFFFF"/>
        <w:spacing w:before="75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  <w:t>8</w:t>
      </w:r>
      <w:r w:rsidR="004021BA" w:rsidRPr="004021BA"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  <w:t>. Сообщения пользователю</w:t>
      </w:r>
    </w:p>
    <w:p w14:paraId="646D2D42" w14:textId="77777777" w:rsidR="004021BA" w:rsidRPr="004021BA" w:rsidRDefault="004021BA" w:rsidP="004021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Сообщения пользователю отображаются в специальной панели. Эта панель отображается на экране только в тот момент, когда в ней есть сообщения. Если панель закрывается, то список сообщений очищается. Нажатие на сообщение приводит к активации элемента формы, если сообщение связано с таковым. Для повторного открытия списка сообщений следует повторно вызвать действие, приводящее к открытию списка.</w:t>
      </w:r>
    </w:p>
    <w:p w14:paraId="4B6E3623" w14:textId="2416DD30" w:rsidR="004021BA" w:rsidRPr="004021BA" w:rsidRDefault="004B313C" w:rsidP="004021BA">
      <w:pPr>
        <w:shd w:val="clear" w:color="auto" w:fill="FFFFFF"/>
        <w:spacing w:before="750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</w:pPr>
      <w:bookmarkStart w:id="0" w:name="reserv"/>
      <w:bookmarkEnd w:id="0"/>
      <w:r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  <w:t>9</w:t>
      </w:r>
      <w:r w:rsidR="004021BA" w:rsidRPr="004021BA">
        <w:rPr>
          <w:rFonts w:ascii="Arial" w:eastAsia="Times New Roman" w:hAnsi="Arial" w:cs="Arial"/>
          <w:b/>
          <w:bCs/>
          <w:color w:val="50525B"/>
          <w:sz w:val="36"/>
          <w:szCs w:val="36"/>
          <w:lang w:eastAsia="ru-RU"/>
        </w:rPr>
        <w:t>. Резервное копирование</w:t>
      </w:r>
    </w:p>
    <w:p w14:paraId="0004AA46" w14:textId="5E219B47" w:rsidR="004021BA" w:rsidRPr="004021BA" w:rsidRDefault="004B313C" w:rsidP="004021B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Д</w:t>
      </w:r>
      <w:r w:rsidR="004021BA"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ля резервного копирования можно воспользоваться штатными средствами используемой операционной системы устройства.</w:t>
      </w:r>
    </w:p>
    <w:p w14:paraId="550FDD3F" w14:textId="2CF73025" w:rsidR="006762FE" w:rsidRPr="004B313C" w:rsidRDefault="004B313C" w:rsidP="004B313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25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50525B"/>
          <w:sz w:val="24"/>
          <w:szCs w:val="24"/>
          <w:lang w:eastAsia="ru-RU"/>
        </w:rPr>
        <w:t>И</w:t>
      </w:r>
      <w:r w:rsidR="004021BA" w:rsidRPr="004021BA">
        <w:rPr>
          <w:rFonts w:ascii="Arial" w:eastAsia="Times New Roman" w:hAnsi="Arial" w:cs="Arial"/>
          <w:color w:val="50525B"/>
          <w:sz w:val="24"/>
          <w:szCs w:val="24"/>
          <w:lang w:eastAsia="ru-RU"/>
        </w:rPr>
        <w:t>спользуемое приложение выполняет синхронизацию данных с удаленной системой, рекомендуется выполнить сеанс синхронизации данных. Необходимость использования штатных средств резервного копирования после выполнения синхронизации зависит от наличия в приложении данных, которые не синхронизируются с удаленной системой. Если таких данных нет, то в случае возникновения проблем приложение можно пересоздать и провести начальную инициализацию данных из удаленной системы.</w:t>
      </w:r>
    </w:p>
    <w:sectPr w:rsidR="006762FE" w:rsidRPr="004B3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0E22"/>
    <w:multiLevelType w:val="multilevel"/>
    <w:tmpl w:val="CA38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9431B"/>
    <w:multiLevelType w:val="multilevel"/>
    <w:tmpl w:val="33C2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C52ECD"/>
    <w:multiLevelType w:val="multilevel"/>
    <w:tmpl w:val="3E92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482129"/>
    <w:multiLevelType w:val="multilevel"/>
    <w:tmpl w:val="8F68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BA"/>
    <w:rsid w:val="00320B0C"/>
    <w:rsid w:val="00332354"/>
    <w:rsid w:val="004021BA"/>
    <w:rsid w:val="00466CD9"/>
    <w:rsid w:val="004B313C"/>
    <w:rsid w:val="00654CE5"/>
    <w:rsid w:val="006762FE"/>
    <w:rsid w:val="00812922"/>
    <w:rsid w:val="008A23C2"/>
    <w:rsid w:val="00FB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D6B2F"/>
  <w15:chartTrackingRefBased/>
  <w15:docId w15:val="{09F8A3DB-4AB4-4614-B386-3CA59BD5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21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021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021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1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21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021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02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021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2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7253">
          <w:marLeft w:val="0"/>
          <w:marRight w:val="0"/>
          <w:marTop w:val="0"/>
          <w:marBottom w:val="0"/>
          <w:divBdr>
            <w:top w:val="single" w:sz="3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04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02172">
          <w:marLeft w:val="0"/>
          <w:marRight w:val="0"/>
          <w:marTop w:val="0"/>
          <w:marBottom w:val="0"/>
          <w:divBdr>
            <w:top w:val="single" w:sz="3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0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28190">
          <w:marLeft w:val="0"/>
          <w:marRight w:val="0"/>
          <w:marTop w:val="0"/>
          <w:marBottom w:val="0"/>
          <w:divBdr>
            <w:top w:val="single" w:sz="3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9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Ерёмин</dc:creator>
  <cp:keywords/>
  <dc:description/>
  <cp:lastModifiedBy>Артём Ерёмин</cp:lastModifiedBy>
  <cp:revision>3</cp:revision>
  <dcterms:created xsi:type="dcterms:W3CDTF">2021-07-04T09:33:00Z</dcterms:created>
  <dcterms:modified xsi:type="dcterms:W3CDTF">2021-07-04T10:28:00Z</dcterms:modified>
</cp:coreProperties>
</file>