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30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955"/>
        <w:gridCol w:w="7682"/>
        <w:gridCol w:w="731"/>
        <w:gridCol w:w="4240"/>
        <w:gridCol w:w="219"/>
        <w:gridCol w:w="3056"/>
        <w:gridCol w:w="191"/>
        <w:gridCol w:w="421"/>
        <w:gridCol w:w="583"/>
        <w:gridCol w:w="7492"/>
        <w:gridCol w:w="1200"/>
        <w:gridCol w:w="987"/>
        <w:gridCol w:w="1428"/>
      </w:tblGrid>
      <w:tr w:rsidR="008567B3" w:rsidRPr="00CD793A" w:rsidTr="009B1830">
        <w:tc>
          <w:tcPr>
            <w:tcW w:w="1955" w:type="dxa"/>
            <w:tcMar>
              <w:top w:w="0" w:type="dxa"/>
              <w:left w:w="108" w:type="dxa"/>
              <w:bottom w:w="0" w:type="dxa"/>
              <w:right w:w="108" w:type="dxa"/>
            </w:tcMar>
          </w:tcPr>
          <w:p w:rsidR="006A0C6D" w:rsidRPr="00CD793A" w:rsidRDefault="006A0C6D" w:rsidP="00CD793A">
            <w:pPr>
              <w:rPr>
                <w:rFonts w:cs="Arial"/>
              </w:rPr>
            </w:pPr>
          </w:p>
        </w:tc>
        <w:tc>
          <w:tcPr>
            <w:tcW w:w="7682" w:type="dxa"/>
            <w:tcMar>
              <w:top w:w="0" w:type="dxa"/>
              <w:left w:w="108" w:type="dxa"/>
              <w:bottom w:w="0" w:type="dxa"/>
              <w:right w:w="108" w:type="dxa"/>
            </w:tcMar>
          </w:tcPr>
          <w:p w:rsidR="006A0C6D" w:rsidRPr="00CD793A" w:rsidRDefault="00CD3448" w:rsidP="0031323A">
            <w:pPr>
              <w:rPr>
                <w:rFonts w:cs="Arial"/>
              </w:rPr>
            </w:pPr>
            <w:r>
              <w:rPr>
                <w:rFonts w:cs="Arial"/>
              </w:rPr>
              <w:t>havo_natuurkunde_</w:t>
            </w:r>
            <w:r w:rsidR="0031323A">
              <w:rPr>
                <w:rFonts w:cs="Arial"/>
              </w:rPr>
              <w:t>2009</w:t>
            </w:r>
            <w:r>
              <w:rPr>
                <w:rFonts w:cs="Arial"/>
              </w:rPr>
              <w:t>_</w:t>
            </w:r>
            <w:r w:rsidR="0031323A">
              <w:rPr>
                <w:rFonts w:cs="Arial"/>
              </w:rPr>
              <w:t>1</w:t>
            </w:r>
            <w:r>
              <w:rPr>
                <w:rFonts w:cs="Arial"/>
              </w:rPr>
              <w:t>_</w:t>
            </w:r>
            <w:r w:rsidR="0031323A">
              <w:rPr>
                <w:rFonts w:cs="Arial"/>
              </w:rPr>
              <w:t>5</w:t>
            </w:r>
          </w:p>
        </w:tc>
        <w:tc>
          <w:tcPr>
            <w:tcW w:w="731" w:type="dxa"/>
          </w:tcPr>
          <w:p w:rsidR="006A0C6D" w:rsidRPr="00CD793A" w:rsidRDefault="00CD3448" w:rsidP="00CD793A">
            <w:pPr>
              <w:rPr>
                <w:rFonts w:cs="Arial"/>
              </w:rPr>
            </w:pPr>
            <w:r>
              <w:rPr>
                <w:rFonts w:cs="Arial"/>
              </w:rPr>
              <w:t>Bijlage</w:t>
            </w:r>
          </w:p>
        </w:tc>
        <w:tc>
          <w:tcPr>
            <w:tcW w:w="16202" w:type="dxa"/>
            <w:gridSpan w:val="7"/>
          </w:tcPr>
          <w:p w:rsidR="006A0C6D" w:rsidRPr="00CD793A" w:rsidRDefault="00CD3448" w:rsidP="00EB7185">
            <w:pPr>
              <w:rPr>
                <w:rFonts w:cs="Arial"/>
              </w:rPr>
            </w:pPr>
            <w:r>
              <w:rPr>
                <w:rFonts w:cs="Arial"/>
              </w:rPr>
              <w:t>Correctiemodel</w:t>
            </w:r>
          </w:p>
        </w:tc>
        <w:tc>
          <w:tcPr>
            <w:tcW w:w="1200" w:type="dxa"/>
          </w:tcPr>
          <w:p w:rsidR="006A0C6D" w:rsidRPr="00CD793A" w:rsidRDefault="00CD3448" w:rsidP="00CD793A">
            <w:pPr>
              <w:rPr>
                <w:rFonts w:cs="Arial"/>
              </w:rPr>
            </w:pPr>
            <w:r>
              <w:rPr>
                <w:rFonts w:cs="Arial"/>
              </w:rPr>
              <w:t>Taxonomie</w:t>
            </w:r>
          </w:p>
        </w:tc>
        <w:tc>
          <w:tcPr>
            <w:tcW w:w="987" w:type="dxa"/>
          </w:tcPr>
          <w:p w:rsidR="006A0C6D" w:rsidRPr="00CD793A" w:rsidRDefault="00CD3448" w:rsidP="00CD793A">
            <w:pPr>
              <w:rPr>
                <w:rFonts w:cs="Arial"/>
              </w:rPr>
            </w:pPr>
            <w:r>
              <w:rPr>
                <w:rFonts w:cs="Arial"/>
              </w:rPr>
              <w:t>Domein</w:t>
            </w:r>
          </w:p>
        </w:tc>
        <w:tc>
          <w:tcPr>
            <w:tcW w:w="1428" w:type="dxa"/>
          </w:tcPr>
          <w:p w:rsidR="006A0C6D" w:rsidRPr="00CD793A" w:rsidRDefault="00CD3448" w:rsidP="00CD793A">
            <w:pPr>
              <w:rPr>
                <w:rFonts w:cs="Arial"/>
              </w:rPr>
            </w:pPr>
            <w:r>
              <w:rPr>
                <w:rFonts w:cs="Arial"/>
              </w:rPr>
              <w:t>Formule</w:t>
            </w:r>
          </w:p>
        </w:tc>
      </w:tr>
      <w:tr w:rsidR="003B0356" w:rsidRPr="00CD793A" w:rsidTr="009B1830">
        <w:tc>
          <w:tcPr>
            <w:tcW w:w="1955" w:type="dxa"/>
            <w:tcMar>
              <w:top w:w="0" w:type="dxa"/>
              <w:left w:w="108" w:type="dxa"/>
              <w:bottom w:w="0" w:type="dxa"/>
              <w:right w:w="108" w:type="dxa"/>
            </w:tcMar>
          </w:tcPr>
          <w:p w:rsidR="007652CF" w:rsidRPr="00CD793A" w:rsidRDefault="007652CF" w:rsidP="007652CF">
            <w:pPr>
              <w:rPr>
                <w:rFonts w:cs="Arial"/>
              </w:rPr>
            </w:pPr>
            <w:r w:rsidRPr="00CD793A">
              <w:rPr>
                <w:rFonts w:cs="Arial"/>
              </w:rPr>
              <w:t> T</w:t>
            </w:r>
          </w:p>
        </w:tc>
        <w:tc>
          <w:tcPr>
            <w:tcW w:w="7682" w:type="dxa"/>
            <w:tcMar>
              <w:top w:w="0" w:type="dxa"/>
              <w:left w:w="108" w:type="dxa"/>
              <w:bottom w:w="0" w:type="dxa"/>
              <w:right w:w="108" w:type="dxa"/>
            </w:tcMar>
          </w:tcPr>
          <w:p w:rsidR="007652CF" w:rsidRPr="00975297" w:rsidRDefault="0031323A" w:rsidP="007652CF">
            <w:pPr>
              <w:rPr>
                <w:rFonts w:cs="Arial"/>
              </w:rPr>
            </w:pPr>
            <w:r w:rsidRPr="0031323A">
              <w:rPr>
                <w:rFonts w:cs="Arial"/>
              </w:rPr>
              <w:t>Echoput</w:t>
            </w:r>
          </w:p>
        </w:tc>
        <w:tc>
          <w:tcPr>
            <w:tcW w:w="731" w:type="dxa"/>
          </w:tcPr>
          <w:p w:rsidR="007652CF" w:rsidRDefault="007652CF" w:rsidP="007652CF">
            <w:pPr>
              <w:rPr>
                <w:rFonts w:cs="Arial"/>
              </w:rPr>
            </w:pPr>
          </w:p>
        </w:tc>
        <w:tc>
          <w:tcPr>
            <w:tcW w:w="4240" w:type="dxa"/>
          </w:tcPr>
          <w:p w:rsidR="007652CF" w:rsidRDefault="009B1830" w:rsidP="007652CF">
            <w:pPr>
              <w:rPr>
                <w:rFonts w:cs="Arial"/>
              </w:rPr>
            </w:pPr>
            <w:r w:rsidRPr="0031323A">
              <w:rPr>
                <w:rFonts w:cs="Arial"/>
              </w:rPr>
              <w:t>Echoput</w:t>
            </w:r>
          </w:p>
        </w:tc>
        <w:tc>
          <w:tcPr>
            <w:tcW w:w="219" w:type="dxa"/>
          </w:tcPr>
          <w:p w:rsidR="007652CF" w:rsidRPr="00CD793A" w:rsidRDefault="007652CF" w:rsidP="007652CF">
            <w:pPr>
              <w:rPr>
                <w:rFonts w:cs="Arial"/>
              </w:rPr>
            </w:pPr>
          </w:p>
        </w:tc>
        <w:tc>
          <w:tcPr>
            <w:tcW w:w="11743" w:type="dxa"/>
            <w:gridSpan w:val="5"/>
          </w:tcPr>
          <w:p w:rsidR="007652CF" w:rsidRPr="00CD793A" w:rsidRDefault="009B1830" w:rsidP="007652CF">
            <w:pPr>
              <w:rPr>
                <w:rFonts w:cs="Arial"/>
              </w:rPr>
            </w:pPr>
            <w:r w:rsidRPr="0031323A">
              <w:rPr>
                <w:rFonts w:cs="Arial"/>
              </w:rPr>
              <w:t>Echoput</w:t>
            </w:r>
            <w:bookmarkStart w:id="0" w:name="_GoBack"/>
            <w:bookmarkEnd w:id="0"/>
          </w:p>
        </w:tc>
        <w:tc>
          <w:tcPr>
            <w:tcW w:w="1200" w:type="dxa"/>
          </w:tcPr>
          <w:p w:rsidR="007652CF" w:rsidRDefault="007652CF" w:rsidP="007652CF">
            <w:pPr>
              <w:rPr>
                <w:rFonts w:cs="Arial"/>
              </w:rPr>
            </w:pPr>
          </w:p>
        </w:tc>
        <w:tc>
          <w:tcPr>
            <w:tcW w:w="987" w:type="dxa"/>
          </w:tcPr>
          <w:p w:rsidR="007652CF" w:rsidRDefault="007652CF" w:rsidP="007652CF">
            <w:pPr>
              <w:rPr>
                <w:rFonts w:cs="Arial"/>
              </w:rPr>
            </w:pPr>
          </w:p>
        </w:tc>
        <w:tc>
          <w:tcPr>
            <w:tcW w:w="1428" w:type="dxa"/>
          </w:tcPr>
          <w:p w:rsidR="007652CF" w:rsidRDefault="007652CF" w:rsidP="007652CF">
            <w:pPr>
              <w:rPr>
                <w:rFonts w:cs="Arial"/>
              </w:rPr>
            </w:pPr>
          </w:p>
        </w:tc>
      </w:tr>
      <w:tr w:rsidR="003B0356" w:rsidRPr="00CD793A" w:rsidTr="009B1830">
        <w:tc>
          <w:tcPr>
            <w:tcW w:w="1955" w:type="dxa"/>
            <w:tcMar>
              <w:top w:w="0" w:type="dxa"/>
              <w:left w:w="108" w:type="dxa"/>
              <w:bottom w:w="0" w:type="dxa"/>
              <w:right w:w="108" w:type="dxa"/>
            </w:tcMar>
          </w:tcPr>
          <w:p w:rsidR="00CD3448" w:rsidRPr="00CD793A" w:rsidRDefault="00CD3448" w:rsidP="007652CF">
            <w:pPr>
              <w:rPr>
                <w:rFonts w:cs="Arial"/>
              </w:rPr>
            </w:pPr>
            <w:r>
              <w:rPr>
                <w:rFonts w:cs="Arial"/>
              </w:rPr>
              <w:t>I[</w:t>
            </w:r>
            <w:r w:rsidR="00BB73A1">
              <w:rPr>
                <w:rFonts w:cs="Arial"/>
              </w:rPr>
              <w:t>0</w:t>
            </w:r>
            <w:r>
              <w:rPr>
                <w:rFonts w:cs="Arial"/>
              </w:rPr>
              <w:t>]</w:t>
            </w:r>
          </w:p>
        </w:tc>
        <w:tc>
          <w:tcPr>
            <w:tcW w:w="7682" w:type="dxa"/>
            <w:tcMar>
              <w:top w:w="0" w:type="dxa"/>
              <w:left w:w="108" w:type="dxa"/>
              <w:bottom w:w="0" w:type="dxa"/>
              <w:right w:w="108" w:type="dxa"/>
            </w:tcMar>
          </w:tcPr>
          <w:p w:rsidR="0031323A" w:rsidRPr="0031323A" w:rsidRDefault="0031323A" w:rsidP="0031323A">
            <w:pPr>
              <w:rPr>
                <w:rFonts w:cs="Arial"/>
              </w:rPr>
            </w:pPr>
            <w:r w:rsidRPr="0031323A">
              <w:rPr>
                <w:rFonts w:cs="Arial"/>
              </w:rPr>
              <w:t>Nienke staat bij een echoput. Wanneer zij boven de put een geluid maakt, wordt het weerkaatst tegen het water in de put. Even later hoort zij de echo.</w:t>
            </w:r>
          </w:p>
          <w:p w:rsidR="0031323A" w:rsidRPr="0031323A" w:rsidRDefault="0031323A" w:rsidP="0031323A">
            <w:pPr>
              <w:rPr>
                <w:rFonts w:cs="Arial"/>
              </w:rPr>
            </w:pPr>
            <w:r w:rsidRPr="0031323A">
              <w:rPr>
                <w:rFonts w:cs="Arial"/>
              </w:rPr>
              <w:t>Het wateroppervlak bevindt zich 86 m onder de rand van de put.</w:t>
            </w:r>
          </w:p>
          <w:p w:rsidR="00CD3448" w:rsidRDefault="0031323A" w:rsidP="0031323A">
            <w:pPr>
              <w:rPr>
                <w:rFonts w:cs="Arial"/>
              </w:rPr>
            </w:pPr>
            <w:r w:rsidRPr="0031323A">
              <w:rPr>
                <w:rFonts w:cs="Arial"/>
              </w:rPr>
              <w:t xml:space="preserve">Nienke wil dit controleren met een geluidsmeting. Zij geeft een harde klap en meet hoe lang het duurt voordat de echo van de klap te horen is. Zij voert de meting uit met behulp van een geluidssensor. De computer registreert de sensorspanning. Zie </w:t>
            </w:r>
            <w:r>
              <w:rPr>
                <w:rFonts w:cs="Arial"/>
              </w:rPr>
              <w:t>{F1}</w:t>
            </w:r>
            <w:r w:rsidRPr="0031323A">
              <w:rPr>
                <w:rFonts w:cs="Arial"/>
              </w:rPr>
              <w:t>.</w:t>
            </w:r>
          </w:p>
        </w:tc>
        <w:tc>
          <w:tcPr>
            <w:tcW w:w="731" w:type="dxa"/>
          </w:tcPr>
          <w:p w:rsidR="00CD3448" w:rsidRDefault="00CD3448" w:rsidP="007652CF">
            <w:pPr>
              <w:rPr>
                <w:rFonts w:cs="Arial"/>
              </w:rPr>
            </w:pPr>
          </w:p>
        </w:tc>
        <w:tc>
          <w:tcPr>
            <w:tcW w:w="4240" w:type="dxa"/>
          </w:tcPr>
          <w:p w:rsidR="00CD3448" w:rsidRDefault="00CD3448" w:rsidP="007652CF">
            <w:pPr>
              <w:rPr>
                <w:rFonts w:cs="Arial"/>
              </w:rPr>
            </w:pPr>
          </w:p>
        </w:tc>
        <w:tc>
          <w:tcPr>
            <w:tcW w:w="219" w:type="dxa"/>
          </w:tcPr>
          <w:p w:rsidR="00CD3448" w:rsidRPr="00CD793A" w:rsidRDefault="00CD3448" w:rsidP="007652CF">
            <w:pPr>
              <w:rPr>
                <w:rFonts w:cs="Arial"/>
              </w:rPr>
            </w:pPr>
          </w:p>
        </w:tc>
        <w:tc>
          <w:tcPr>
            <w:tcW w:w="11743" w:type="dxa"/>
            <w:gridSpan w:val="5"/>
          </w:tcPr>
          <w:p w:rsidR="00CD3448" w:rsidRPr="00CD793A" w:rsidRDefault="00CD3448" w:rsidP="007652CF">
            <w:pPr>
              <w:rPr>
                <w:rFonts w:cs="Arial"/>
              </w:rPr>
            </w:pPr>
          </w:p>
        </w:tc>
        <w:tc>
          <w:tcPr>
            <w:tcW w:w="1200" w:type="dxa"/>
          </w:tcPr>
          <w:p w:rsidR="00CD3448" w:rsidRDefault="00CD3448" w:rsidP="007652CF">
            <w:pPr>
              <w:rPr>
                <w:rFonts w:cs="Arial"/>
              </w:rPr>
            </w:pPr>
          </w:p>
        </w:tc>
        <w:tc>
          <w:tcPr>
            <w:tcW w:w="987" w:type="dxa"/>
          </w:tcPr>
          <w:p w:rsidR="00CD3448" w:rsidRDefault="00CD3448" w:rsidP="007652CF">
            <w:pPr>
              <w:rPr>
                <w:rFonts w:cs="Arial"/>
              </w:rPr>
            </w:pPr>
          </w:p>
        </w:tc>
        <w:tc>
          <w:tcPr>
            <w:tcW w:w="1428" w:type="dxa"/>
          </w:tcPr>
          <w:p w:rsidR="00CD3448" w:rsidRDefault="00CD3448" w:rsidP="007652CF">
            <w:pPr>
              <w:rPr>
                <w:rFonts w:cs="Arial"/>
              </w:rPr>
            </w:pPr>
          </w:p>
        </w:tc>
      </w:tr>
      <w:tr w:rsidR="003B0356" w:rsidRPr="00CD793A" w:rsidTr="009B1830">
        <w:tc>
          <w:tcPr>
            <w:tcW w:w="1955" w:type="dxa"/>
            <w:tcMar>
              <w:top w:w="0" w:type="dxa"/>
              <w:left w:w="108" w:type="dxa"/>
              <w:bottom w:w="0" w:type="dxa"/>
              <w:right w:w="108" w:type="dxa"/>
            </w:tcMar>
          </w:tcPr>
          <w:p w:rsidR="0031323A" w:rsidRDefault="0031323A" w:rsidP="007652CF">
            <w:pPr>
              <w:rPr>
                <w:rFonts w:cs="Arial"/>
              </w:rPr>
            </w:pPr>
            <w:r>
              <w:rPr>
                <w:rFonts w:cs="Arial"/>
              </w:rPr>
              <w:t>F1[0]</w:t>
            </w:r>
          </w:p>
        </w:tc>
        <w:tc>
          <w:tcPr>
            <w:tcW w:w="7682" w:type="dxa"/>
            <w:tcMar>
              <w:top w:w="0" w:type="dxa"/>
              <w:left w:w="108" w:type="dxa"/>
              <w:bottom w:w="0" w:type="dxa"/>
              <w:right w:w="108" w:type="dxa"/>
            </w:tcMar>
          </w:tcPr>
          <w:p w:rsidR="0031323A" w:rsidRPr="0031323A" w:rsidRDefault="0031323A" w:rsidP="0031323A">
            <w:pPr>
              <w:rPr>
                <w:rFonts w:cs="Arial"/>
              </w:rPr>
            </w:pPr>
            <w:r>
              <w:rPr>
                <w:noProof/>
              </w:rPr>
              <w:drawing>
                <wp:inline distT="0" distB="0" distL="0" distR="0">
                  <wp:extent cx="2971800" cy="1400175"/>
                  <wp:effectExtent l="0" t="0" r="0" b="952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971800" cy="1400175"/>
                          </a:xfrm>
                          <a:prstGeom prst="rect">
                            <a:avLst/>
                          </a:prstGeom>
                          <a:noFill/>
                          <a:ln>
                            <a:noFill/>
                          </a:ln>
                        </pic:spPr>
                      </pic:pic>
                    </a:graphicData>
                  </a:graphic>
                </wp:inline>
              </w:drawing>
            </w:r>
          </w:p>
        </w:tc>
        <w:tc>
          <w:tcPr>
            <w:tcW w:w="731" w:type="dxa"/>
          </w:tcPr>
          <w:p w:rsidR="0031323A" w:rsidRDefault="0031323A" w:rsidP="007652CF">
            <w:pPr>
              <w:rPr>
                <w:rFonts w:cs="Arial"/>
              </w:rPr>
            </w:pPr>
          </w:p>
        </w:tc>
        <w:tc>
          <w:tcPr>
            <w:tcW w:w="4240" w:type="dxa"/>
          </w:tcPr>
          <w:p w:rsidR="0031323A" w:rsidRDefault="0031323A" w:rsidP="007652CF">
            <w:pPr>
              <w:rPr>
                <w:rFonts w:cs="Arial"/>
              </w:rPr>
            </w:pPr>
          </w:p>
        </w:tc>
        <w:tc>
          <w:tcPr>
            <w:tcW w:w="219" w:type="dxa"/>
          </w:tcPr>
          <w:p w:rsidR="0031323A" w:rsidRPr="00CD793A" w:rsidRDefault="0031323A" w:rsidP="007652CF">
            <w:pPr>
              <w:rPr>
                <w:rFonts w:cs="Arial"/>
              </w:rPr>
            </w:pPr>
          </w:p>
        </w:tc>
        <w:tc>
          <w:tcPr>
            <w:tcW w:w="11743" w:type="dxa"/>
            <w:gridSpan w:val="5"/>
          </w:tcPr>
          <w:p w:rsidR="0031323A" w:rsidRPr="00CD793A" w:rsidRDefault="0031323A" w:rsidP="007652CF">
            <w:pPr>
              <w:rPr>
                <w:rFonts w:cs="Arial"/>
              </w:rPr>
            </w:pPr>
          </w:p>
        </w:tc>
        <w:tc>
          <w:tcPr>
            <w:tcW w:w="1200" w:type="dxa"/>
          </w:tcPr>
          <w:p w:rsidR="0031323A" w:rsidRDefault="0031323A" w:rsidP="007652CF">
            <w:pPr>
              <w:rPr>
                <w:rFonts w:cs="Arial"/>
              </w:rPr>
            </w:pPr>
          </w:p>
        </w:tc>
        <w:tc>
          <w:tcPr>
            <w:tcW w:w="987" w:type="dxa"/>
          </w:tcPr>
          <w:p w:rsidR="0031323A" w:rsidRDefault="0031323A" w:rsidP="007652CF">
            <w:pPr>
              <w:rPr>
                <w:rFonts w:cs="Arial"/>
              </w:rPr>
            </w:pPr>
          </w:p>
        </w:tc>
        <w:tc>
          <w:tcPr>
            <w:tcW w:w="1428" w:type="dxa"/>
          </w:tcPr>
          <w:p w:rsidR="0031323A" w:rsidRDefault="0031323A" w:rsidP="007652CF">
            <w:pPr>
              <w:rPr>
                <w:rFonts w:cs="Arial"/>
              </w:rPr>
            </w:pPr>
          </w:p>
        </w:tc>
      </w:tr>
      <w:tr w:rsidR="008567B3" w:rsidRPr="00CD793A" w:rsidTr="009B1830">
        <w:trPr>
          <w:trHeight w:val="25"/>
        </w:trPr>
        <w:tc>
          <w:tcPr>
            <w:tcW w:w="1955" w:type="dxa"/>
            <w:vMerge w:val="restart"/>
            <w:tcMar>
              <w:top w:w="0" w:type="dxa"/>
              <w:left w:w="108" w:type="dxa"/>
              <w:bottom w:w="0" w:type="dxa"/>
              <w:right w:w="108" w:type="dxa"/>
            </w:tcMar>
          </w:tcPr>
          <w:p w:rsidR="0031323A" w:rsidRDefault="0031323A" w:rsidP="007652CF">
            <w:pPr>
              <w:rPr>
                <w:rFonts w:cs="Arial"/>
              </w:rPr>
            </w:pPr>
            <w:r>
              <w:rPr>
                <w:rFonts w:cs="Arial"/>
              </w:rPr>
              <w:t>Q1</w:t>
            </w:r>
          </w:p>
        </w:tc>
        <w:tc>
          <w:tcPr>
            <w:tcW w:w="7682" w:type="dxa"/>
            <w:vMerge w:val="restart"/>
            <w:tcMar>
              <w:top w:w="0" w:type="dxa"/>
              <w:left w:w="108" w:type="dxa"/>
              <w:bottom w:w="0" w:type="dxa"/>
              <w:right w:w="108" w:type="dxa"/>
            </w:tcMar>
          </w:tcPr>
          <w:p w:rsidR="0031323A" w:rsidRDefault="00477338" w:rsidP="0031323A">
            <w:pPr>
              <w:rPr>
                <w:noProof/>
              </w:rPr>
            </w:pPr>
            <w:r>
              <w:rPr>
                <w:noProof/>
              </w:rPr>
              <w:t>T</w:t>
            </w:r>
            <w:r w:rsidR="0031323A">
              <w:rPr>
                <w:noProof/>
              </w:rPr>
              <w:t xml:space="preserve">oon aan dat deze meting bevestigt dat het wateroppervlak zich 86 m onder de rand van de put bevindt. Neem aan dat de temperatuur van de lucht in de put 20 </w:t>
            </w:r>
            <w:r w:rsidR="0031323A" w:rsidRPr="0031323A">
              <w:rPr>
                <w:noProof/>
                <w:vertAlign w:val="superscript"/>
              </w:rPr>
              <w:t>o</w:t>
            </w:r>
            <w:r w:rsidR="0031323A">
              <w:rPr>
                <w:noProof/>
              </w:rPr>
              <w:t>C is.</w:t>
            </w:r>
          </w:p>
        </w:tc>
        <w:tc>
          <w:tcPr>
            <w:tcW w:w="731" w:type="dxa"/>
            <w:vMerge w:val="restart"/>
          </w:tcPr>
          <w:p w:rsidR="0031323A" w:rsidRDefault="0031323A" w:rsidP="007652CF">
            <w:pPr>
              <w:rPr>
                <w:rFonts w:cs="Arial"/>
              </w:rPr>
            </w:pPr>
            <w:r>
              <w:rPr>
                <w:rFonts w:cs="Arial"/>
              </w:rPr>
              <w:t>B1</w:t>
            </w:r>
          </w:p>
        </w:tc>
        <w:tc>
          <w:tcPr>
            <w:tcW w:w="4240" w:type="dxa"/>
            <w:vMerge w:val="restart"/>
          </w:tcPr>
          <w:p w:rsidR="0031323A" w:rsidRDefault="0031323A" w:rsidP="007652CF">
            <w:pPr>
              <w:rPr>
                <w:rFonts w:cs="Arial"/>
              </w:rPr>
            </w:pPr>
          </w:p>
          <w:p w:rsidR="0031323A" w:rsidRDefault="0031323A" w:rsidP="007652CF">
            <w:pPr>
              <w:rPr>
                <w:rFonts w:cs="Arial"/>
              </w:rPr>
            </w:pPr>
          </w:p>
          <w:p w:rsidR="0031323A" w:rsidRDefault="0031323A" w:rsidP="007652CF">
            <w:pPr>
              <w:rPr>
                <w:rFonts w:cs="Arial"/>
              </w:rPr>
            </w:pPr>
          </w:p>
          <w:p w:rsidR="0031323A" w:rsidRDefault="0031323A" w:rsidP="007652CF">
            <w:pPr>
              <w:rPr>
                <w:rFonts w:cs="Arial"/>
              </w:rPr>
            </w:pPr>
          </w:p>
          <w:p w:rsidR="0031323A" w:rsidRDefault="0031323A" w:rsidP="007652CF">
            <w:pPr>
              <w:rPr>
                <w:rFonts w:cs="Arial"/>
              </w:rPr>
            </w:pPr>
          </w:p>
          <w:p w:rsidR="0031323A" w:rsidRDefault="0031323A" w:rsidP="007652CF">
            <w:pPr>
              <w:rPr>
                <w:rFonts w:cs="Arial"/>
              </w:rPr>
            </w:pPr>
          </w:p>
          <w:p w:rsidR="0031323A" w:rsidRDefault="0031323A" w:rsidP="007652CF">
            <w:pPr>
              <w:rPr>
                <w:rFonts w:cs="Arial"/>
              </w:rPr>
            </w:pPr>
          </w:p>
        </w:tc>
        <w:tc>
          <w:tcPr>
            <w:tcW w:w="219" w:type="dxa"/>
          </w:tcPr>
          <w:p w:rsidR="0031323A" w:rsidRPr="00CD793A" w:rsidRDefault="0031323A" w:rsidP="0031323A">
            <w:pPr>
              <w:rPr>
                <w:rFonts w:cs="Arial"/>
              </w:rPr>
            </w:pPr>
            <w:r>
              <w:rPr>
                <w:rFonts w:cs="Arial"/>
              </w:rPr>
              <w:t>A</w:t>
            </w:r>
          </w:p>
        </w:tc>
        <w:tc>
          <w:tcPr>
            <w:tcW w:w="11743" w:type="dxa"/>
            <w:gridSpan w:val="5"/>
          </w:tcPr>
          <w:p w:rsidR="0031323A" w:rsidRPr="00CD793A" w:rsidRDefault="0031323A" w:rsidP="0031323A">
            <w:pPr>
              <w:rPr>
                <w:rFonts w:cs="Arial"/>
              </w:rPr>
            </w:pPr>
          </w:p>
        </w:tc>
        <w:tc>
          <w:tcPr>
            <w:tcW w:w="1200" w:type="dxa"/>
          </w:tcPr>
          <w:p w:rsidR="0031323A" w:rsidRDefault="0031323A" w:rsidP="0031323A">
            <w:pPr>
              <w:rPr>
                <w:rFonts w:cs="Arial"/>
              </w:rPr>
            </w:pPr>
          </w:p>
        </w:tc>
        <w:tc>
          <w:tcPr>
            <w:tcW w:w="987" w:type="dxa"/>
          </w:tcPr>
          <w:p w:rsidR="0031323A" w:rsidRDefault="0031323A" w:rsidP="0031323A">
            <w:pPr>
              <w:rPr>
                <w:rFonts w:cs="Arial"/>
              </w:rPr>
            </w:pPr>
          </w:p>
        </w:tc>
        <w:tc>
          <w:tcPr>
            <w:tcW w:w="1428" w:type="dxa"/>
          </w:tcPr>
          <w:p w:rsidR="0031323A" w:rsidRDefault="0031323A" w:rsidP="007652CF">
            <w:pPr>
              <w:rPr>
                <w:rFonts w:cs="Arial"/>
              </w:rPr>
            </w:pPr>
          </w:p>
        </w:tc>
      </w:tr>
      <w:tr w:rsidR="008567B3" w:rsidRPr="00CD793A" w:rsidTr="009B1830">
        <w:trPr>
          <w:trHeight w:val="22"/>
        </w:trPr>
        <w:tc>
          <w:tcPr>
            <w:tcW w:w="1955" w:type="dxa"/>
            <w:vMerge/>
            <w:tcMar>
              <w:top w:w="0" w:type="dxa"/>
              <w:left w:w="108" w:type="dxa"/>
              <w:bottom w:w="0" w:type="dxa"/>
              <w:right w:w="108" w:type="dxa"/>
            </w:tcMar>
          </w:tcPr>
          <w:p w:rsidR="0031323A" w:rsidRDefault="0031323A" w:rsidP="007652CF">
            <w:pPr>
              <w:rPr>
                <w:rFonts w:cs="Arial"/>
              </w:rPr>
            </w:pPr>
          </w:p>
        </w:tc>
        <w:tc>
          <w:tcPr>
            <w:tcW w:w="7682" w:type="dxa"/>
            <w:vMerge/>
            <w:tcMar>
              <w:top w:w="0" w:type="dxa"/>
              <w:left w:w="108" w:type="dxa"/>
              <w:bottom w:w="0" w:type="dxa"/>
              <w:right w:w="108" w:type="dxa"/>
            </w:tcMar>
          </w:tcPr>
          <w:p w:rsidR="0031323A" w:rsidRDefault="0031323A" w:rsidP="0031323A">
            <w:pPr>
              <w:rPr>
                <w:noProof/>
              </w:rPr>
            </w:pPr>
          </w:p>
        </w:tc>
        <w:tc>
          <w:tcPr>
            <w:tcW w:w="731" w:type="dxa"/>
            <w:vMerge/>
          </w:tcPr>
          <w:p w:rsidR="0031323A" w:rsidRDefault="0031323A" w:rsidP="007652CF">
            <w:pPr>
              <w:rPr>
                <w:rFonts w:cs="Arial"/>
              </w:rPr>
            </w:pPr>
          </w:p>
        </w:tc>
        <w:tc>
          <w:tcPr>
            <w:tcW w:w="4240" w:type="dxa"/>
            <w:vMerge/>
          </w:tcPr>
          <w:p w:rsidR="0031323A" w:rsidRDefault="0031323A" w:rsidP="007652CF">
            <w:pPr>
              <w:rPr>
                <w:rFonts w:cs="Arial"/>
              </w:rPr>
            </w:pPr>
          </w:p>
        </w:tc>
        <w:tc>
          <w:tcPr>
            <w:tcW w:w="219" w:type="dxa"/>
          </w:tcPr>
          <w:p w:rsidR="0031323A" w:rsidRPr="00CD793A" w:rsidRDefault="0031323A" w:rsidP="007652CF">
            <w:pPr>
              <w:rPr>
                <w:rFonts w:cs="Arial"/>
              </w:rPr>
            </w:pPr>
            <w:r>
              <w:rPr>
                <w:rFonts w:cs="Arial"/>
              </w:rPr>
              <w:t>C</w:t>
            </w:r>
          </w:p>
        </w:tc>
        <w:tc>
          <w:tcPr>
            <w:tcW w:w="11743" w:type="dxa"/>
            <w:gridSpan w:val="5"/>
          </w:tcPr>
          <w:p w:rsidR="0031323A" w:rsidRDefault="00477338" w:rsidP="007652CF">
            <w:pPr>
              <w:rPr>
                <w:rFonts w:cs="Arial"/>
              </w:rPr>
            </w:pPr>
            <w:r>
              <w:rPr>
                <w:rFonts w:cs="Arial"/>
              </w:rPr>
              <w:t>Gevraagd</w:t>
            </w:r>
            <w:r w:rsidR="0031323A">
              <w:rPr>
                <w:rFonts w:cs="Arial"/>
              </w:rPr>
              <w:t>:</w:t>
            </w:r>
          </w:p>
          <w:p w:rsidR="0031323A" w:rsidRDefault="00477338" w:rsidP="007652CF">
            <w:pPr>
              <w:rPr>
                <w:rFonts w:cs="Arial"/>
              </w:rPr>
            </w:pPr>
            <w:r>
              <w:rPr>
                <w:rFonts w:cs="Arial"/>
              </w:rPr>
              <w:t xml:space="preserve">Toon aan dat </w:t>
            </w:r>
            <w:r w:rsidR="004F0DB2">
              <w:rPr>
                <w:rFonts w:cs="Arial"/>
              </w:rPr>
              <w:t xml:space="preserve">h=86 m, marge </w:t>
            </w:r>
            <m:oMath>
              <m:r>
                <w:rPr>
                  <w:rFonts w:ascii="Cambria Math" w:hAnsi="Cambria Math" w:cs="Arial"/>
                </w:rPr>
                <m:t>(84 ≤</m:t>
              </m:r>
              <m:r>
                <w:rPr>
                  <w:rFonts w:ascii="Cambria Math" w:hAnsi="Cambria Math" w:cs="Arial"/>
                </w:rPr>
                <m:t>h≤</m:t>
              </m:r>
              <m:r>
                <w:rPr>
                  <w:rFonts w:ascii="Cambria Math" w:hAnsi="Cambria Math" w:cs="Arial"/>
                </w:rPr>
                <m:t>87)</m:t>
              </m:r>
            </m:oMath>
          </w:p>
          <w:p w:rsidR="0031323A" w:rsidRDefault="0031323A" w:rsidP="007652CF">
            <w:pPr>
              <w:rPr>
                <w:rFonts w:cs="Arial"/>
              </w:rPr>
            </w:pPr>
          </w:p>
          <w:p w:rsidR="0031323A" w:rsidRDefault="00477338" w:rsidP="007652CF">
            <w:pPr>
              <w:rPr>
                <w:rFonts w:cs="Arial"/>
              </w:rPr>
            </w:pPr>
            <w:r>
              <w:rPr>
                <w:rFonts w:cs="Arial"/>
              </w:rPr>
              <w:t>Gegeven</w:t>
            </w:r>
            <w:r w:rsidR="0031323A">
              <w:rPr>
                <w:rFonts w:cs="Arial"/>
              </w:rPr>
              <w:t>:</w:t>
            </w:r>
          </w:p>
          <w:p w:rsidR="0031323A" w:rsidRDefault="00477338" w:rsidP="007652CF">
            <w:pPr>
              <w:rPr>
                <w:noProof/>
              </w:rPr>
            </w:pPr>
            <w:r>
              <w:rPr>
                <w:noProof/>
              </w:rPr>
              <w:t xml:space="preserve">20 </w:t>
            </w:r>
            <w:r w:rsidRPr="0031323A">
              <w:rPr>
                <w:noProof/>
                <w:vertAlign w:val="superscript"/>
              </w:rPr>
              <w:t>o</w:t>
            </w:r>
            <w:r>
              <w:rPr>
                <w:noProof/>
              </w:rPr>
              <w:t>C dus v = 343 m/s</w:t>
            </w:r>
          </w:p>
          <w:p w:rsidR="00477338" w:rsidRPr="00477338" w:rsidRDefault="00477338" w:rsidP="007652CF">
            <w:pPr>
              <w:rPr>
                <w:rFonts w:cs="Arial"/>
              </w:rPr>
            </w:pPr>
            <m:oMathPara>
              <m:oMath>
                <m:r>
                  <m:rPr>
                    <m:sty m:val="p"/>
                  </m:rPr>
                  <w:rPr>
                    <w:rFonts w:ascii="Cambria Math" w:hAnsi="Cambria Math" w:cs="Arial"/>
                  </w:rPr>
                  <m:t>Δ</m:t>
                </m:r>
                <m:r>
                  <w:rPr>
                    <w:rFonts w:ascii="Cambria Math" w:hAnsi="Cambria Math" w:cs="Arial"/>
                  </w:rPr>
                  <m:t>t=0,50±0,01 s</m:t>
                </m:r>
              </m:oMath>
            </m:oMathPara>
          </w:p>
          <w:p w:rsidR="00477338" w:rsidRDefault="00477338" w:rsidP="007652CF">
            <w:pPr>
              <w:rPr>
                <w:rFonts w:cs="Arial"/>
              </w:rPr>
            </w:pPr>
            <w:r>
              <w:rPr>
                <w:rFonts w:cs="Arial"/>
              </w:rPr>
              <w:t>Geluid gaat op en neer</w:t>
            </w:r>
          </w:p>
          <w:p w:rsidR="0031323A" w:rsidRDefault="0031323A" w:rsidP="007652CF">
            <w:pPr>
              <w:rPr>
                <w:rFonts w:cs="Arial"/>
              </w:rPr>
            </w:pPr>
          </w:p>
          <w:p w:rsidR="0031323A" w:rsidRDefault="0031323A" w:rsidP="007652CF">
            <w:pPr>
              <w:rPr>
                <w:rFonts w:cs="Arial"/>
              </w:rPr>
            </w:pPr>
            <w:r>
              <w:rPr>
                <w:rFonts w:cs="Arial"/>
              </w:rPr>
              <w:t>Berekening:</w:t>
            </w:r>
          </w:p>
          <w:p w:rsidR="00477338" w:rsidRPr="00477338" w:rsidRDefault="00477338" w:rsidP="00477338">
            <w:pPr>
              <w:rPr>
                <w:rFonts w:cs="Arial"/>
              </w:rPr>
            </w:pPr>
            <m:oMathPara>
              <m:oMath>
                <m:r>
                  <w:rPr>
                    <w:rFonts w:ascii="Cambria Math" w:hAnsi="Cambria Math" w:cs="Arial"/>
                  </w:rPr>
                  <m:t>h=</m:t>
                </m:r>
                <m:f>
                  <m:fPr>
                    <m:ctrlPr>
                      <w:rPr>
                        <w:rFonts w:ascii="Cambria Math" w:hAnsi="Cambria Math" w:cs="Arial"/>
                        <w:i/>
                      </w:rPr>
                    </m:ctrlPr>
                  </m:fPr>
                  <m:num>
                    <m:r>
                      <w:rPr>
                        <w:rFonts w:ascii="Cambria Math" w:hAnsi="Cambria Math" w:cs="Arial"/>
                      </w:rPr>
                      <m:t>s</m:t>
                    </m:r>
                  </m:num>
                  <m:den>
                    <m:r>
                      <w:rPr>
                        <w:rFonts w:ascii="Cambria Math" w:hAnsi="Cambria Math" w:cs="Arial"/>
                      </w:rPr>
                      <m:t>2</m:t>
                    </m:r>
                  </m:den>
                </m:f>
                <m:r>
                  <w:rPr>
                    <w:rFonts w:ascii="Cambria Math" w:hAnsi="Cambria Math" w:cs="Arial"/>
                  </w:rPr>
                  <m:t>=</m:t>
                </m:r>
                <m:f>
                  <m:fPr>
                    <m:ctrlPr>
                      <w:rPr>
                        <w:rFonts w:ascii="Cambria Math" w:hAnsi="Cambria Math" w:cs="Arial"/>
                        <w:i/>
                      </w:rPr>
                    </m:ctrlPr>
                  </m:fPr>
                  <m:num>
                    <m:r>
                      <w:rPr>
                        <w:rFonts w:ascii="Cambria Math" w:hAnsi="Cambria Math" w:cs="Arial"/>
                      </w:rPr>
                      <m:t>172</m:t>
                    </m:r>
                  </m:num>
                  <m:den>
                    <m:r>
                      <w:rPr>
                        <w:rFonts w:ascii="Cambria Math" w:hAnsi="Cambria Math" w:cs="Arial"/>
                      </w:rPr>
                      <m:t>2</m:t>
                    </m:r>
                  </m:den>
                </m:f>
                <m:r>
                  <w:rPr>
                    <w:rFonts w:ascii="Cambria Math" w:hAnsi="Cambria Math" w:cs="Arial"/>
                  </w:rPr>
                  <m:t>=86 m</m:t>
                </m:r>
              </m:oMath>
            </m:oMathPara>
          </w:p>
          <w:p w:rsidR="0031323A" w:rsidRPr="00CD793A" w:rsidRDefault="00477338" w:rsidP="00477338">
            <w:pPr>
              <w:rPr>
                <w:rFonts w:cs="Arial"/>
              </w:rPr>
            </w:pPr>
            <m:oMathPara>
              <m:oMath>
                <m:r>
                  <w:rPr>
                    <w:rFonts w:ascii="Cambria Math" w:hAnsi="Cambria Math" w:cs="Arial"/>
                  </w:rPr>
                  <m:t>s=v⋅</m:t>
                </m:r>
                <m:r>
                  <m:rPr>
                    <m:sty m:val="p"/>
                  </m:rPr>
                  <w:rPr>
                    <w:rFonts w:ascii="Cambria Math" w:hAnsi="Cambria Math" w:cs="Arial"/>
                  </w:rPr>
                  <m:t>Δ</m:t>
                </m:r>
                <m:r>
                  <w:rPr>
                    <w:rFonts w:ascii="Cambria Math" w:hAnsi="Cambria Math" w:cs="Arial"/>
                  </w:rPr>
                  <m:t xml:space="preserve">t=343⋅0,50=172 m </m:t>
                </m:r>
              </m:oMath>
            </m:oMathPara>
          </w:p>
        </w:tc>
        <w:tc>
          <w:tcPr>
            <w:tcW w:w="1200" w:type="dxa"/>
          </w:tcPr>
          <w:p w:rsidR="0031323A" w:rsidRDefault="0031323A" w:rsidP="007652CF">
            <w:pPr>
              <w:rPr>
                <w:rFonts w:cs="Arial"/>
              </w:rPr>
            </w:pPr>
          </w:p>
        </w:tc>
        <w:tc>
          <w:tcPr>
            <w:tcW w:w="987" w:type="dxa"/>
          </w:tcPr>
          <w:p w:rsidR="0031323A" w:rsidRDefault="0031323A" w:rsidP="007652CF">
            <w:pPr>
              <w:rPr>
                <w:rFonts w:cs="Arial"/>
              </w:rPr>
            </w:pPr>
          </w:p>
        </w:tc>
        <w:tc>
          <w:tcPr>
            <w:tcW w:w="1428" w:type="dxa"/>
          </w:tcPr>
          <w:p w:rsidR="0031323A" w:rsidRDefault="0031323A" w:rsidP="007652CF">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1323A" w:rsidRDefault="0031323A" w:rsidP="007652CF">
            <w:pPr>
              <w:rPr>
                <w:rFonts w:cs="Arial"/>
              </w:rPr>
            </w:pPr>
          </w:p>
        </w:tc>
        <w:tc>
          <w:tcPr>
            <w:tcW w:w="7682" w:type="dxa"/>
            <w:vMerge/>
            <w:tcMar>
              <w:top w:w="0" w:type="dxa"/>
              <w:left w:w="108" w:type="dxa"/>
              <w:bottom w:w="0" w:type="dxa"/>
              <w:right w:w="108" w:type="dxa"/>
            </w:tcMar>
          </w:tcPr>
          <w:p w:rsidR="0031323A" w:rsidRDefault="0031323A" w:rsidP="0031323A">
            <w:pPr>
              <w:rPr>
                <w:noProof/>
              </w:rPr>
            </w:pPr>
          </w:p>
        </w:tc>
        <w:tc>
          <w:tcPr>
            <w:tcW w:w="731" w:type="dxa"/>
            <w:vMerge/>
          </w:tcPr>
          <w:p w:rsidR="0031323A" w:rsidRDefault="0031323A" w:rsidP="007652CF">
            <w:pPr>
              <w:rPr>
                <w:rFonts w:cs="Arial"/>
              </w:rPr>
            </w:pPr>
          </w:p>
        </w:tc>
        <w:tc>
          <w:tcPr>
            <w:tcW w:w="4240" w:type="dxa"/>
            <w:vMerge/>
          </w:tcPr>
          <w:p w:rsidR="0031323A" w:rsidRDefault="0031323A" w:rsidP="007652CF">
            <w:pPr>
              <w:rPr>
                <w:rFonts w:cs="Arial"/>
              </w:rPr>
            </w:pPr>
          </w:p>
        </w:tc>
        <w:tc>
          <w:tcPr>
            <w:tcW w:w="219" w:type="dxa"/>
          </w:tcPr>
          <w:p w:rsidR="0031323A" w:rsidRPr="00CD793A" w:rsidRDefault="0031323A" w:rsidP="007652CF">
            <w:pPr>
              <w:rPr>
                <w:rFonts w:cs="Arial"/>
              </w:rPr>
            </w:pPr>
            <w:r>
              <w:rPr>
                <w:rFonts w:cs="Arial"/>
              </w:rPr>
              <w:t>P</w:t>
            </w:r>
          </w:p>
        </w:tc>
        <w:tc>
          <w:tcPr>
            <w:tcW w:w="3056" w:type="dxa"/>
          </w:tcPr>
          <w:p w:rsidR="0031323A" w:rsidRPr="00CD793A" w:rsidRDefault="004F0DB2" w:rsidP="004F0DB2">
            <w:pPr>
              <w:rPr>
                <w:rFonts w:cs="Arial"/>
              </w:rPr>
            </w:pPr>
            <w:r w:rsidRPr="004F0DB2">
              <w:rPr>
                <w:rFonts w:cs="Arial"/>
              </w:rPr>
              <w:t>aflezen van de tijd tussen de klap en het horen van de echo (met een</w:t>
            </w:r>
            <w:r>
              <w:rPr>
                <w:rFonts w:cs="Arial"/>
              </w:rPr>
              <w:t xml:space="preserve"> </w:t>
            </w:r>
            <w:r w:rsidRPr="004F0DB2">
              <w:rPr>
                <w:rFonts w:cs="Arial"/>
              </w:rPr>
              <w:t>marge van 0,01 s)</w:t>
            </w:r>
          </w:p>
        </w:tc>
        <w:tc>
          <w:tcPr>
            <w:tcW w:w="8687" w:type="dxa"/>
            <w:gridSpan w:val="4"/>
          </w:tcPr>
          <w:p w:rsidR="0031323A" w:rsidRPr="00CD793A" w:rsidRDefault="0031323A" w:rsidP="007652CF">
            <w:pPr>
              <w:rPr>
                <w:rFonts w:cs="Arial"/>
              </w:rPr>
            </w:pPr>
            <w:r>
              <w:rPr>
                <w:rFonts w:cs="Arial"/>
              </w:rPr>
              <w:t>1</w:t>
            </w:r>
          </w:p>
        </w:tc>
        <w:tc>
          <w:tcPr>
            <w:tcW w:w="1200" w:type="dxa"/>
          </w:tcPr>
          <w:p w:rsidR="0031323A" w:rsidRDefault="0054592F" w:rsidP="007652CF">
            <w:pPr>
              <w:rPr>
                <w:rFonts w:cs="Arial"/>
              </w:rPr>
            </w:pPr>
            <w:r>
              <w:rPr>
                <w:rFonts w:cs="Arial"/>
              </w:rPr>
              <w:t>3</w:t>
            </w:r>
          </w:p>
        </w:tc>
        <w:tc>
          <w:tcPr>
            <w:tcW w:w="987" w:type="dxa"/>
          </w:tcPr>
          <w:p w:rsidR="0031323A" w:rsidRDefault="003B0356" w:rsidP="007652CF">
            <w:pPr>
              <w:rPr>
                <w:rFonts w:cs="Arial"/>
              </w:rPr>
            </w:pPr>
            <w:r>
              <w:rPr>
                <w:rFonts w:cs="Arial"/>
              </w:rPr>
              <w:t>C.1.1</w:t>
            </w:r>
          </w:p>
        </w:tc>
        <w:tc>
          <w:tcPr>
            <w:tcW w:w="1428" w:type="dxa"/>
          </w:tcPr>
          <w:p w:rsidR="0031323A" w:rsidRDefault="0031323A" w:rsidP="007652CF">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056" w:type="dxa"/>
          </w:tcPr>
          <w:p w:rsidR="003B0356" w:rsidRPr="00CD793A" w:rsidRDefault="003B0356" w:rsidP="003B0356">
            <w:pPr>
              <w:rPr>
                <w:rFonts w:cs="Arial"/>
              </w:rPr>
            </w:pPr>
            <w:r w:rsidRPr="004F0DB2">
              <w:rPr>
                <w:rFonts w:cs="Arial"/>
              </w:rPr>
              <w:t>opzoeken van de geluidssnelheid</w:t>
            </w:r>
          </w:p>
        </w:tc>
        <w:tc>
          <w:tcPr>
            <w:tcW w:w="8687" w:type="dxa"/>
            <w:gridSpan w:val="4"/>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2</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056" w:type="dxa"/>
          </w:tcPr>
          <w:p w:rsidR="003B0356" w:rsidRPr="00CD793A" w:rsidRDefault="003B0356" w:rsidP="003B0356">
            <w:pPr>
              <w:rPr>
                <w:rFonts w:cs="Arial"/>
              </w:rPr>
            </w:pPr>
            <w:r w:rsidRPr="004F0DB2">
              <w:rPr>
                <w:rFonts w:cs="Arial"/>
              </w:rPr>
              <w:t>toepassen van de factor 2</w:t>
            </w:r>
          </w:p>
        </w:tc>
        <w:tc>
          <w:tcPr>
            <w:tcW w:w="8687" w:type="dxa"/>
            <w:gridSpan w:val="4"/>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3</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056" w:type="dxa"/>
          </w:tcPr>
          <w:p w:rsidR="003B0356" w:rsidRPr="00CD793A" w:rsidRDefault="003B0356" w:rsidP="003B0356">
            <w:pPr>
              <w:rPr>
                <w:rFonts w:cs="Arial"/>
              </w:rPr>
            </w:pPr>
            <w:r w:rsidRPr="004F0DB2">
              <w:rPr>
                <w:rFonts w:cs="Arial"/>
              </w:rPr>
              <w:t>completeren van de berekening</w:t>
            </w:r>
          </w:p>
        </w:tc>
        <w:tc>
          <w:tcPr>
            <w:tcW w:w="8687" w:type="dxa"/>
            <w:gridSpan w:val="4"/>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3</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r>
              <w:rPr>
                <w:rFonts w:cs="Arial"/>
              </w:rPr>
              <w:t>C.1.1</w:t>
            </w:r>
          </w:p>
        </w:tc>
      </w:tr>
      <w:tr w:rsidR="003B0356" w:rsidRPr="00CD793A" w:rsidTr="009B1830">
        <w:tc>
          <w:tcPr>
            <w:tcW w:w="1955" w:type="dxa"/>
            <w:tcMar>
              <w:top w:w="0" w:type="dxa"/>
              <w:left w:w="108" w:type="dxa"/>
              <w:bottom w:w="0" w:type="dxa"/>
              <w:right w:w="108" w:type="dxa"/>
            </w:tcMar>
          </w:tcPr>
          <w:p w:rsidR="003B0356" w:rsidRDefault="003B0356" w:rsidP="003B0356">
            <w:pPr>
              <w:rPr>
                <w:rFonts w:cs="Arial"/>
              </w:rPr>
            </w:pPr>
            <w:r>
              <w:rPr>
                <w:rFonts w:cs="Arial"/>
              </w:rPr>
              <w:t>I[2]</w:t>
            </w:r>
          </w:p>
        </w:tc>
        <w:tc>
          <w:tcPr>
            <w:tcW w:w="7682" w:type="dxa"/>
            <w:tcMar>
              <w:top w:w="0" w:type="dxa"/>
              <w:left w:w="108" w:type="dxa"/>
              <w:bottom w:w="0" w:type="dxa"/>
              <w:right w:w="108" w:type="dxa"/>
            </w:tcMar>
          </w:tcPr>
          <w:p w:rsidR="003B0356" w:rsidRDefault="003B0356" w:rsidP="003B0356">
            <w:pPr>
              <w:rPr>
                <w:noProof/>
              </w:rPr>
            </w:pPr>
            <w:r w:rsidRPr="0031323A">
              <w:rPr>
                <w:noProof/>
              </w:rPr>
              <w:t>Nienke laat een steen in de put vallen. Even nadat de steen het wateroppervlak raakt, hoort ze de plons.</w:t>
            </w:r>
          </w:p>
        </w:tc>
        <w:tc>
          <w:tcPr>
            <w:tcW w:w="731" w:type="dxa"/>
          </w:tcPr>
          <w:p w:rsidR="003B0356" w:rsidRDefault="003B0356" w:rsidP="003B0356">
            <w:pPr>
              <w:rPr>
                <w:rFonts w:cs="Arial"/>
              </w:rPr>
            </w:pPr>
          </w:p>
        </w:tc>
        <w:tc>
          <w:tcPr>
            <w:tcW w:w="4240" w:type="dxa"/>
          </w:tcPr>
          <w:p w:rsidR="003B0356" w:rsidRDefault="003B0356" w:rsidP="003B0356">
            <w:pPr>
              <w:rPr>
                <w:rFonts w:cs="Arial"/>
              </w:rPr>
            </w:pPr>
          </w:p>
        </w:tc>
        <w:tc>
          <w:tcPr>
            <w:tcW w:w="219" w:type="dxa"/>
          </w:tcPr>
          <w:p w:rsidR="003B0356" w:rsidRPr="00CD793A" w:rsidRDefault="003B0356" w:rsidP="003B0356">
            <w:pPr>
              <w:rPr>
                <w:rFonts w:cs="Arial"/>
              </w:rPr>
            </w:pPr>
          </w:p>
        </w:tc>
        <w:tc>
          <w:tcPr>
            <w:tcW w:w="11743" w:type="dxa"/>
            <w:gridSpan w:val="5"/>
          </w:tcPr>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5"/>
        </w:trPr>
        <w:tc>
          <w:tcPr>
            <w:tcW w:w="1955" w:type="dxa"/>
            <w:vMerge w:val="restart"/>
            <w:tcMar>
              <w:top w:w="0" w:type="dxa"/>
              <w:left w:w="108" w:type="dxa"/>
              <w:bottom w:w="0" w:type="dxa"/>
              <w:right w:w="108" w:type="dxa"/>
            </w:tcMar>
          </w:tcPr>
          <w:p w:rsidR="003B0356" w:rsidRDefault="003B0356" w:rsidP="003B0356">
            <w:pPr>
              <w:rPr>
                <w:rFonts w:cs="Arial"/>
              </w:rPr>
            </w:pPr>
            <w:r>
              <w:rPr>
                <w:rFonts w:cs="Arial"/>
              </w:rPr>
              <w:t>Q2</w:t>
            </w:r>
          </w:p>
        </w:tc>
        <w:tc>
          <w:tcPr>
            <w:tcW w:w="7682" w:type="dxa"/>
            <w:vMerge w:val="restart"/>
            <w:tcMar>
              <w:top w:w="0" w:type="dxa"/>
              <w:left w:w="108" w:type="dxa"/>
              <w:bottom w:w="0" w:type="dxa"/>
              <w:right w:w="108" w:type="dxa"/>
            </w:tcMar>
          </w:tcPr>
          <w:p w:rsidR="003B0356" w:rsidRPr="0031323A" w:rsidRDefault="003B0356" w:rsidP="003B0356">
            <w:pPr>
              <w:rPr>
                <w:noProof/>
              </w:rPr>
            </w:pPr>
            <w:r>
              <w:rPr>
                <w:noProof/>
              </w:rPr>
              <w:t>Bereken de tijd tussen het loslaten van de steen en het horen van de plons. Verwaarloos de luchtwrijving op de steen.</w:t>
            </w:r>
          </w:p>
        </w:tc>
        <w:tc>
          <w:tcPr>
            <w:tcW w:w="731" w:type="dxa"/>
            <w:vMerge w:val="restart"/>
          </w:tcPr>
          <w:p w:rsidR="003B0356" w:rsidRDefault="003B0356" w:rsidP="003B0356">
            <w:pPr>
              <w:rPr>
                <w:rFonts w:cs="Arial"/>
              </w:rPr>
            </w:pPr>
            <w:r>
              <w:rPr>
                <w:rFonts w:cs="Arial"/>
              </w:rPr>
              <w:t>B2</w:t>
            </w:r>
          </w:p>
        </w:tc>
        <w:tc>
          <w:tcPr>
            <w:tcW w:w="4240" w:type="dxa"/>
            <w:vMerge w:val="restart"/>
          </w:tcPr>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tc>
        <w:tc>
          <w:tcPr>
            <w:tcW w:w="219" w:type="dxa"/>
          </w:tcPr>
          <w:p w:rsidR="003B0356" w:rsidRPr="00CD793A" w:rsidRDefault="003B0356" w:rsidP="003B0356">
            <w:pPr>
              <w:rPr>
                <w:rFonts w:cs="Arial"/>
              </w:rPr>
            </w:pPr>
            <w:r>
              <w:rPr>
                <w:rFonts w:cs="Arial"/>
              </w:rPr>
              <w:t>A</w:t>
            </w:r>
          </w:p>
        </w:tc>
        <w:tc>
          <w:tcPr>
            <w:tcW w:w="11743" w:type="dxa"/>
            <w:gridSpan w:val="5"/>
          </w:tcPr>
          <w:p w:rsidR="003B0356" w:rsidRPr="00CD793A" w:rsidRDefault="003B0356" w:rsidP="003B0356">
            <w:pPr>
              <w:rPr>
                <w:rFonts w:cs="Arial"/>
              </w:rPr>
            </w:pPr>
            <w:r>
              <w:rPr>
                <w:rFonts w:cs="Arial"/>
              </w:rPr>
              <w:t>t = 4,4 s</w:t>
            </w: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Pr="0031323A"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C</w:t>
            </w:r>
          </w:p>
        </w:tc>
        <w:tc>
          <w:tcPr>
            <w:tcW w:w="11743" w:type="dxa"/>
            <w:gridSpan w:val="5"/>
          </w:tcPr>
          <w:p w:rsidR="003B0356" w:rsidRDefault="003B0356" w:rsidP="003B0356">
            <w:pPr>
              <w:rPr>
                <w:rFonts w:cs="Arial"/>
              </w:rPr>
            </w:pPr>
            <w:r>
              <w:rPr>
                <w:rFonts w:cs="Arial"/>
              </w:rPr>
              <w:t>gevaagd:</w:t>
            </w:r>
          </w:p>
          <w:p w:rsidR="003B0356" w:rsidRDefault="003B0356" w:rsidP="003B0356">
            <w:pPr>
              <w:rPr>
                <w:rFonts w:cs="Arial"/>
              </w:rPr>
            </w:pPr>
            <w:r>
              <w:rPr>
                <w:rFonts w:cs="Arial"/>
              </w:rPr>
              <w:t>t = … s</w:t>
            </w:r>
          </w:p>
          <w:p w:rsidR="003B0356" w:rsidRDefault="003B0356" w:rsidP="003B0356">
            <w:pPr>
              <w:rPr>
                <w:rFonts w:cs="Arial"/>
              </w:rPr>
            </w:pPr>
          </w:p>
          <w:p w:rsidR="003B0356" w:rsidRDefault="003B0356" w:rsidP="003B0356">
            <w:pPr>
              <w:rPr>
                <w:rFonts w:cs="Arial"/>
              </w:rPr>
            </w:pPr>
            <w:r>
              <w:rPr>
                <w:rFonts w:cs="Arial"/>
              </w:rPr>
              <w:t>Gegeven:</w:t>
            </w:r>
          </w:p>
          <w:p w:rsidR="003B0356" w:rsidRDefault="003B0356" w:rsidP="003B0356">
            <w:pPr>
              <w:rPr>
                <w:rFonts w:cs="Arial"/>
              </w:rPr>
            </w:pPr>
            <w:r>
              <w:rPr>
                <w:rFonts w:cs="Arial"/>
              </w:rPr>
              <w:t>s = 86 m</w:t>
            </w:r>
          </w:p>
          <w:p w:rsidR="003B0356" w:rsidRDefault="003B0356" w:rsidP="003B0356">
            <w:pPr>
              <w:rPr>
                <w:rFonts w:cs="Arial"/>
              </w:rPr>
            </w:pPr>
            <w:r>
              <w:rPr>
                <w:rFonts w:cs="Arial"/>
              </w:rPr>
              <w:t>g = 9,81 m/s</w:t>
            </w:r>
            <w:r>
              <w:rPr>
                <w:rFonts w:cs="Arial"/>
                <w:vertAlign w:val="superscript"/>
              </w:rPr>
              <w:t>2</w:t>
            </w:r>
            <w:r>
              <w:rPr>
                <w:rFonts w:cs="Arial"/>
              </w:rPr>
              <w:t xml:space="preserve"> </w:t>
            </w:r>
          </w:p>
          <w:p w:rsidR="003B0356" w:rsidRDefault="003B0356" w:rsidP="003B0356">
            <w:pPr>
              <w:rPr>
                <w:rFonts w:cs="Arial"/>
              </w:rPr>
            </w:pPr>
            <w:r>
              <w:rPr>
                <w:rFonts w:cs="Arial"/>
              </w:rPr>
              <w:t xml:space="preserve">eenparig versneld </w:t>
            </w:r>
          </w:p>
          <w:p w:rsidR="003B0356" w:rsidRPr="00CD0A5A" w:rsidRDefault="003B0356" w:rsidP="003B0356">
            <w:pPr>
              <w:rPr>
                <w:rFonts w:cs="Arial"/>
              </w:rPr>
            </w:pPr>
            <m:oMathPara>
              <m:oMath>
                <m:r>
                  <m:rPr>
                    <m:sty m:val="p"/>
                  </m:rPr>
                  <w:rPr>
                    <w:rFonts w:ascii="Cambria Math" w:hAnsi="Cambria Math" w:cs="Arial"/>
                  </w:rPr>
                  <m:t>Δ</m:t>
                </m:r>
                <m:r>
                  <w:rPr>
                    <w:rFonts w:ascii="Cambria Math" w:hAnsi="Cambria Math" w:cs="Arial"/>
                  </w:rPr>
                  <m:t>t=0,50±0,01 s</m:t>
                </m:r>
              </m:oMath>
            </m:oMathPara>
          </w:p>
          <w:p w:rsidR="003B0356" w:rsidRDefault="003B0356" w:rsidP="003B0356">
            <w:pPr>
              <w:rPr>
                <w:rFonts w:cs="Arial"/>
              </w:rPr>
            </w:pPr>
          </w:p>
          <w:p w:rsidR="003B0356" w:rsidRDefault="003B0356" w:rsidP="003B0356">
            <w:pPr>
              <w:rPr>
                <w:rFonts w:cs="Arial"/>
              </w:rPr>
            </w:pPr>
            <w:r>
              <w:rPr>
                <w:rFonts w:cs="Arial"/>
              </w:rPr>
              <w:t>Berekening:</w:t>
            </w:r>
          </w:p>
          <w:p w:rsidR="003B0356" w:rsidRDefault="009B1830" w:rsidP="003B0356">
            <w:pPr>
              <w:rPr>
                <w:rFonts w:cs="Arial"/>
              </w:rPr>
            </w:pPr>
            <m:oMathPara>
              <m:oMath>
                <m:sSub>
                  <m:sSubPr>
                    <m:ctrlPr>
                      <w:rPr>
                        <w:rFonts w:ascii="Cambria Math" w:hAnsi="Cambria Math" w:cs="Arial"/>
                        <w:i/>
                      </w:rPr>
                    </m:ctrlPr>
                  </m:sSubPr>
                  <m:e>
                    <m:r>
                      <w:rPr>
                        <w:rFonts w:ascii="Cambria Math" w:hAnsi="Cambria Math" w:cs="Arial"/>
                      </w:rPr>
                      <m:t>t</m:t>
                    </m:r>
                  </m:e>
                  <m:sub>
                    <m:r>
                      <w:rPr>
                        <w:rFonts w:ascii="Cambria Math" w:hAnsi="Cambria Math" w:cs="Arial"/>
                      </w:rPr>
                      <m:t>tot</m:t>
                    </m:r>
                  </m:sub>
                </m:sSub>
                <m:r>
                  <w:rPr>
                    <w:rFonts w:ascii="Cambria Math" w:hAnsi="Cambria Math" w:cs="Arial"/>
                  </w:rPr>
                  <m:t>=</m:t>
                </m:r>
                <m:sSub>
                  <m:sSubPr>
                    <m:ctrlPr>
                      <w:rPr>
                        <w:rFonts w:ascii="Cambria Math" w:hAnsi="Cambria Math" w:cs="Arial"/>
                        <w:i/>
                      </w:rPr>
                    </m:ctrlPr>
                  </m:sSubPr>
                  <m:e>
                    <m:r>
                      <w:rPr>
                        <w:rFonts w:ascii="Cambria Math" w:hAnsi="Cambria Math" w:cs="Arial"/>
                      </w:rPr>
                      <m:t>t</m:t>
                    </m:r>
                  </m:e>
                  <m:sub>
                    <m:r>
                      <w:rPr>
                        <w:rFonts w:ascii="Cambria Math" w:hAnsi="Cambria Math" w:cs="Arial"/>
                      </w:rPr>
                      <m:t>1</m:t>
                    </m:r>
                  </m:sub>
                </m:sSub>
                <m:r>
                  <w:rPr>
                    <w:rFonts w:ascii="Cambria Math" w:hAnsi="Cambria Math" w:cs="Arial"/>
                  </w:rPr>
                  <m:t>+</m:t>
                </m:r>
                <m:sSub>
                  <m:sSubPr>
                    <m:ctrlPr>
                      <w:rPr>
                        <w:rFonts w:ascii="Cambria Math" w:hAnsi="Cambria Math" w:cs="Arial"/>
                        <w:i/>
                      </w:rPr>
                    </m:ctrlPr>
                  </m:sSubPr>
                  <m:e>
                    <m:r>
                      <w:rPr>
                        <w:rFonts w:ascii="Cambria Math" w:hAnsi="Cambria Math" w:cs="Arial"/>
                      </w:rPr>
                      <m:t>t</m:t>
                    </m:r>
                  </m:e>
                  <m:sub>
                    <m:r>
                      <w:rPr>
                        <w:rFonts w:ascii="Cambria Math" w:hAnsi="Cambria Math" w:cs="Arial"/>
                      </w:rPr>
                      <m:t>2</m:t>
                    </m:r>
                  </m:sub>
                </m:sSub>
                <m:r>
                  <w:rPr>
                    <w:rFonts w:ascii="Cambria Math" w:hAnsi="Cambria Math" w:cs="Arial"/>
                  </w:rPr>
                  <m:t>=4,19+0,25=4,44 s</m:t>
                </m:r>
              </m:oMath>
            </m:oMathPara>
          </w:p>
          <w:p w:rsidR="003B0356" w:rsidRPr="00BF5CD6" w:rsidRDefault="009B1830" w:rsidP="003B0356">
            <w:pPr>
              <w:rPr>
                <w:rFonts w:cs="Arial"/>
              </w:rPr>
            </w:pPr>
            <m:oMathPara>
              <m:oMath>
                <m:sSub>
                  <m:sSubPr>
                    <m:ctrlPr>
                      <w:rPr>
                        <w:rFonts w:ascii="Cambria Math" w:hAnsi="Cambria Math" w:cs="Arial"/>
                        <w:i/>
                      </w:rPr>
                    </m:ctrlPr>
                  </m:sSubPr>
                  <m:e>
                    <m:r>
                      <w:rPr>
                        <w:rFonts w:ascii="Cambria Math" w:hAnsi="Cambria Math" w:cs="Arial"/>
                      </w:rPr>
                      <m:t>t</m:t>
                    </m:r>
                  </m:e>
                  <m:sub>
                    <m:r>
                      <w:rPr>
                        <w:rFonts w:ascii="Cambria Math" w:hAnsi="Cambria Math" w:cs="Arial"/>
                      </w:rPr>
                      <m:t>1</m:t>
                    </m:r>
                  </m:sub>
                </m:sSub>
                <m:r>
                  <w:rPr>
                    <w:rFonts w:ascii="Cambria Math" w:hAnsi="Cambria Math" w:cs="Arial"/>
                  </w:rPr>
                  <m:t>=</m:t>
                </m:r>
                <m:f>
                  <m:fPr>
                    <m:ctrlPr>
                      <w:rPr>
                        <w:rFonts w:ascii="Cambria Math" w:hAnsi="Cambria Math" w:cs="Arial"/>
                        <w:i/>
                      </w:rPr>
                    </m:ctrlPr>
                  </m:fPr>
                  <m:num>
                    <m:r>
                      <w:rPr>
                        <w:rFonts w:ascii="Cambria Math" w:hAnsi="Cambria Math" w:cs="Arial"/>
                      </w:rPr>
                      <m:t>s</m:t>
                    </m:r>
                  </m:num>
                  <m:den>
                    <m:sSub>
                      <m:sSubPr>
                        <m:ctrlPr>
                          <w:rPr>
                            <w:rFonts w:ascii="Cambria Math" w:hAnsi="Cambria Math" w:cs="Arial"/>
                            <w:i/>
                          </w:rPr>
                        </m:ctrlPr>
                      </m:sSubPr>
                      <m:e>
                        <m:r>
                          <w:rPr>
                            <w:rFonts w:ascii="Cambria Math" w:hAnsi="Cambria Math" w:cs="Arial"/>
                          </w:rPr>
                          <m:t>v</m:t>
                        </m:r>
                      </m:e>
                      <m:sub>
                        <m:r>
                          <w:rPr>
                            <w:rFonts w:ascii="Cambria Math" w:hAnsi="Cambria Math" w:cs="Arial"/>
                          </w:rPr>
                          <m:t>g</m:t>
                        </m:r>
                      </m:sub>
                    </m:sSub>
                  </m:den>
                </m:f>
                <m:r>
                  <w:rPr>
                    <w:rFonts w:ascii="Cambria Math" w:hAnsi="Cambria Math" w:cs="Arial"/>
                  </w:rPr>
                  <m:t>=</m:t>
                </m:r>
                <m:f>
                  <m:fPr>
                    <m:ctrlPr>
                      <w:rPr>
                        <w:rFonts w:ascii="Cambria Math" w:hAnsi="Cambria Math" w:cs="Arial"/>
                        <w:i/>
                      </w:rPr>
                    </m:ctrlPr>
                  </m:fPr>
                  <m:num>
                    <m:r>
                      <w:rPr>
                        <w:rFonts w:ascii="Cambria Math" w:hAnsi="Cambria Math" w:cs="Arial"/>
                      </w:rPr>
                      <m:t>86</m:t>
                    </m:r>
                  </m:num>
                  <m:den>
                    <m:r>
                      <w:rPr>
                        <w:rFonts w:ascii="Cambria Math" w:hAnsi="Cambria Math" w:cs="Arial"/>
                      </w:rPr>
                      <m:t>20,5</m:t>
                    </m:r>
                  </m:den>
                </m:f>
                <m:r>
                  <w:rPr>
                    <w:rFonts w:ascii="Cambria Math" w:hAnsi="Cambria Math" w:cs="Arial"/>
                  </w:rPr>
                  <m:t>=4,19 m/s</m:t>
                </m:r>
              </m:oMath>
            </m:oMathPara>
          </w:p>
          <w:p w:rsidR="003B0356" w:rsidRPr="00BF5CD6" w:rsidRDefault="009B1830" w:rsidP="003B0356">
            <w:pPr>
              <w:rPr>
                <w:rFonts w:cs="Arial"/>
              </w:rPr>
            </w:pPr>
            <m:oMathPara>
              <m:oMath>
                <m:sSub>
                  <m:sSubPr>
                    <m:ctrlPr>
                      <w:rPr>
                        <w:rFonts w:ascii="Cambria Math" w:hAnsi="Cambria Math" w:cs="Arial"/>
                        <w:i/>
                      </w:rPr>
                    </m:ctrlPr>
                  </m:sSubPr>
                  <m:e>
                    <m:r>
                      <w:rPr>
                        <w:rFonts w:ascii="Cambria Math" w:hAnsi="Cambria Math" w:cs="Arial"/>
                      </w:rPr>
                      <m:t>v</m:t>
                    </m:r>
                  </m:e>
                  <m:sub>
                    <m:r>
                      <w:rPr>
                        <w:rFonts w:ascii="Cambria Math" w:hAnsi="Cambria Math" w:cs="Arial"/>
                      </w:rPr>
                      <m:t>g</m:t>
                    </m:r>
                  </m:sub>
                </m:sSub>
                <m:r>
                  <w:rPr>
                    <w:rFonts w:ascii="Cambria Math" w:hAnsi="Cambria Math" w:cs="Arial"/>
                  </w:rPr>
                  <m:t>=</m:t>
                </m:r>
                <m:f>
                  <m:fPr>
                    <m:ctrlPr>
                      <w:rPr>
                        <w:rFonts w:ascii="Cambria Math" w:hAnsi="Cambria Math" w:cs="Arial"/>
                        <w:i/>
                      </w:rPr>
                    </m:ctrlPr>
                  </m:fPr>
                  <m:num>
                    <m:r>
                      <w:rPr>
                        <w:rFonts w:ascii="Cambria Math" w:hAnsi="Cambria Math" w:cs="Arial"/>
                      </w:rPr>
                      <m:t>v</m:t>
                    </m:r>
                    <m:sSub>
                      <m:sSubPr>
                        <m:ctrlPr>
                          <w:rPr>
                            <w:rFonts w:ascii="Cambria Math" w:hAnsi="Cambria Math" w:cs="Arial"/>
                            <w:i/>
                          </w:rPr>
                        </m:ctrlPr>
                      </m:sSubPr>
                      <m:e>
                        <m:r>
                          <m:rPr>
                            <m:sty m:val="p"/>
                          </m:rPr>
                          <w:rPr>
                            <w:rFonts w:ascii="Cambria Math" w:hAnsi="Cambria Math" w:cs="Arial"/>
                          </w:rPr>
                          <w:softHyphen/>
                        </m:r>
                      </m:e>
                      <m:sub>
                        <m:r>
                          <w:rPr>
                            <w:rFonts w:ascii="Cambria Math" w:hAnsi="Cambria Math" w:cs="Arial"/>
                          </w:rPr>
                          <m:t>e</m:t>
                        </m:r>
                      </m:sub>
                    </m:sSub>
                  </m:num>
                  <m:den>
                    <m:r>
                      <w:rPr>
                        <w:rFonts w:ascii="Cambria Math" w:hAnsi="Cambria Math" w:cs="Arial"/>
                      </w:rPr>
                      <m:t>2</m:t>
                    </m:r>
                  </m:den>
                </m:f>
                <m:r>
                  <w:rPr>
                    <w:rFonts w:ascii="Cambria Math" w:hAnsi="Cambria Math" w:cs="Arial"/>
                  </w:rPr>
                  <m:t>=</m:t>
                </m:r>
                <m:f>
                  <m:fPr>
                    <m:ctrlPr>
                      <w:rPr>
                        <w:rFonts w:ascii="Cambria Math" w:hAnsi="Cambria Math" w:cs="Arial"/>
                        <w:i/>
                      </w:rPr>
                    </m:ctrlPr>
                  </m:fPr>
                  <m:num>
                    <m:r>
                      <w:rPr>
                        <w:rFonts w:ascii="Cambria Math" w:hAnsi="Cambria Math" w:cs="Arial"/>
                      </w:rPr>
                      <m:t>41,1</m:t>
                    </m:r>
                  </m:num>
                  <m:den>
                    <m:r>
                      <w:rPr>
                        <w:rFonts w:ascii="Cambria Math" w:hAnsi="Cambria Math" w:cs="Arial"/>
                      </w:rPr>
                      <m:t>2</m:t>
                    </m:r>
                  </m:den>
                </m:f>
                <m:r>
                  <w:rPr>
                    <w:rFonts w:ascii="Cambria Math" w:hAnsi="Cambria Math" w:cs="Arial"/>
                  </w:rPr>
                  <m:t>=20,5 m/s</m:t>
                </m:r>
              </m:oMath>
            </m:oMathPara>
          </w:p>
          <w:p w:rsidR="003B0356" w:rsidRPr="00085870" w:rsidRDefault="009B1830" w:rsidP="003B0356">
            <w:pPr>
              <w:rPr>
                <w:rFonts w:cs="Arial"/>
              </w:rPr>
            </w:pPr>
            <m:oMathPara>
              <m:oMath>
                <m:sSub>
                  <m:sSubPr>
                    <m:ctrlPr>
                      <w:rPr>
                        <w:rFonts w:ascii="Cambria Math" w:hAnsi="Cambria Math" w:cs="Arial"/>
                        <w:i/>
                      </w:rPr>
                    </m:ctrlPr>
                  </m:sSubPr>
                  <m:e>
                    <m:r>
                      <w:rPr>
                        <w:rFonts w:ascii="Cambria Math" w:hAnsi="Cambria Math" w:cs="Arial"/>
                      </w:rPr>
                      <m:t>v</m:t>
                    </m:r>
                  </m:e>
                  <m:sub>
                    <m:r>
                      <w:rPr>
                        <w:rFonts w:ascii="Cambria Math" w:hAnsi="Cambria Math" w:cs="Arial"/>
                      </w:rPr>
                      <m:t>e</m:t>
                    </m:r>
                  </m:sub>
                </m:sSub>
                <m:r>
                  <w:rPr>
                    <w:rFonts w:ascii="Cambria Math" w:hAnsi="Cambria Math" w:cs="Arial"/>
                  </w:rPr>
                  <m:t>=</m:t>
                </m:r>
                <m:rad>
                  <m:radPr>
                    <m:degHide m:val="1"/>
                    <m:ctrlPr>
                      <w:rPr>
                        <w:rFonts w:ascii="Cambria Math" w:hAnsi="Cambria Math" w:cs="Arial"/>
                        <w:i/>
                      </w:rPr>
                    </m:ctrlPr>
                  </m:radPr>
                  <m:deg/>
                  <m:e>
                    <m:r>
                      <w:rPr>
                        <w:rFonts w:ascii="Cambria Math" w:hAnsi="Cambria Math" w:cs="Arial"/>
                      </w:rPr>
                      <m:t>2gh</m:t>
                    </m:r>
                  </m:e>
                </m:rad>
                <m:r>
                  <w:rPr>
                    <w:rFonts w:ascii="Cambria Math" w:hAnsi="Cambria Math" w:cs="Arial"/>
                  </w:rPr>
                  <m:t>=</m:t>
                </m:r>
                <m:rad>
                  <m:radPr>
                    <m:degHide m:val="1"/>
                    <m:ctrlPr>
                      <w:rPr>
                        <w:rFonts w:ascii="Cambria Math" w:hAnsi="Cambria Math" w:cs="Arial"/>
                        <w:i/>
                      </w:rPr>
                    </m:ctrlPr>
                  </m:radPr>
                  <m:deg/>
                  <m:e>
                    <m:r>
                      <w:rPr>
                        <w:rFonts w:ascii="Cambria Math" w:hAnsi="Cambria Math" w:cs="Arial"/>
                      </w:rPr>
                      <m:t>2⋅9,81⋅86</m:t>
                    </m:r>
                  </m:e>
                </m:rad>
                <m:r>
                  <w:rPr>
                    <w:rFonts w:ascii="Cambria Math" w:hAnsi="Cambria Math" w:cs="Arial"/>
                  </w:rPr>
                  <m:t>=41,1 m/s</m:t>
                </m:r>
              </m:oMath>
            </m:oMathPara>
          </w:p>
          <w:p w:rsidR="003B0356" w:rsidRPr="00085870" w:rsidRDefault="009B1830" w:rsidP="003B0356">
            <w:pPr>
              <w:rPr>
                <w:rFonts w:cs="Arial"/>
              </w:rPr>
            </w:pPr>
            <m:oMathPara>
              <m:oMath>
                <m:sSub>
                  <m:sSubPr>
                    <m:ctrlPr>
                      <w:rPr>
                        <w:rFonts w:ascii="Cambria Math" w:hAnsi="Cambria Math" w:cs="Arial"/>
                        <w:i/>
                      </w:rPr>
                    </m:ctrlPr>
                  </m:sSubPr>
                  <m:e>
                    <m:r>
                      <w:rPr>
                        <w:rFonts w:ascii="Cambria Math" w:hAnsi="Cambria Math" w:cs="Arial"/>
                      </w:rPr>
                      <m:t>t</m:t>
                    </m:r>
                  </m:e>
                  <m:sub>
                    <m:r>
                      <w:rPr>
                        <w:rFonts w:ascii="Cambria Math" w:hAnsi="Cambria Math" w:cs="Arial"/>
                      </w:rPr>
                      <m:t>2</m:t>
                    </m:r>
                  </m:sub>
                </m:sSub>
                <m:r>
                  <w:rPr>
                    <w:rFonts w:ascii="Cambria Math" w:hAnsi="Cambria Math" w:cs="Arial"/>
                  </w:rPr>
                  <m:t>=</m:t>
                </m:r>
                <m:f>
                  <m:fPr>
                    <m:ctrlPr>
                      <w:rPr>
                        <w:rFonts w:ascii="Cambria Math" w:hAnsi="Cambria Math" w:cs="Arial"/>
                        <w:i/>
                      </w:rPr>
                    </m:ctrlPr>
                  </m:fPr>
                  <m:num>
                    <m:r>
                      <m:rPr>
                        <m:sty m:val="p"/>
                      </m:rPr>
                      <w:rPr>
                        <w:rFonts w:ascii="Cambria Math" w:hAnsi="Cambria Math" w:cs="Arial"/>
                      </w:rPr>
                      <m:t>Δ</m:t>
                    </m:r>
                    <m:r>
                      <w:rPr>
                        <w:rFonts w:ascii="Cambria Math" w:hAnsi="Cambria Math" w:cs="Arial"/>
                      </w:rPr>
                      <m:t>t</m:t>
                    </m:r>
                  </m:num>
                  <m:den>
                    <m:r>
                      <w:rPr>
                        <w:rFonts w:ascii="Cambria Math" w:hAnsi="Cambria Math" w:cs="Arial"/>
                      </w:rPr>
                      <m:t>2</m:t>
                    </m:r>
                  </m:den>
                </m:f>
                <m:r>
                  <w:rPr>
                    <w:rFonts w:ascii="Cambria Math" w:hAnsi="Cambria Math" w:cs="Arial"/>
                  </w:rPr>
                  <m:t>=</m:t>
                </m:r>
                <m:f>
                  <m:fPr>
                    <m:ctrlPr>
                      <w:rPr>
                        <w:rFonts w:ascii="Cambria Math" w:hAnsi="Cambria Math" w:cs="Arial"/>
                        <w:i/>
                      </w:rPr>
                    </m:ctrlPr>
                  </m:fPr>
                  <m:num>
                    <m:r>
                      <w:rPr>
                        <w:rFonts w:ascii="Cambria Math" w:hAnsi="Cambria Math" w:cs="Arial"/>
                      </w:rPr>
                      <m:t>0,50</m:t>
                    </m:r>
                  </m:num>
                  <m:den>
                    <m:r>
                      <w:rPr>
                        <w:rFonts w:ascii="Cambria Math" w:hAnsi="Cambria Math" w:cs="Arial"/>
                      </w:rPr>
                      <m:t>2</m:t>
                    </m:r>
                  </m:den>
                </m:f>
                <m:r>
                  <w:rPr>
                    <w:rFonts w:ascii="Cambria Math" w:hAnsi="Cambria Math" w:cs="Arial"/>
                  </w:rPr>
                  <m:t>=0,25</m:t>
                </m:r>
              </m:oMath>
            </m:oMathPara>
          </w:p>
          <w:p w:rsidR="003B0356" w:rsidRDefault="003B0356" w:rsidP="003B0356">
            <w:pPr>
              <w:rPr>
                <w:rFonts w:cs="Arial"/>
              </w:rPr>
            </w:pPr>
            <m:oMathPara>
              <m:oMath>
                <m:r>
                  <w:rPr>
                    <w:rFonts w:ascii="Cambria Math" w:hAnsi="Cambria Math" w:cs="Arial"/>
                  </w:rPr>
                  <m:t xml:space="preserve"> </m:t>
                </m:r>
              </m:oMath>
            </m:oMathPara>
          </w:p>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Pr="0031323A"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247" w:type="dxa"/>
            <w:gridSpan w:val="2"/>
          </w:tcPr>
          <w:p w:rsidR="003B0356" w:rsidRPr="00CD793A" w:rsidRDefault="003B0356" w:rsidP="003B0356">
            <w:pPr>
              <w:rPr>
                <w:rFonts w:cs="Arial"/>
              </w:rPr>
            </w:pPr>
            <w:r>
              <w:rPr>
                <w:rFonts w:cs="Arial"/>
              </w:rPr>
              <w:t xml:space="preserve">Inzicht </w:t>
            </w:r>
            <m:oMath>
              <m:sSub>
                <m:sSubPr>
                  <m:ctrlPr>
                    <w:rPr>
                      <w:rFonts w:ascii="Cambria Math" w:hAnsi="Cambria Math" w:cs="Arial"/>
                      <w:i/>
                    </w:rPr>
                  </m:ctrlPr>
                </m:sSubPr>
                <m:e>
                  <m:r>
                    <w:rPr>
                      <w:rFonts w:ascii="Cambria Math" w:hAnsi="Cambria Math" w:cs="Arial"/>
                    </w:rPr>
                    <m:t>v</m:t>
                  </m:r>
                </m:e>
                <m:sub>
                  <m:r>
                    <w:rPr>
                      <w:rFonts w:ascii="Cambria Math" w:hAnsi="Cambria Math" w:cs="Arial"/>
                    </w:rPr>
                    <m:t>g</m:t>
                  </m:r>
                </m:sub>
              </m:sSub>
              <m:r>
                <w:rPr>
                  <w:rFonts w:ascii="Cambria Math" w:hAnsi="Cambria Math" w:cs="Arial"/>
                </w:rPr>
                <m:t>=</m:t>
              </m:r>
              <m:f>
                <m:fPr>
                  <m:ctrlPr>
                    <w:rPr>
                      <w:rFonts w:ascii="Cambria Math" w:hAnsi="Cambria Math" w:cs="Arial"/>
                      <w:i/>
                    </w:rPr>
                  </m:ctrlPr>
                </m:fPr>
                <m:num>
                  <m:r>
                    <w:rPr>
                      <w:rFonts w:ascii="Cambria Math" w:hAnsi="Cambria Math" w:cs="Arial"/>
                    </w:rPr>
                    <m:t>v</m:t>
                  </m:r>
                  <m:sSub>
                    <m:sSubPr>
                      <m:ctrlPr>
                        <w:rPr>
                          <w:rFonts w:ascii="Cambria Math" w:hAnsi="Cambria Math" w:cs="Arial"/>
                          <w:i/>
                        </w:rPr>
                      </m:ctrlPr>
                    </m:sSubPr>
                    <m:e>
                      <m:r>
                        <m:rPr>
                          <m:sty m:val="p"/>
                        </m:rPr>
                        <w:rPr>
                          <w:rFonts w:ascii="Cambria Math" w:hAnsi="Cambria Math" w:cs="Arial"/>
                        </w:rPr>
                        <w:softHyphen/>
                      </m:r>
                    </m:e>
                    <m:sub>
                      <m:r>
                        <w:rPr>
                          <w:rFonts w:ascii="Cambria Math" w:hAnsi="Cambria Math" w:cs="Arial"/>
                        </w:rPr>
                        <m:t>e</m:t>
                      </m:r>
                    </m:sub>
                  </m:sSub>
                </m:num>
                <m:den>
                  <m:r>
                    <w:rPr>
                      <w:rFonts w:ascii="Cambria Math" w:hAnsi="Cambria Math" w:cs="Arial"/>
                    </w:rPr>
                    <m:t>2</m:t>
                  </m:r>
                </m:den>
              </m:f>
            </m:oMath>
            <w:r>
              <w:rPr>
                <w:rFonts w:cs="Arial"/>
              </w:rPr>
              <w:t xml:space="preserve"> </w:t>
            </w:r>
          </w:p>
        </w:tc>
        <w:tc>
          <w:tcPr>
            <w:tcW w:w="8496" w:type="dxa"/>
            <w:gridSpan w:val="3"/>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r>
              <w:rPr>
                <w:rFonts w:cs="Arial"/>
              </w:rPr>
              <w:t>C.1.2</w:t>
            </w: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Pr="0031323A"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247" w:type="dxa"/>
            <w:gridSpan w:val="2"/>
          </w:tcPr>
          <w:p w:rsidR="003B0356" w:rsidRPr="00CD793A" w:rsidRDefault="003B0356" w:rsidP="003B0356">
            <w:pPr>
              <w:rPr>
                <w:rFonts w:cs="Arial"/>
              </w:rPr>
            </w:pPr>
            <w:r>
              <w:rPr>
                <w:rFonts w:cs="Arial"/>
              </w:rPr>
              <w:t xml:space="preserve">Inzicht </w:t>
            </w:r>
            <m:oMath>
              <m:sSub>
                <m:sSubPr>
                  <m:ctrlPr>
                    <w:rPr>
                      <w:rFonts w:ascii="Cambria Math" w:hAnsi="Cambria Math" w:cs="Arial"/>
                      <w:i/>
                    </w:rPr>
                  </m:ctrlPr>
                </m:sSubPr>
                <m:e>
                  <m:r>
                    <w:rPr>
                      <w:rFonts w:ascii="Cambria Math" w:hAnsi="Cambria Math" w:cs="Arial"/>
                    </w:rPr>
                    <m:t>v</m:t>
                  </m:r>
                </m:e>
                <m:sub>
                  <m:r>
                    <w:rPr>
                      <w:rFonts w:ascii="Cambria Math" w:hAnsi="Cambria Math" w:cs="Arial"/>
                    </w:rPr>
                    <m:t>e</m:t>
                  </m:r>
                </m:sub>
              </m:sSub>
              <m:r>
                <w:rPr>
                  <w:rFonts w:ascii="Cambria Math" w:hAnsi="Cambria Math" w:cs="Arial"/>
                </w:rPr>
                <m:t>=</m:t>
              </m:r>
              <m:rad>
                <m:radPr>
                  <m:degHide m:val="1"/>
                  <m:ctrlPr>
                    <w:rPr>
                      <w:rFonts w:ascii="Cambria Math" w:hAnsi="Cambria Math" w:cs="Arial"/>
                      <w:i/>
                    </w:rPr>
                  </m:ctrlPr>
                </m:radPr>
                <m:deg/>
                <m:e>
                  <m:r>
                    <w:rPr>
                      <w:rFonts w:ascii="Cambria Math" w:hAnsi="Cambria Math" w:cs="Arial"/>
                    </w:rPr>
                    <m:t>2gh</m:t>
                  </m:r>
                </m:e>
              </m:rad>
            </m:oMath>
          </w:p>
        </w:tc>
        <w:tc>
          <w:tcPr>
            <w:tcW w:w="8496" w:type="dxa"/>
            <w:gridSpan w:val="3"/>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C.2.2</w:t>
            </w:r>
          </w:p>
        </w:tc>
        <w:tc>
          <w:tcPr>
            <w:tcW w:w="1428" w:type="dxa"/>
          </w:tcPr>
          <w:p w:rsidR="003B0356" w:rsidRDefault="003B0356" w:rsidP="003B0356">
            <w:pPr>
              <w:rPr>
                <w:rFonts w:cs="Arial"/>
              </w:rPr>
            </w:pPr>
            <w:r>
              <w:rPr>
                <w:rFonts w:cs="Arial"/>
              </w:rPr>
              <w:t>C.2.5,C.2.2.6</w:t>
            </w: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Pr="0031323A"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247" w:type="dxa"/>
            <w:gridSpan w:val="2"/>
          </w:tcPr>
          <w:p w:rsidR="003B0356" w:rsidRPr="00CD793A" w:rsidRDefault="003B0356" w:rsidP="003B0356">
            <w:pPr>
              <w:rPr>
                <w:rFonts w:cs="Arial"/>
              </w:rPr>
            </w:pPr>
            <w:r>
              <w:rPr>
                <w:rFonts w:cs="Arial"/>
              </w:rPr>
              <w:t xml:space="preserve">Inzicht </w:t>
            </w:r>
            <m:oMath>
              <m:sSub>
                <m:sSubPr>
                  <m:ctrlPr>
                    <w:rPr>
                      <w:rFonts w:ascii="Cambria Math" w:hAnsi="Cambria Math" w:cs="Arial"/>
                      <w:i/>
                    </w:rPr>
                  </m:ctrlPr>
                </m:sSubPr>
                <m:e>
                  <m:r>
                    <w:rPr>
                      <w:rFonts w:ascii="Cambria Math" w:hAnsi="Cambria Math" w:cs="Arial"/>
                    </w:rPr>
                    <m:t>t</m:t>
                  </m:r>
                </m:e>
                <m:sub>
                  <m:r>
                    <w:rPr>
                      <w:rFonts w:ascii="Cambria Math" w:hAnsi="Cambria Math" w:cs="Arial"/>
                    </w:rPr>
                    <m:t>2</m:t>
                  </m:r>
                </m:sub>
              </m:sSub>
              <m:r>
                <w:rPr>
                  <w:rFonts w:ascii="Cambria Math" w:hAnsi="Cambria Math" w:cs="Arial"/>
                </w:rPr>
                <m:t>=</m:t>
              </m:r>
              <m:f>
                <m:fPr>
                  <m:ctrlPr>
                    <w:rPr>
                      <w:rFonts w:ascii="Cambria Math" w:hAnsi="Cambria Math" w:cs="Arial"/>
                      <w:i/>
                    </w:rPr>
                  </m:ctrlPr>
                </m:fPr>
                <m:num>
                  <m:r>
                    <m:rPr>
                      <m:sty m:val="p"/>
                    </m:rPr>
                    <w:rPr>
                      <w:rFonts w:ascii="Cambria Math" w:hAnsi="Cambria Math" w:cs="Arial"/>
                    </w:rPr>
                    <m:t>Δ</m:t>
                  </m:r>
                  <m:r>
                    <w:rPr>
                      <w:rFonts w:ascii="Cambria Math" w:hAnsi="Cambria Math" w:cs="Arial"/>
                    </w:rPr>
                    <m:t>t</m:t>
                  </m:r>
                </m:num>
                <m:den>
                  <m:r>
                    <w:rPr>
                      <w:rFonts w:ascii="Cambria Math" w:hAnsi="Cambria Math" w:cs="Arial"/>
                    </w:rPr>
                    <m:t>2</m:t>
                  </m:r>
                </m:den>
              </m:f>
            </m:oMath>
          </w:p>
        </w:tc>
        <w:tc>
          <w:tcPr>
            <w:tcW w:w="8496" w:type="dxa"/>
            <w:gridSpan w:val="3"/>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p>
        </w:tc>
      </w:tr>
      <w:tr w:rsidR="003B0356" w:rsidRPr="00CD793A" w:rsidTr="009B1830">
        <w:trPr>
          <w:trHeight w:val="22"/>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Pr="0031323A"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247" w:type="dxa"/>
            <w:gridSpan w:val="2"/>
          </w:tcPr>
          <w:p w:rsidR="003B0356" w:rsidRPr="00CD793A" w:rsidRDefault="003B0356" w:rsidP="003B0356">
            <w:pPr>
              <w:rPr>
                <w:rFonts w:cs="Arial"/>
              </w:rPr>
            </w:pPr>
            <w:r>
              <w:rPr>
                <w:rFonts w:cs="Arial"/>
              </w:rPr>
              <w:t>completeren</w:t>
            </w:r>
          </w:p>
        </w:tc>
        <w:tc>
          <w:tcPr>
            <w:tcW w:w="8496" w:type="dxa"/>
            <w:gridSpan w:val="3"/>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C.1.1</w:t>
            </w:r>
          </w:p>
        </w:tc>
        <w:tc>
          <w:tcPr>
            <w:tcW w:w="1428" w:type="dxa"/>
          </w:tcPr>
          <w:p w:rsidR="003B0356" w:rsidRDefault="003B0356" w:rsidP="003B0356">
            <w:pPr>
              <w:rPr>
                <w:rFonts w:cs="Arial"/>
              </w:rPr>
            </w:pPr>
          </w:p>
        </w:tc>
      </w:tr>
      <w:tr w:rsidR="003B0356" w:rsidRPr="00CD793A" w:rsidTr="009B1830">
        <w:tc>
          <w:tcPr>
            <w:tcW w:w="1955" w:type="dxa"/>
            <w:tcMar>
              <w:top w:w="0" w:type="dxa"/>
              <w:left w:w="108" w:type="dxa"/>
              <w:bottom w:w="0" w:type="dxa"/>
              <w:right w:w="108" w:type="dxa"/>
            </w:tcMar>
          </w:tcPr>
          <w:p w:rsidR="003B0356" w:rsidRDefault="003B0356" w:rsidP="003B0356">
            <w:pPr>
              <w:rPr>
                <w:rFonts w:cs="Arial"/>
              </w:rPr>
            </w:pPr>
            <w:r>
              <w:rPr>
                <w:rFonts w:cs="Arial"/>
              </w:rPr>
              <w:t>I[3]</w:t>
            </w:r>
          </w:p>
        </w:tc>
        <w:tc>
          <w:tcPr>
            <w:tcW w:w="7682" w:type="dxa"/>
            <w:tcMar>
              <w:top w:w="0" w:type="dxa"/>
              <w:left w:w="108" w:type="dxa"/>
              <w:bottom w:w="0" w:type="dxa"/>
              <w:right w:w="108" w:type="dxa"/>
            </w:tcMar>
          </w:tcPr>
          <w:p w:rsidR="003B0356" w:rsidRDefault="003B0356" w:rsidP="003B0356">
            <w:pPr>
              <w:rPr>
                <w:noProof/>
              </w:rPr>
            </w:pPr>
            <w:r>
              <w:rPr>
                <w:noProof/>
              </w:rPr>
              <w:t>Als je iets in de put roept, is de echo zwakker dan het oorspronkelijke geluid. Daarom hoor je de echo pas als je zelf bent uitgesproken.</w:t>
            </w:r>
          </w:p>
          <w:p w:rsidR="003B0356" w:rsidRDefault="003B0356" w:rsidP="003B0356">
            <w:pPr>
              <w:rPr>
                <w:noProof/>
              </w:rPr>
            </w:pPr>
            <w:r>
              <w:rPr>
                <w:noProof/>
              </w:rPr>
              <w:t>Nienke roept in de echoput: “Wie is de koning van Wezel?” Zij wil graag als antwoord horen: “ezel”.</w:t>
            </w:r>
          </w:p>
          <w:p w:rsidR="003B0356" w:rsidRPr="0031323A" w:rsidRDefault="003B0356" w:rsidP="003B0356">
            <w:pPr>
              <w:rPr>
                <w:noProof/>
              </w:rPr>
            </w:pPr>
            <w:r>
              <w:rPr>
                <w:noProof/>
              </w:rPr>
              <w:t>Het antwoord dat de put geeft, hangt echter af van de snelheid waarmee de vraag wordt uitgesproken. In {F2} is een registratie te zien van een snelle en van een langzame uitspraak.</w:t>
            </w:r>
          </w:p>
        </w:tc>
        <w:tc>
          <w:tcPr>
            <w:tcW w:w="731" w:type="dxa"/>
          </w:tcPr>
          <w:p w:rsidR="003B0356" w:rsidRDefault="003B0356" w:rsidP="003B0356">
            <w:pPr>
              <w:rPr>
                <w:rFonts w:cs="Arial"/>
              </w:rPr>
            </w:pPr>
          </w:p>
        </w:tc>
        <w:tc>
          <w:tcPr>
            <w:tcW w:w="4240" w:type="dxa"/>
          </w:tcPr>
          <w:p w:rsidR="003B0356" w:rsidRDefault="003B0356" w:rsidP="003B0356">
            <w:pPr>
              <w:rPr>
                <w:rFonts w:cs="Arial"/>
              </w:rPr>
            </w:pPr>
          </w:p>
        </w:tc>
        <w:tc>
          <w:tcPr>
            <w:tcW w:w="219" w:type="dxa"/>
          </w:tcPr>
          <w:p w:rsidR="003B0356" w:rsidRPr="00CD793A" w:rsidRDefault="003B0356" w:rsidP="003B0356">
            <w:pPr>
              <w:rPr>
                <w:rFonts w:cs="Arial"/>
              </w:rPr>
            </w:pPr>
          </w:p>
        </w:tc>
        <w:tc>
          <w:tcPr>
            <w:tcW w:w="11743" w:type="dxa"/>
            <w:gridSpan w:val="5"/>
          </w:tcPr>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c>
          <w:tcPr>
            <w:tcW w:w="1955" w:type="dxa"/>
            <w:tcMar>
              <w:top w:w="0" w:type="dxa"/>
              <w:left w:w="108" w:type="dxa"/>
              <w:bottom w:w="0" w:type="dxa"/>
              <w:right w:w="108" w:type="dxa"/>
            </w:tcMar>
          </w:tcPr>
          <w:p w:rsidR="003B0356" w:rsidRDefault="003B0356" w:rsidP="003B0356">
            <w:pPr>
              <w:rPr>
                <w:rFonts w:cs="Arial"/>
              </w:rPr>
            </w:pPr>
            <w:r>
              <w:rPr>
                <w:rFonts w:cs="Arial"/>
              </w:rPr>
              <w:t>F2[3]</w:t>
            </w:r>
          </w:p>
        </w:tc>
        <w:tc>
          <w:tcPr>
            <w:tcW w:w="7682" w:type="dxa"/>
            <w:tcMar>
              <w:top w:w="0" w:type="dxa"/>
              <w:left w:w="108" w:type="dxa"/>
              <w:bottom w:w="0" w:type="dxa"/>
              <w:right w:w="108" w:type="dxa"/>
            </w:tcMar>
          </w:tcPr>
          <w:p w:rsidR="003B0356" w:rsidRDefault="003B0356" w:rsidP="003B0356">
            <w:pPr>
              <w:rPr>
                <w:noProof/>
              </w:rPr>
            </w:pPr>
            <w:r>
              <w:rPr>
                <w:noProof/>
              </w:rPr>
              <w:drawing>
                <wp:inline distT="0" distB="0" distL="0" distR="0" wp14:anchorId="589C7260" wp14:editId="04DCC30A">
                  <wp:extent cx="3711575" cy="2118360"/>
                  <wp:effectExtent l="0" t="0" r="3175" b="0"/>
                  <wp:docPr id="2"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3711575" cy="2118360"/>
                          </a:xfrm>
                          <a:prstGeom prst="rect">
                            <a:avLst/>
                          </a:prstGeom>
                          <a:noFill/>
                          <a:ln>
                            <a:noFill/>
                          </a:ln>
                        </pic:spPr>
                      </pic:pic>
                    </a:graphicData>
                  </a:graphic>
                </wp:inline>
              </w:drawing>
            </w:r>
          </w:p>
        </w:tc>
        <w:tc>
          <w:tcPr>
            <w:tcW w:w="731" w:type="dxa"/>
          </w:tcPr>
          <w:p w:rsidR="003B0356" w:rsidRDefault="003B0356" w:rsidP="003B0356">
            <w:pPr>
              <w:rPr>
                <w:rFonts w:cs="Arial"/>
              </w:rPr>
            </w:pPr>
          </w:p>
        </w:tc>
        <w:tc>
          <w:tcPr>
            <w:tcW w:w="4240" w:type="dxa"/>
          </w:tcPr>
          <w:p w:rsidR="003B0356" w:rsidRDefault="003B0356" w:rsidP="003B0356">
            <w:pPr>
              <w:rPr>
                <w:rFonts w:cs="Arial"/>
              </w:rPr>
            </w:pPr>
          </w:p>
        </w:tc>
        <w:tc>
          <w:tcPr>
            <w:tcW w:w="219" w:type="dxa"/>
          </w:tcPr>
          <w:p w:rsidR="003B0356" w:rsidRPr="00CD793A" w:rsidRDefault="003B0356" w:rsidP="003B0356">
            <w:pPr>
              <w:rPr>
                <w:rFonts w:cs="Arial"/>
              </w:rPr>
            </w:pPr>
          </w:p>
        </w:tc>
        <w:tc>
          <w:tcPr>
            <w:tcW w:w="11743" w:type="dxa"/>
            <w:gridSpan w:val="5"/>
          </w:tcPr>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4"/>
        </w:trPr>
        <w:tc>
          <w:tcPr>
            <w:tcW w:w="1955" w:type="dxa"/>
            <w:vMerge w:val="restart"/>
            <w:tcMar>
              <w:top w:w="0" w:type="dxa"/>
              <w:left w:w="108" w:type="dxa"/>
              <w:bottom w:w="0" w:type="dxa"/>
              <w:right w:w="108" w:type="dxa"/>
            </w:tcMar>
          </w:tcPr>
          <w:p w:rsidR="003B0356" w:rsidRDefault="003B0356" w:rsidP="003B0356">
            <w:pPr>
              <w:rPr>
                <w:rFonts w:cs="Arial"/>
              </w:rPr>
            </w:pPr>
            <w:r>
              <w:rPr>
                <w:rFonts w:cs="Arial"/>
              </w:rPr>
              <w:t>Q3</w:t>
            </w:r>
          </w:p>
        </w:tc>
        <w:tc>
          <w:tcPr>
            <w:tcW w:w="7682" w:type="dxa"/>
            <w:vMerge w:val="restart"/>
            <w:tcMar>
              <w:top w:w="0" w:type="dxa"/>
              <w:left w:w="108" w:type="dxa"/>
              <w:bottom w:w="0" w:type="dxa"/>
              <w:right w:w="108" w:type="dxa"/>
            </w:tcMar>
          </w:tcPr>
          <w:p w:rsidR="003B0356" w:rsidRDefault="003B0356" w:rsidP="003B0356">
            <w:pPr>
              <w:rPr>
                <w:noProof/>
              </w:rPr>
            </w:pPr>
            <w:r>
              <w:rPr>
                <w:noProof/>
              </w:rPr>
              <w:t>Leg uit welke van deze twee uitspraken, de onderste of de bovenste, het beste “ezel” als antwoord geeft.</w:t>
            </w:r>
          </w:p>
        </w:tc>
        <w:tc>
          <w:tcPr>
            <w:tcW w:w="731" w:type="dxa"/>
            <w:vMerge w:val="restart"/>
          </w:tcPr>
          <w:p w:rsidR="003B0356" w:rsidRDefault="003B0356" w:rsidP="003B0356">
            <w:pPr>
              <w:rPr>
                <w:rFonts w:cs="Arial"/>
              </w:rPr>
            </w:pPr>
            <w:r>
              <w:rPr>
                <w:rFonts w:cs="Arial"/>
              </w:rPr>
              <w:t>B3</w:t>
            </w:r>
          </w:p>
        </w:tc>
        <w:tc>
          <w:tcPr>
            <w:tcW w:w="4240" w:type="dxa"/>
            <w:vMerge w:val="restart"/>
          </w:tcPr>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tc>
        <w:tc>
          <w:tcPr>
            <w:tcW w:w="219" w:type="dxa"/>
          </w:tcPr>
          <w:p w:rsidR="003B0356" w:rsidRPr="00CD793A" w:rsidRDefault="003B0356" w:rsidP="003B0356">
            <w:pPr>
              <w:rPr>
                <w:rFonts w:cs="Arial"/>
              </w:rPr>
            </w:pPr>
            <w:r>
              <w:rPr>
                <w:rFonts w:cs="Arial"/>
              </w:rPr>
              <w:t>A</w:t>
            </w:r>
          </w:p>
        </w:tc>
        <w:tc>
          <w:tcPr>
            <w:tcW w:w="11743" w:type="dxa"/>
            <w:gridSpan w:val="5"/>
          </w:tcPr>
          <w:p w:rsidR="003B0356" w:rsidRPr="00DB76CB" w:rsidRDefault="003B0356" w:rsidP="003B0356">
            <w:pPr>
              <w:rPr>
                <w:rFonts w:cs="Arial"/>
              </w:rPr>
            </w:pPr>
            <w:r w:rsidRPr="00DB76CB">
              <w:rPr>
                <w:rFonts w:cs="Arial"/>
              </w:rPr>
              <w:t>voorbeeld van een antwoord:</w:t>
            </w:r>
          </w:p>
          <w:p w:rsidR="003B0356" w:rsidRPr="00CD793A" w:rsidRDefault="003B0356" w:rsidP="003B0356">
            <w:pPr>
              <w:rPr>
                <w:rFonts w:cs="Arial"/>
              </w:rPr>
            </w:pPr>
            <w:r w:rsidRPr="00DB76CB">
              <w:rPr>
                <w:rFonts w:cs="Arial"/>
              </w:rPr>
              <w:t>Nadat Nienke is uitgesproken, hoort zij nog gedurende een halve seconde</w:t>
            </w:r>
            <w:r>
              <w:rPr>
                <w:rFonts w:cs="Arial"/>
              </w:rPr>
              <w:t xml:space="preserve"> </w:t>
            </w:r>
            <w:r w:rsidRPr="00DB76CB">
              <w:rPr>
                <w:rFonts w:cs="Arial"/>
              </w:rPr>
              <w:t>de echo. In de bovenste registratie duurt “ezel” ongeveer een halve seconde</w:t>
            </w:r>
            <w:r>
              <w:rPr>
                <w:rFonts w:cs="Arial"/>
              </w:rPr>
              <w:t xml:space="preserve"> </w:t>
            </w:r>
            <w:r w:rsidRPr="00DB76CB">
              <w:rPr>
                <w:rFonts w:cs="Arial"/>
              </w:rPr>
              <w:t>(en in de onderste registratie veel langer).</w:t>
            </w:r>
            <w:r>
              <w:rPr>
                <w:rFonts w:cs="Arial"/>
              </w:rPr>
              <w:t xml:space="preserve"> </w:t>
            </w:r>
            <w:r w:rsidRPr="00DB76CB">
              <w:rPr>
                <w:rFonts w:cs="Arial"/>
              </w:rPr>
              <w:t>Bij de bovenste uitspraak hoort Nienke dus “ezel”.</w:t>
            </w: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4"/>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C</w:t>
            </w:r>
          </w:p>
        </w:tc>
        <w:tc>
          <w:tcPr>
            <w:tcW w:w="11743" w:type="dxa"/>
            <w:gridSpan w:val="5"/>
          </w:tcPr>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4"/>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668" w:type="dxa"/>
            <w:gridSpan w:val="3"/>
          </w:tcPr>
          <w:p w:rsidR="003B0356" w:rsidRPr="00CD793A" w:rsidRDefault="003B0356" w:rsidP="003B0356">
            <w:pPr>
              <w:rPr>
                <w:rFonts w:cs="Arial"/>
              </w:rPr>
            </w:pPr>
            <w:r w:rsidRPr="00DB76CB">
              <w:rPr>
                <w:rFonts w:cs="Arial"/>
              </w:rPr>
              <w:t>inzicht dat Nienke nadat zij is uitgesproken nog gedurende een halve</w:t>
            </w:r>
            <w:r>
              <w:rPr>
                <w:rFonts w:cs="Arial"/>
              </w:rPr>
              <w:t xml:space="preserve"> </w:t>
            </w:r>
            <w:r w:rsidRPr="00DB76CB">
              <w:rPr>
                <w:rFonts w:cs="Arial"/>
              </w:rPr>
              <w:t>seconde de echo hoort</w:t>
            </w:r>
          </w:p>
        </w:tc>
        <w:tc>
          <w:tcPr>
            <w:tcW w:w="8075" w:type="dxa"/>
            <w:gridSpan w:val="2"/>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B.1</w:t>
            </w:r>
          </w:p>
        </w:tc>
        <w:tc>
          <w:tcPr>
            <w:tcW w:w="1428" w:type="dxa"/>
          </w:tcPr>
          <w:p w:rsidR="003B0356" w:rsidRDefault="003B0356" w:rsidP="003B0356">
            <w:pPr>
              <w:rPr>
                <w:rFonts w:cs="Arial"/>
              </w:rPr>
            </w:pPr>
          </w:p>
        </w:tc>
      </w:tr>
      <w:tr w:rsidR="003B0356" w:rsidRPr="00CD793A" w:rsidTr="009B1830">
        <w:trPr>
          <w:trHeight w:val="24"/>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668" w:type="dxa"/>
            <w:gridSpan w:val="3"/>
          </w:tcPr>
          <w:p w:rsidR="003B0356" w:rsidRPr="00CD793A" w:rsidRDefault="003B0356" w:rsidP="003B0356">
            <w:pPr>
              <w:rPr>
                <w:rFonts w:cs="Arial"/>
              </w:rPr>
            </w:pPr>
            <w:r w:rsidRPr="00DB76CB">
              <w:rPr>
                <w:rFonts w:cs="Arial"/>
              </w:rPr>
              <w:t>constatering dat in de bovenste registratie “ezel” ongeveer een halve</w:t>
            </w:r>
            <w:r>
              <w:rPr>
                <w:rFonts w:cs="Arial"/>
              </w:rPr>
              <w:t xml:space="preserve"> </w:t>
            </w:r>
            <w:r w:rsidRPr="00DB76CB">
              <w:rPr>
                <w:rFonts w:cs="Arial"/>
              </w:rPr>
              <w:t>seconde duurt</w:t>
            </w:r>
          </w:p>
        </w:tc>
        <w:tc>
          <w:tcPr>
            <w:tcW w:w="8075" w:type="dxa"/>
            <w:gridSpan w:val="2"/>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B.1</w:t>
            </w:r>
          </w:p>
        </w:tc>
        <w:tc>
          <w:tcPr>
            <w:tcW w:w="1428" w:type="dxa"/>
          </w:tcPr>
          <w:p w:rsidR="003B0356" w:rsidRDefault="003B0356" w:rsidP="003B0356">
            <w:pPr>
              <w:rPr>
                <w:rFonts w:cs="Arial"/>
              </w:rPr>
            </w:pPr>
          </w:p>
        </w:tc>
      </w:tr>
      <w:tr w:rsidR="003B0356" w:rsidRPr="00CD793A" w:rsidTr="009B1830">
        <w:trPr>
          <w:trHeight w:val="24"/>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3668" w:type="dxa"/>
            <w:gridSpan w:val="3"/>
          </w:tcPr>
          <w:p w:rsidR="003B0356" w:rsidRPr="00CD793A" w:rsidRDefault="003B0356" w:rsidP="003B0356">
            <w:pPr>
              <w:rPr>
                <w:rFonts w:cs="Arial"/>
              </w:rPr>
            </w:pPr>
            <w:r w:rsidRPr="00DB76CB">
              <w:rPr>
                <w:rFonts w:cs="Arial"/>
              </w:rPr>
              <w:t>conclusie dat Nienke bij de bovenste uitspraak “ezel” hoort</w:t>
            </w:r>
          </w:p>
        </w:tc>
        <w:tc>
          <w:tcPr>
            <w:tcW w:w="8075" w:type="dxa"/>
            <w:gridSpan w:val="2"/>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4</w:t>
            </w:r>
          </w:p>
        </w:tc>
        <w:tc>
          <w:tcPr>
            <w:tcW w:w="987" w:type="dxa"/>
          </w:tcPr>
          <w:p w:rsidR="003B0356" w:rsidRDefault="003B0356" w:rsidP="003B0356">
            <w:pPr>
              <w:rPr>
                <w:rFonts w:cs="Arial"/>
              </w:rPr>
            </w:pPr>
            <w:r>
              <w:rPr>
                <w:rFonts w:cs="Arial"/>
              </w:rPr>
              <w:t>B.1</w:t>
            </w:r>
          </w:p>
        </w:tc>
        <w:tc>
          <w:tcPr>
            <w:tcW w:w="1428" w:type="dxa"/>
          </w:tcPr>
          <w:p w:rsidR="003B0356" w:rsidRDefault="003B0356" w:rsidP="003B0356">
            <w:pPr>
              <w:rPr>
                <w:rFonts w:cs="Arial"/>
              </w:rPr>
            </w:pPr>
          </w:p>
        </w:tc>
      </w:tr>
      <w:tr w:rsidR="003B0356" w:rsidRPr="00CD793A" w:rsidTr="009B1830">
        <w:tc>
          <w:tcPr>
            <w:tcW w:w="1955" w:type="dxa"/>
            <w:tcMar>
              <w:top w:w="0" w:type="dxa"/>
              <w:left w:w="108" w:type="dxa"/>
              <w:bottom w:w="0" w:type="dxa"/>
              <w:right w:w="108" w:type="dxa"/>
            </w:tcMar>
          </w:tcPr>
          <w:p w:rsidR="003B0356" w:rsidRDefault="003B0356" w:rsidP="003B0356">
            <w:pPr>
              <w:rPr>
                <w:rFonts w:cs="Arial"/>
              </w:rPr>
            </w:pPr>
            <w:r>
              <w:rPr>
                <w:rFonts w:cs="Arial"/>
              </w:rPr>
              <w:t>I[4]</w:t>
            </w:r>
          </w:p>
        </w:tc>
        <w:tc>
          <w:tcPr>
            <w:tcW w:w="7682" w:type="dxa"/>
            <w:tcMar>
              <w:top w:w="0" w:type="dxa"/>
              <w:left w:w="108" w:type="dxa"/>
              <w:bottom w:w="0" w:type="dxa"/>
              <w:right w:w="108" w:type="dxa"/>
            </w:tcMar>
          </w:tcPr>
          <w:p w:rsidR="003B0356" w:rsidRDefault="003B0356" w:rsidP="003B0356">
            <w:pPr>
              <w:rPr>
                <w:noProof/>
              </w:rPr>
            </w:pPr>
            <w:r>
              <w:rPr>
                <w:noProof/>
              </w:rPr>
              <w:t>Nienke vraagt zich af of het mogelijk is om in de echoput geluidsresonantie op te wekken. Zij maakt geluiden van verschillende toonhoogte boven de put.</w:t>
            </w:r>
          </w:p>
          <w:p w:rsidR="003B0356" w:rsidRDefault="003B0356" w:rsidP="003B0356">
            <w:pPr>
              <w:rPr>
                <w:noProof/>
              </w:rPr>
            </w:pPr>
            <w:r>
              <w:rPr>
                <w:noProof/>
              </w:rPr>
              <w:t>De put lijkt wat vorm betreft op een orgelpijp die aan de onderkant dicht en aan de bovenkant open is.</w:t>
            </w:r>
          </w:p>
          <w:p w:rsidR="003B0356" w:rsidRDefault="003B0356" w:rsidP="003B0356">
            <w:pPr>
              <w:rPr>
                <w:noProof/>
              </w:rPr>
            </w:pPr>
            <w:r>
              <w:rPr>
                <w:noProof/>
              </w:rPr>
              <w:t>Op de uitwerkbijlage is de put schematisch getekend.</w:t>
            </w:r>
          </w:p>
        </w:tc>
        <w:tc>
          <w:tcPr>
            <w:tcW w:w="731" w:type="dxa"/>
          </w:tcPr>
          <w:p w:rsidR="003B0356" w:rsidRDefault="003B0356" w:rsidP="003B0356">
            <w:pPr>
              <w:rPr>
                <w:rFonts w:cs="Arial"/>
              </w:rPr>
            </w:pPr>
          </w:p>
        </w:tc>
        <w:tc>
          <w:tcPr>
            <w:tcW w:w="4240" w:type="dxa"/>
          </w:tcPr>
          <w:p w:rsidR="003B0356" w:rsidRDefault="003B0356" w:rsidP="003B0356">
            <w:pPr>
              <w:rPr>
                <w:rFonts w:cs="Arial"/>
              </w:rPr>
            </w:pPr>
          </w:p>
        </w:tc>
        <w:tc>
          <w:tcPr>
            <w:tcW w:w="219" w:type="dxa"/>
          </w:tcPr>
          <w:p w:rsidR="003B0356" w:rsidRPr="00CD793A" w:rsidRDefault="003B0356" w:rsidP="003B0356">
            <w:pPr>
              <w:rPr>
                <w:rFonts w:cs="Arial"/>
              </w:rPr>
            </w:pPr>
          </w:p>
        </w:tc>
        <w:tc>
          <w:tcPr>
            <w:tcW w:w="11743" w:type="dxa"/>
            <w:gridSpan w:val="5"/>
          </w:tcPr>
          <w:p w:rsidR="003B0356" w:rsidRPr="00CD793A" w:rsidRDefault="003B0356" w:rsidP="003B0356">
            <w:pPr>
              <w:rPr>
                <w:rFonts w:cs="Arial"/>
              </w:rPr>
            </w:pP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4"/>
        </w:trPr>
        <w:tc>
          <w:tcPr>
            <w:tcW w:w="1955" w:type="dxa"/>
            <w:vMerge w:val="restart"/>
            <w:tcMar>
              <w:top w:w="0" w:type="dxa"/>
              <w:left w:w="108" w:type="dxa"/>
              <w:bottom w:w="0" w:type="dxa"/>
              <w:right w:w="108" w:type="dxa"/>
            </w:tcMar>
          </w:tcPr>
          <w:p w:rsidR="003B0356" w:rsidRDefault="003B0356" w:rsidP="003B0356">
            <w:pPr>
              <w:rPr>
                <w:rFonts w:cs="Arial"/>
              </w:rPr>
            </w:pPr>
            <w:r>
              <w:rPr>
                <w:rFonts w:cs="Arial"/>
              </w:rPr>
              <w:t>Q4</w:t>
            </w:r>
          </w:p>
        </w:tc>
        <w:tc>
          <w:tcPr>
            <w:tcW w:w="7682" w:type="dxa"/>
            <w:vMerge w:val="restart"/>
            <w:tcMar>
              <w:top w:w="0" w:type="dxa"/>
              <w:left w:w="108" w:type="dxa"/>
              <w:bottom w:w="0" w:type="dxa"/>
              <w:right w:w="108" w:type="dxa"/>
            </w:tcMar>
          </w:tcPr>
          <w:p w:rsidR="003B0356" w:rsidRDefault="003B0356" w:rsidP="003B0356">
            <w:pPr>
              <w:rPr>
                <w:noProof/>
              </w:rPr>
            </w:pPr>
            <w:r w:rsidRPr="008567B3">
              <w:rPr>
                <w:noProof/>
              </w:rPr>
              <w:t>Beantwoord de volgende vragen:</w:t>
            </w:r>
          </w:p>
          <w:p w:rsidR="003B0356" w:rsidRDefault="003B0356" w:rsidP="003B0356">
            <w:pPr>
              <w:rPr>
                <w:noProof/>
              </w:rPr>
            </w:pPr>
            <w:r>
              <w:rPr>
                <w:noProof/>
              </w:rPr>
              <w:t xml:space="preserve">- </w:t>
            </w:r>
            <w:r w:rsidRPr="008567B3">
              <w:rPr>
                <w:noProof/>
              </w:rPr>
              <w:t>Geef op de uitwerkbijlage de plaats van de knoop/knopen en buik/buiken aan als de luchtkolom in de put resoneert met de grondtoon.</w:t>
            </w:r>
          </w:p>
          <w:p w:rsidR="003B0356" w:rsidRDefault="003B0356" w:rsidP="003B0356">
            <w:pPr>
              <w:rPr>
                <w:noProof/>
              </w:rPr>
            </w:pPr>
            <w:r>
              <w:rPr>
                <w:noProof/>
              </w:rPr>
              <w:t xml:space="preserve">- </w:t>
            </w:r>
            <w:r w:rsidRPr="008567B3">
              <w:rPr>
                <w:noProof/>
              </w:rPr>
              <w:t>Bereken de frequentie van deze grondtoon.</w:t>
            </w:r>
          </w:p>
          <w:p w:rsidR="003B0356" w:rsidRDefault="003B0356" w:rsidP="003B0356">
            <w:pPr>
              <w:rPr>
                <w:noProof/>
              </w:rPr>
            </w:pPr>
            <w:r>
              <w:rPr>
                <w:noProof/>
              </w:rPr>
              <w:t xml:space="preserve">- </w:t>
            </w:r>
            <w:r w:rsidRPr="008567B3">
              <w:rPr>
                <w:noProof/>
              </w:rPr>
              <w:t xml:space="preserve">Leg uit of het mogelijk is om resonantie te </w:t>
            </w:r>
            <w:r w:rsidRPr="008567B3">
              <w:rPr>
                <w:b/>
                <w:noProof/>
              </w:rPr>
              <w:t>horen</w:t>
            </w:r>
            <w:r w:rsidRPr="008567B3">
              <w:rPr>
                <w:noProof/>
              </w:rPr>
              <w:t xml:space="preserve"> in deze put.</w:t>
            </w:r>
          </w:p>
        </w:tc>
        <w:tc>
          <w:tcPr>
            <w:tcW w:w="731" w:type="dxa"/>
            <w:vMerge w:val="restart"/>
          </w:tcPr>
          <w:p w:rsidR="003B0356" w:rsidRDefault="003B0356" w:rsidP="003B0356">
            <w:pPr>
              <w:rPr>
                <w:rFonts w:cs="Arial"/>
              </w:rPr>
            </w:pPr>
            <w:r>
              <w:rPr>
                <w:rFonts w:cs="Arial"/>
              </w:rPr>
              <w:t>B4</w:t>
            </w:r>
          </w:p>
        </w:tc>
        <w:tc>
          <w:tcPr>
            <w:tcW w:w="4240" w:type="dxa"/>
            <w:vMerge w:val="restart"/>
          </w:tcPr>
          <w:p w:rsidR="003B0356" w:rsidRDefault="003B0356" w:rsidP="003B0356">
            <w:pPr>
              <w:rPr>
                <w:rFonts w:cs="Arial"/>
              </w:rPr>
            </w:pPr>
            <w:r>
              <w:rPr>
                <w:noProof/>
              </w:rPr>
              <w:drawing>
                <wp:inline distT="0" distB="0" distL="0" distR="0" wp14:anchorId="24331B45" wp14:editId="57A9E83A">
                  <wp:extent cx="2686050" cy="3352800"/>
                  <wp:effectExtent l="0" t="0" r="0" b="0"/>
                  <wp:docPr id="3" name="Afbeelding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86050" cy="3352800"/>
                          </a:xfrm>
                          <a:prstGeom prst="rect">
                            <a:avLst/>
                          </a:prstGeom>
                          <a:noFill/>
                          <a:ln>
                            <a:noFill/>
                          </a:ln>
                        </pic:spPr>
                      </pic:pic>
                    </a:graphicData>
                  </a:graphic>
                </wp:inline>
              </w:drawing>
            </w: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p w:rsidR="003B0356" w:rsidRDefault="003B0356" w:rsidP="003B0356">
            <w:pPr>
              <w:rPr>
                <w:rFonts w:cs="Arial"/>
              </w:rPr>
            </w:pPr>
          </w:p>
        </w:tc>
        <w:tc>
          <w:tcPr>
            <w:tcW w:w="219" w:type="dxa"/>
          </w:tcPr>
          <w:p w:rsidR="003B0356" w:rsidRPr="00CD793A" w:rsidRDefault="003B0356" w:rsidP="003B0356">
            <w:pPr>
              <w:rPr>
                <w:rFonts w:cs="Arial"/>
              </w:rPr>
            </w:pPr>
            <w:r>
              <w:rPr>
                <w:rFonts w:cs="Arial"/>
              </w:rPr>
              <w:t>A</w:t>
            </w:r>
          </w:p>
        </w:tc>
        <w:tc>
          <w:tcPr>
            <w:tcW w:w="11743" w:type="dxa"/>
            <w:gridSpan w:val="5"/>
          </w:tcPr>
          <w:p w:rsidR="003B0356" w:rsidRDefault="003B0356" w:rsidP="003B0356">
            <w:pPr>
              <w:rPr>
                <w:rFonts w:cs="Arial"/>
              </w:rPr>
            </w:pPr>
            <w:r>
              <w:rPr>
                <w:rFonts w:cs="Arial"/>
              </w:rPr>
              <w:t xml:space="preserve">- </w:t>
            </w:r>
            <w:r>
              <w:rPr>
                <w:noProof/>
              </w:rPr>
              <w:drawing>
                <wp:inline distT="0" distB="0" distL="0" distR="0" wp14:anchorId="2C3EE1D2" wp14:editId="036A0C96">
                  <wp:extent cx="2714625" cy="3467100"/>
                  <wp:effectExtent l="0" t="0" r="9525" b="0"/>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cstate="print">
                            <a:extLst>
                              <a:ext uri="{28A0092B-C50C-407E-A947-70E740481C1C}">
                                <a14:useLocalDpi xmlns:a14="http://schemas.microsoft.com/office/drawing/2010/main" val="0"/>
                              </a:ext>
                            </a:extLst>
                          </a:blip>
                          <a:srcRect/>
                          <a:stretch/>
                        </pic:blipFill>
                        <pic:spPr bwMode="auto">
                          <a:xfrm>
                            <a:off x="0" y="0"/>
                            <a:ext cx="2714625" cy="3467100"/>
                          </a:xfrm>
                          <a:prstGeom prst="rect">
                            <a:avLst/>
                          </a:prstGeom>
                          <a:ln>
                            <a:noFill/>
                          </a:ln>
                          <a:extLst>
                            <a:ext uri="{53640926-AAD7-44D8-BBD7-CCE9431645EC}">
                              <a14:shadowObscured xmlns:a14="http://schemas.microsoft.com/office/drawing/2010/main"/>
                            </a:ext>
                          </a:extLst>
                        </pic:spPr>
                      </pic:pic>
                    </a:graphicData>
                  </a:graphic>
                </wp:inline>
              </w:drawing>
            </w:r>
          </w:p>
          <w:p w:rsidR="003B0356" w:rsidRDefault="003B0356" w:rsidP="003B0356">
            <w:pPr>
              <w:rPr>
                <w:rFonts w:cs="Arial"/>
              </w:rPr>
            </w:pPr>
          </w:p>
          <w:p w:rsidR="003B0356" w:rsidRDefault="003B0356" w:rsidP="003B0356">
            <w:pPr>
              <w:rPr>
                <w:rFonts w:cs="Arial"/>
              </w:rPr>
            </w:pPr>
            <w:r>
              <w:rPr>
                <w:rFonts w:cs="Arial"/>
              </w:rPr>
              <w:t xml:space="preserve">- </w:t>
            </w:r>
            <m:oMath>
              <m:r>
                <w:rPr>
                  <w:rFonts w:ascii="Cambria Math" w:hAnsi="Cambria Math" w:cs="Arial"/>
                </w:rPr>
                <m:t>f=1,0 Hz</m:t>
              </m:r>
            </m:oMath>
          </w:p>
          <w:p w:rsidR="003B0356" w:rsidRDefault="003B0356" w:rsidP="003B0356">
            <w:pPr>
              <w:rPr>
                <w:rFonts w:cs="Arial"/>
              </w:rPr>
            </w:pPr>
          </w:p>
          <w:p w:rsidR="003B0356" w:rsidRPr="00CD793A" w:rsidRDefault="003B0356" w:rsidP="003B0356">
            <w:pPr>
              <w:rPr>
                <w:rFonts w:cs="Arial"/>
              </w:rPr>
            </w:pPr>
            <w:r>
              <w:rPr>
                <w:rFonts w:cs="Arial"/>
              </w:rPr>
              <w:t xml:space="preserve">- </w:t>
            </w:r>
            <w:r w:rsidRPr="00DB76CB">
              <w:rPr>
                <w:rFonts w:cs="Arial"/>
              </w:rPr>
              <w:t>De resonantiefrequentie is 1,0 Hz en dat is te laag om te horen.</w:t>
            </w:r>
            <w:r>
              <w:rPr>
                <w:rFonts w:cs="Arial"/>
              </w:rPr>
              <w:t xml:space="preserve"> / </w:t>
            </w:r>
            <w:r w:rsidRPr="00DB76CB">
              <w:rPr>
                <w:rFonts w:cs="Arial"/>
              </w:rPr>
              <w:t>De laagste frequentie die we kunnen horen is ongeveer 20 Hz.</w:t>
            </w:r>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C</w:t>
            </w:r>
          </w:p>
        </w:tc>
        <w:tc>
          <w:tcPr>
            <w:tcW w:w="11743" w:type="dxa"/>
            <w:gridSpan w:val="5"/>
          </w:tcPr>
          <w:p w:rsidR="003B0356" w:rsidRDefault="003B0356" w:rsidP="003B0356">
            <w:pPr>
              <w:rPr>
                <w:rFonts w:cs="Arial"/>
              </w:rPr>
            </w:pPr>
            <w:r>
              <w:rPr>
                <w:rFonts w:cs="Arial"/>
              </w:rPr>
              <w:t>Gevraagd:</w:t>
            </w:r>
          </w:p>
          <w:p w:rsidR="003B0356" w:rsidRPr="0054592F" w:rsidRDefault="003B0356" w:rsidP="003B0356">
            <w:pPr>
              <w:rPr>
                <w:rFonts w:cs="Arial"/>
              </w:rPr>
            </w:pPr>
            <m:oMathPara>
              <m:oMath>
                <m:r>
                  <w:rPr>
                    <w:rFonts w:ascii="Cambria Math" w:hAnsi="Cambria Math" w:cs="Arial"/>
                  </w:rPr>
                  <m:t>f=...  Hz</m:t>
                </m:r>
              </m:oMath>
            </m:oMathPara>
          </w:p>
          <w:p w:rsidR="003B0356" w:rsidRDefault="003B0356" w:rsidP="003B0356">
            <w:pPr>
              <w:rPr>
                <w:rFonts w:cs="Arial"/>
              </w:rPr>
            </w:pPr>
          </w:p>
          <w:p w:rsidR="003B0356" w:rsidRDefault="003B0356" w:rsidP="003B0356">
            <w:pPr>
              <w:rPr>
                <w:rFonts w:cs="Arial"/>
              </w:rPr>
            </w:pPr>
            <w:r>
              <w:rPr>
                <w:rFonts w:cs="Arial"/>
              </w:rPr>
              <w:t>Gegeven:</w:t>
            </w:r>
          </w:p>
          <w:p w:rsidR="003B0356" w:rsidRPr="0054592F" w:rsidRDefault="003B0356" w:rsidP="003B0356">
            <w:pPr>
              <w:rPr>
                <w:rFonts w:cs="Arial"/>
              </w:rPr>
            </w:pPr>
            <m:oMathPara>
              <m:oMath>
                <m:r>
                  <w:rPr>
                    <w:rFonts w:ascii="Cambria Math" w:hAnsi="Cambria Math" w:cs="Arial"/>
                  </w:rPr>
                  <m:t>l=86 m</m:t>
                </m:r>
              </m:oMath>
            </m:oMathPara>
          </w:p>
          <w:p w:rsidR="003B0356" w:rsidRPr="0054592F" w:rsidRDefault="003B0356" w:rsidP="003B0356">
            <w:pPr>
              <w:rPr>
                <w:rFonts w:cs="Arial"/>
              </w:rPr>
            </w:pPr>
            <m:oMathPara>
              <m:oMath>
                <m:r>
                  <w:rPr>
                    <w:rFonts w:ascii="Cambria Math" w:hAnsi="Cambria Math" w:cs="Arial"/>
                  </w:rPr>
                  <m:t>v=343</m:t>
                </m:r>
                <m:f>
                  <m:fPr>
                    <m:ctrlPr>
                      <w:rPr>
                        <w:rFonts w:ascii="Cambria Math" w:hAnsi="Cambria Math" w:cs="Arial"/>
                        <w:i/>
                      </w:rPr>
                    </m:ctrlPr>
                  </m:fPr>
                  <m:num>
                    <m:r>
                      <w:rPr>
                        <w:rFonts w:ascii="Cambria Math" w:hAnsi="Cambria Math" w:cs="Arial"/>
                      </w:rPr>
                      <m:t>m</m:t>
                    </m:r>
                  </m:num>
                  <m:den>
                    <m:r>
                      <w:rPr>
                        <w:rFonts w:ascii="Cambria Math" w:hAnsi="Cambria Math" w:cs="Arial"/>
                      </w:rPr>
                      <m:t>s</m:t>
                    </m:r>
                  </m:den>
                </m:f>
              </m:oMath>
            </m:oMathPara>
          </w:p>
          <w:p w:rsidR="003B0356" w:rsidRDefault="003B0356" w:rsidP="003B0356">
            <w:pPr>
              <w:rPr>
                <w:rFonts w:cs="Arial"/>
              </w:rPr>
            </w:pPr>
          </w:p>
          <w:p w:rsidR="003B0356" w:rsidRDefault="003B0356" w:rsidP="003B0356">
            <w:pPr>
              <w:rPr>
                <w:rFonts w:cs="Arial"/>
              </w:rPr>
            </w:pPr>
            <w:r>
              <w:rPr>
                <w:rFonts w:cs="Arial"/>
              </w:rPr>
              <w:t>Berekening:</w:t>
            </w:r>
          </w:p>
          <w:p w:rsidR="003B0356" w:rsidRPr="0054592F" w:rsidRDefault="003B0356" w:rsidP="003B0356">
            <w:pPr>
              <w:rPr>
                <w:rFonts w:cs="Arial"/>
              </w:rPr>
            </w:pPr>
            <m:oMathPara>
              <m:oMath>
                <m:r>
                  <w:rPr>
                    <w:rFonts w:ascii="Cambria Math" w:hAnsi="Cambria Math" w:cs="Arial"/>
                  </w:rPr>
                  <m:t>f=</m:t>
                </m:r>
                <m:f>
                  <m:fPr>
                    <m:ctrlPr>
                      <w:rPr>
                        <w:rFonts w:ascii="Cambria Math" w:hAnsi="Cambria Math" w:cs="Arial"/>
                        <w:i/>
                      </w:rPr>
                    </m:ctrlPr>
                  </m:fPr>
                  <m:num>
                    <m:r>
                      <w:rPr>
                        <w:rFonts w:ascii="Cambria Math" w:hAnsi="Cambria Math" w:cs="Arial"/>
                      </w:rPr>
                      <m:t>v</m:t>
                    </m:r>
                  </m:num>
                  <m:den>
                    <m:r>
                      <w:rPr>
                        <w:rFonts w:ascii="Cambria Math" w:hAnsi="Cambria Math" w:cs="Arial"/>
                      </w:rPr>
                      <m:t>λ</m:t>
                    </m:r>
                  </m:den>
                </m:f>
                <m:r>
                  <w:rPr>
                    <w:rFonts w:ascii="Cambria Math" w:hAnsi="Cambria Math" w:cs="Arial"/>
                  </w:rPr>
                  <m:t>=</m:t>
                </m:r>
                <m:f>
                  <m:fPr>
                    <m:ctrlPr>
                      <w:rPr>
                        <w:rFonts w:ascii="Cambria Math" w:hAnsi="Cambria Math" w:cs="Arial"/>
                        <w:i/>
                      </w:rPr>
                    </m:ctrlPr>
                  </m:fPr>
                  <m:num>
                    <m:r>
                      <w:rPr>
                        <w:rFonts w:ascii="Cambria Math" w:hAnsi="Cambria Math" w:cs="Arial"/>
                      </w:rPr>
                      <m:t>343</m:t>
                    </m:r>
                  </m:num>
                  <m:den>
                    <m:r>
                      <w:rPr>
                        <w:rFonts w:ascii="Cambria Math" w:hAnsi="Cambria Math" w:cs="Arial"/>
                      </w:rPr>
                      <m:t>344</m:t>
                    </m:r>
                  </m:den>
                </m:f>
                <m:r>
                  <w:rPr>
                    <w:rFonts w:ascii="Cambria Math" w:hAnsi="Cambria Math" w:cs="Arial"/>
                  </w:rPr>
                  <m:t>=1,0 Hz</m:t>
                </m:r>
              </m:oMath>
            </m:oMathPara>
          </w:p>
          <w:p w:rsidR="003B0356" w:rsidRPr="00CD793A" w:rsidRDefault="003B0356" w:rsidP="003B0356">
            <w:pPr>
              <w:rPr>
                <w:rFonts w:cs="Arial"/>
              </w:rPr>
            </w:pPr>
            <m:oMathPara>
              <m:oMath>
                <m:r>
                  <w:rPr>
                    <w:rFonts w:ascii="Cambria Math" w:hAnsi="Cambria Math" w:cs="Arial"/>
                  </w:rPr>
                  <m:t xml:space="preserve">λ=4l=4⋅86=344 </m:t>
                </m:r>
              </m:oMath>
            </m:oMathPara>
          </w:p>
        </w:tc>
        <w:tc>
          <w:tcPr>
            <w:tcW w:w="1200" w:type="dxa"/>
          </w:tcPr>
          <w:p w:rsidR="003B0356" w:rsidRDefault="003B0356" w:rsidP="003B0356">
            <w:pPr>
              <w:rPr>
                <w:rFonts w:cs="Arial"/>
              </w:rPr>
            </w:pPr>
          </w:p>
        </w:tc>
        <w:tc>
          <w:tcPr>
            <w:tcW w:w="987" w:type="dxa"/>
          </w:tcPr>
          <w:p w:rsidR="003B0356" w:rsidRDefault="003B0356" w:rsidP="003B0356">
            <w:pPr>
              <w:rPr>
                <w:rFonts w:cs="Arial"/>
              </w:rPr>
            </w:pPr>
          </w:p>
        </w:tc>
        <w:tc>
          <w:tcPr>
            <w:tcW w:w="1428" w:type="dxa"/>
          </w:tcPr>
          <w:p w:rsidR="003B0356" w:rsidRDefault="003B0356" w:rsidP="003B0356">
            <w:pPr>
              <w:rPr>
                <w:rFonts w:cs="Arial"/>
              </w:rPr>
            </w:pP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4251" w:type="dxa"/>
            <w:gridSpan w:val="4"/>
          </w:tcPr>
          <w:p w:rsidR="003B0356" w:rsidRPr="00CD793A" w:rsidRDefault="003B0356" w:rsidP="003B0356">
            <w:pPr>
              <w:rPr>
                <w:rFonts w:cs="Arial"/>
              </w:rPr>
            </w:pPr>
            <w:r w:rsidRPr="00DB76CB">
              <w:rPr>
                <w:rFonts w:cs="Arial"/>
              </w:rPr>
              <w:t xml:space="preserve">knoop </w:t>
            </w:r>
            <w:r w:rsidRPr="00DB76CB">
              <w:rPr>
                <w:rFonts w:cs="Arial"/>
                <w:b/>
              </w:rPr>
              <w:t>en</w:t>
            </w:r>
            <w:r w:rsidRPr="00DB76CB">
              <w:rPr>
                <w:rFonts w:cs="Arial"/>
              </w:rPr>
              <w:t xml:space="preserve"> buik op de juiste plaats</w:t>
            </w:r>
          </w:p>
        </w:tc>
        <w:tc>
          <w:tcPr>
            <w:tcW w:w="7492" w:type="dxa"/>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3</w:t>
            </w:r>
          </w:p>
        </w:tc>
        <w:tc>
          <w:tcPr>
            <w:tcW w:w="987" w:type="dxa"/>
          </w:tcPr>
          <w:p w:rsidR="003B0356" w:rsidRDefault="003B0356" w:rsidP="003B0356">
            <w:pPr>
              <w:rPr>
                <w:rFonts w:cs="Arial"/>
              </w:rPr>
            </w:pPr>
            <w:r>
              <w:rPr>
                <w:rFonts w:cs="Arial"/>
              </w:rPr>
              <w:t>B.1.4</w:t>
            </w:r>
          </w:p>
        </w:tc>
        <w:tc>
          <w:tcPr>
            <w:tcW w:w="1428" w:type="dxa"/>
          </w:tcPr>
          <w:p w:rsidR="003B0356" w:rsidRDefault="003B0356" w:rsidP="003B0356">
            <w:pPr>
              <w:rPr>
                <w:rFonts w:cs="Arial"/>
              </w:rPr>
            </w:pP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4251" w:type="dxa"/>
            <w:gridSpan w:val="4"/>
          </w:tcPr>
          <w:p w:rsidR="003B0356" w:rsidRPr="00CD793A" w:rsidRDefault="003B0356" w:rsidP="003B0356">
            <w:pPr>
              <w:rPr>
                <w:rFonts w:cs="Arial"/>
              </w:rPr>
            </w:pPr>
            <w:r w:rsidRPr="00DB76CB">
              <w:rPr>
                <w:rFonts w:cs="Arial"/>
              </w:rPr>
              <w:t>inzicht dat</w:t>
            </w:r>
            <w:r>
              <w:rPr>
                <w:rFonts w:cs="Arial"/>
              </w:rPr>
              <w:t xml:space="preserve"> </w:t>
            </w:r>
            <m:oMath>
              <m:r>
                <w:rPr>
                  <w:rFonts w:ascii="Cambria Math" w:hAnsi="Cambria Math" w:cs="Arial"/>
                </w:rPr>
                <m:t>λ=4l</m:t>
              </m:r>
            </m:oMath>
          </w:p>
        </w:tc>
        <w:tc>
          <w:tcPr>
            <w:tcW w:w="7492" w:type="dxa"/>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2</w:t>
            </w:r>
          </w:p>
        </w:tc>
        <w:tc>
          <w:tcPr>
            <w:tcW w:w="987" w:type="dxa"/>
          </w:tcPr>
          <w:p w:rsidR="003B0356" w:rsidRDefault="003B0356" w:rsidP="003B0356">
            <w:r w:rsidRPr="008A6B8E">
              <w:rPr>
                <w:rFonts w:cs="Arial"/>
              </w:rPr>
              <w:t>B.1.4</w:t>
            </w:r>
          </w:p>
        </w:tc>
        <w:tc>
          <w:tcPr>
            <w:tcW w:w="1428" w:type="dxa"/>
          </w:tcPr>
          <w:p w:rsidR="003B0356" w:rsidRDefault="003B0356" w:rsidP="003B0356">
            <w:pPr>
              <w:rPr>
                <w:rFonts w:cs="Arial"/>
              </w:rPr>
            </w:pP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4251" w:type="dxa"/>
            <w:gridSpan w:val="4"/>
          </w:tcPr>
          <w:p w:rsidR="003B0356" w:rsidRPr="00CD793A" w:rsidRDefault="003B0356" w:rsidP="003B0356">
            <w:pPr>
              <w:rPr>
                <w:rFonts w:cs="Arial"/>
              </w:rPr>
            </w:pPr>
            <w:r>
              <w:rPr>
                <w:rFonts w:cs="Arial"/>
              </w:rPr>
              <w:t xml:space="preserve">Gebruik </w:t>
            </w:r>
            <m:oMath>
              <m:r>
                <w:rPr>
                  <w:rFonts w:ascii="Cambria Math" w:hAnsi="Cambria Math" w:cs="Arial"/>
                </w:rPr>
                <m:t>v=fλ</m:t>
              </m:r>
            </m:oMath>
          </w:p>
        </w:tc>
        <w:tc>
          <w:tcPr>
            <w:tcW w:w="7492" w:type="dxa"/>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2</w:t>
            </w:r>
          </w:p>
        </w:tc>
        <w:tc>
          <w:tcPr>
            <w:tcW w:w="987" w:type="dxa"/>
          </w:tcPr>
          <w:p w:rsidR="003B0356" w:rsidRDefault="003B0356" w:rsidP="003B0356">
            <w:r w:rsidRPr="008A6B8E">
              <w:rPr>
                <w:rFonts w:cs="Arial"/>
              </w:rPr>
              <w:t>B.1.4</w:t>
            </w:r>
          </w:p>
        </w:tc>
        <w:tc>
          <w:tcPr>
            <w:tcW w:w="1428" w:type="dxa"/>
          </w:tcPr>
          <w:p w:rsidR="003B0356" w:rsidRDefault="003B0356" w:rsidP="003B0356">
            <w:pPr>
              <w:rPr>
                <w:rFonts w:cs="Arial"/>
              </w:rPr>
            </w:pPr>
            <w:r>
              <w:rPr>
                <w:rFonts w:cs="Arial"/>
              </w:rPr>
              <w:t>B.1.2</w:t>
            </w: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4251" w:type="dxa"/>
            <w:gridSpan w:val="4"/>
          </w:tcPr>
          <w:p w:rsidR="003B0356" w:rsidRPr="00CD793A" w:rsidRDefault="003B0356" w:rsidP="003B0356">
            <w:pPr>
              <w:rPr>
                <w:rFonts w:cs="Arial"/>
              </w:rPr>
            </w:pPr>
            <w:r w:rsidRPr="00DB76CB">
              <w:rPr>
                <w:rFonts w:cs="Arial"/>
              </w:rPr>
              <w:t>completeren van de berekening</w:t>
            </w:r>
          </w:p>
        </w:tc>
        <w:tc>
          <w:tcPr>
            <w:tcW w:w="7492" w:type="dxa"/>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3</w:t>
            </w:r>
          </w:p>
        </w:tc>
        <w:tc>
          <w:tcPr>
            <w:tcW w:w="987" w:type="dxa"/>
          </w:tcPr>
          <w:p w:rsidR="003B0356" w:rsidRDefault="003B0356" w:rsidP="003B0356">
            <w:r w:rsidRPr="008A6B8E">
              <w:rPr>
                <w:rFonts w:cs="Arial"/>
              </w:rPr>
              <w:t>B.1.4</w:t>
            </w:r>
          </w:p>
        </w:tc>
        <w:tc>
          <w:tcPr>
            <w:tcW w:w="1428" w:type="dxa"/>
          </w:tcPr>
          <w:p w:rsidR="003B0356" w:rsidRDefault="003B0356" w:rsidP="003B0356">
            <w:pPr>
              <w:rPr>
                <w:rFonts w:cs="Arial"/>
              </w:rPr>
            </w:pPr>
          </w:p>
        </w:tc>
      </w:tr>
      <w:tr w:rsidR="003B0356" w:rsidRPr="00CD793A" w:rsidTr="009B1830">
        <w:trPr>
          <w:trHeight w:val="21"/>
        </w:trPr>
        <w:tc>
          <w:tcPr>
            <w:tcW w:w="1955" w:type="dxa"/>
            <w:vMerge/>
            <w:tcMar>
              <w:top w:w="0" w:type="dxa"/>
              <w:left w:w="108" w:type="dxa"/>
              <w:bottom w:w="0" w:type="dxa"/>
              <w:right w:w="108" w:type="dxa"/>
            </w:tcMar>
          </w:tcPr>
          <w:p w:rsidR="003B0356" w:rsidRDefault="003B0356" w:rsidP="003B0356">
            <w:pPr>
              <w:rPr>
                <w:rFonts w:cs="Arial"/>
              </w:rPr>
            </w:pPr>
          </w:p>
        </w:tc>
        <w:tc>
          <w:tcPr>
            <w:tcW w:w="7682" w:type="dxa"/>
            <w:vMerge/>
            <w:tcMar>
              <w:top w:w="0" w:type="dxa"/>
              <w:left w:w="108" w:type="dxa"/>
              <w:bottom w:w="0" w:type="dxa"/>
              <w:right w:w="108" w:type="dxa"/>
            </w:tcMar>
          </w:tcPr>
          <w:p w:rsidR="003B0356" w:rsidRDefault="003B0356" w:rsidP="003B0356">
            <w:pPr>
              <w:rPr>
                <w:noProof/>
              </w:rPr>
            </w:pPr>
          </w:p>
        </w:tc>
        <w:tc>
          <w:tcPr>
            <w:tcW w:w="731" w:type="dxa"/>
            <w:vMerge/>
          </w:tcPr>
          <w:p w:rsidR="003B0356" w:rsidRDefault="003B0356" w:rsidP="003B0356">
            <w:pPr>
              <w:rPr>
                <w:rFonts w:cs="Arial"/>
              </w:rPr>
            </w:pPr>
          </w:p>
        </w:tc>
        <w:tc>
          <w:tcPr>
            <w:tcW w:w="4240" w:type="dxa"/>
            <w:vMerge/>
          </w:tcPr>
          <w:p w:rsidR="003B0356" w:rsidRDefault="003B0356" w:rsidP="003B0356">
            <w:pPr>
              <w:rPr>
                <w:rFonts w:cs="Arial"/>
              </w:rPr>
            </w:pPr>
          </w:p>
        </w:tc>
        <w:tc>
          <w:tcPr>
            <w:tcW w:w="219" w:type="dxa"/>
          </w:tcPr>
          <w:p w:rsidR="003B0356" w:rsidRPr="00CD793A" w:rsidRDefault="003B0356" w:rsidP="003B0356">
            <w:pPr>
              <w:rPr>
                <w:rFonts w:cs="Arial"/>
              </w:rPr>
            </w:pPr>
            <w:r>
              <w:rPr>
                <w:rFonts w:cs="Arial"/>
              </w:rPr>
              <w:t>P</w:t>
            </w:r>
          </w:p>
        </w:tc>
        <w:tc>
          <w:tcPr>
            <w:tcW w:w="4251" w:type="dxa"/>
            <w:gridSpan w:val="4"/>
          </w:tcPr>
          <w:p w:rsidR="003B0356" w:rsidRPr="00CD793A" w:rsidRDefault="003B0356" w:rsidP="003B0356">
            <w:pPr>
              <w:rPr>
                <w:rFonts w:cs="Arial"/>
              </w:rPr>
            </w:pPr>
            <w:r w:rsidRPr="00DB76CB">
              <w:rPr>
                <w:rFonts w:cs="Arial"/>
              </w:rPr>
              <w:t>inzicht dat 1,0 Hz te laag is om te horen</w:t>
            </w:r>
          </w:p>
        </w:tc>
        <w:tc>
          <w:tcPr>
            <w:tcW w:w="7492" w:type="dxa"/>
          </w:tcPr>
          <w:p w:rsidR="003B0356" w:rsidRPr="00CD793A" w:rsidRDefault="003B0356" w:rsidP="003B0356">
            <w:pPr>
              <w:rPr>
                <w:rFonts w:cs="Arial"/>
              </w:rPr>
            </w:pPr>
            <w:r>
              <w:rPr>
                <w:rFonts w:cs="Arial"/>
              </w:rPr>
              <w:t>1</w:t>
            </w:r>
          </w:p>
        </w:tc>
        <w:tc>
          <w:tcPr>
            <w:tcW w:w="1200" w:type="dxa"/>
          </w:tcPr>
          <w:p w:rsidR="003B0356" w:rsidRDefault="003B0356" w:rsidP="003B0356">
            <w:pPr>
              <w:rPr>
                <w:rFonts w:cs="Arial"/>
              </w:rPr>
            </w:pPr>
            <w:r>
              <w:rPr>
                <w:rFonts w:cs="Arial"/>
              </w:rPr>
              <w:t>1</w:t>
            </w:r>
          </w:p>
        </w:tc>
        <w:tc>
          <w:tcPr>
            <w:tcW w:w="987" w:type="dxa"/>
          </w:tcPr>
          <w:p w:rsidR="003B0356" w:rsidRDefault="003B0356" w:rsidP="003B0356">
            <w:r w:rsidRPr="008A6B8E">
              <w:rPr>
                <w:rFonts w:cs="Arial"/>
              </w:rPr>
              <w:t>B.1.4</w:t>
            </w:r>
          </w:p>
        </w:tc>
        <w:tc>
          <w:tcPr>
            <w:tcW w:w="1428" w:type="dxa"/>
          </w:tcPr>
          <w:p w:rsidR="003B0356" w:rsidRDefault="003B0356" w:rsidP="003B0356">
            <w:pPr>
              <w:rPr>
                <w:rFonts w:cs="Arial"/>
              </w:rPr>
            </w:pPr>
          </w:p>
        </w:tc>
      </w:tr>
    </w:tbl>
    <w:p w:rsidR="00D9036B" w:rsidRPr="00CD793A" w:rsidRDefault="00D9036B" w:rsidP="00CD793A">
      <w:pPr>
        <w:rPr>
          <w:rFonts w:eastAsia="Times New Roman" w:cs="Arial"/>
        </w:rPr>
      </w:pPr>
    </w:p>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1323A"/>
    <w:rsid w:val="000179F6"/>
    <w:rsid w:val="00043914"/>
    <w:rsid w:val="00047ECE"/>
    <w:rsid w:val="00076C2B"/>
    <w:rsid w:val="00085870"/>
    <w:rsid w:val="000973D2"/>
    <w:rsid w:val="000E4671"/>
    <w:rsid w:val="000F5AEE"/>
    <w:rsid w:val="00122439"/>
    <w:rsid w:val="001510D0"/>
    <w:rsid w:val="00163899"/>
    <w:rsid w:val="001C75CC"/>
    <w:rsid w:val="001F4A7A"/>
    <w:rsid w:val="002A23EA"/>
    <w:rsid w:val="002A6769"/>
    <w:rsid w:val="002D66AC"/>
    <w:rsid w:val="0031323A"/>
    <w:rsid w:val="00325DAA"/>
    <w:rsid w:val="003A35C2"/>
    <w:rsid w:val="003A62B5"/>
    <w:rsid w:val="003B0356"/>
    <w:rsid w:val="003B2A3F"/>
    <w:rsid w:val="003B5442"/>
    <w:rsid w:val="003B55D7"/>
    <w:rsid w:val="003F6101"/>
    <w:rsid w:val="00477338"/>
    <w:rsid w:val="004809D7"/>
    <w:rsid w:val="004A24A4"/>
    <w:rsid w:val="004A480A"/>
    <w:rsid w:val="004B5A1E"/>
    <w:rsid w:val="004F0DB2"/>
    <w:rsid w:val="00505382"/>
    <w:rsid w:val="00534B04"/>
    <w:rsid w:val="0054592F"/>
    <w:rsid w:val="005476E7"/>
    <w:rsid w:val="00696C85"/>
    <w:rsid w:val="006A0C6D"/>
    <w:rsid w:val="006B1DEA"/>
    <w:rsid w:val="00721492"/>
    <w:rsid w:val="007363F8"/>
    <w:rsid w:val="00762ABB"/>
    <w:rsid w:val="007652CF"/>
    <w:rsid w:val="00777275"/>
    <w:rsid w:val="00782648"/>
    <w:rsid w:val="007B47DA"/>
    <w:rsid w:val="007C5010"/>
    <w:rsid w:val="00817CC8"/>
    <w:rsid w:val="00836976"/>
    <w:rsid w:val="008567B3"/>
    <w:rsid w:val="0086244F"/>
    <w:rsid w:val="00910704"/>
    <w:rsid w:val="00931777"/>
    <w:rsid w:val="00975297"/>
    <w:rsid w:val="009833EB"/>
    <w:rsid w:val="009B1830"/>
    <w:rsid w:val="009D2049"/>
    <w:rsid w:val="00A270DB"/>
    <w:rsid w:val="00A43FC4"/>
    <w:rsid w:val="00A462B4"/>
    <w:rsid w:val="00A54590"/>
    <w:rsid w:val="00A61CCD"/>
    <w:rsid w:val="00A80FC7"/>
    <w:rsid w:val="00B204A2"/>
    <w:rsid w:val="00BA49CD"/>
    <w:rsid w:val="00BB4BEC"/>
    <w:rsid w:val="00BB73A1"/>
    <w:rsid w:val="00BD780E"/>
    <w:rsid w:val="00BF4DC2"/>
    <w:rsid w:val="00BF5CD6"/>
    <w:rsid w:val="00C07298"/>
    <w:rsid w:val="00C119AC"/>
    <w:rsid w:val="00C20AFD"/>
    <w:rsid w:val="00C20B56"/>
    <w:rsid w:val="00C66039"/>
    <w:rsid w:val="00C950BD"/>
    <w:rsid w:val="00CA01A2"/>
    <w:rsid w:val="00CD0A5A"/>
    <w:rsid w:val="00CD3448"/>
    <w:rsid w:val="00CD793A"/>
    <w:rsid w:val="00CE13A2"/>
    <w:rsid w:val="00D200ED"/>
    <w:rsid w:val="00D33A56"/>
    <w:rsid w:val="00D9036B"/>
    <w:rsid w:val="00DB76CB"/>
    <w:rsid w:val="00E32CFA"/>
    <w:rsid w:val="00E62659"/>
    <w:rsid w:val="00E909E0"/>
    <w:rsid w:val="00EB7185"/>
    <w:rsid w:val="00EC009D"/>
    <w:rsid w:val="00EE2E1C"/>
    <w:rsid w:val="00F34488"/>
    <w:rsid w:val="00F36276"/>
    <w:rsid w:val="00F607D2"/>
    <w:rsid w:val="00F733A4"/>
    <w:rsid w:val="00F8171E"/>
    <w:rsid w:val="00FA2E44"/>
    <w:rsid w:val="00FE071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C854C9E0-0C91-4132-AAC8-70B4F65C8A4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3A62B5"/>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doNotRelyOnCSS/>
  <w:pixelsPerInch w:val="120"/>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3" Type="http://schemas.openxmlformats.org/officeDocument/2006/relationships/settings" Target="settings.xml"/><Relationship Id="rId7" Type="http://schemas.openxmlformats.org/officeDocument/2006/relationships/image" Target="media/image3.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emf"/><Relationship Id="rId5" Type="http://schemas.openxmlformats.org/officeDocument/2006/relationships/image" Target="media/image1.emf"/><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56</TotalTime>
  <Pages>1</Pages>
  <Words>654</Words>
  <Characters>3598</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4244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5</cp:revision>
  <dcterms:created xsi:type="dcterms:W3CDTF">2018-07-12T08:34:00Z</dcterms:created>
  <dcterms:modified xsi:type="dcterms:W3CDTF">2018-07-16T07:38:00Z</dcterms:modified>
</cp:coreProperties>
</file>