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A6B44" w14:textId="77777777" w:rsidR="009773C8" w:rsidRPr="0084380D" w:rsidRDefault="005D6228">
      <w:pPr>
        <w:jc w:val="center"/>
        <w:rPr>
          <w:b/>
          <w:sz w:val="32"/>
          <w:szCs w:val="32"/>
        </w:rPr>
      </w:pPr>
      <w:r w:rsidRPr="0084380D">
        <w:rPr>
          <w:b/>
          <w:sz w:val="32"/>
          <w:szCs w:val="32"/>
        </w:rPr>
        <w:t>Vehicle Miles Traveled</w:t>
      </w:r>
    </w:p>
    <w:p w14:paraId="6CA20A6F" w14:textId="77777777" w:rsidR="005D6228" w:rsidRPr="00B6793C" w:rsidRDefault="005D6228">
      <w:pPr>
        <w:jc w:val="center"/>
        <w:rPr>
          <w:sz w:val="16"/>
          <w:szCs w:val="16"/>
        </w:rPr>
      </w:pPr>
    </w:p>
    <w:p w14:paraId="1F77328C" w14:textId="77777777" w:rsidR="00066FB7" w:rsidRDefault="005D6228">
      <w:pPr>
        <w:rPr>
          <w:sz w:val="22"/>
        </w:rPr>
      </w:pPr>
      <w:r>
        <w:rPr>
          <w:sz w:val="22"/>
        </w:rPr>
        <w:t xml:space="preserve">The following are the Daily </w:t>
      </w:r>
      <w:r w:rsidR="00066FB7">
        <w:rPr>
          <w:sz w:val="22"/>
        </w:rPr>
        <w:t xml:space="preserve">and Annual </w:t>
      </w:r>
      <w:r>
        <w:rPr>
          <w:sz w:val="22"/>
        </w:rPr>
        <w:t>Vehicle Miles Traveled (</w:t>
      </w:r>
      <w:r>
        <w:rPr>
          <w:b/>
          <w:sz w:val="22"/>
        </w:rPr>
        <w:t>DVMT</w:t>
      </w:r>
      <w:r>
        <w:rPr>
          <w:sz w:val="22"/>
        </w:rPr>
        <w:t xml:space="preserve">) </w:t>
      </w:r>
      <w:r w:rsidR="00066FB7">
        <w:rPr>
          <w:sz w:val="22"/>
        </w:rPr>
        <w:t xml:space="preserve">&amp; </w:t>
      </w:r>
      <w:r>
        <w:rPr>
          <w:sz w:val="22"/>
        </w:rPr>
        <w:t>(</w:t>
      </w:r>
      <w:r>
        <w:rPr>
          <w:b/>
          <w:sz w:val="22"/>
        </w:rPr>
        <w:t>AVMT</w:t>
      </w:r>
      <w:r>
        <w:rPr>
          <w:sz w:val="22"/>
        </w:rPr>
        <w:t xml:space="preserve">) </w:t>
      </w:r>
      <w:r w:rsidR="00BC4C0E">
        <w:rPr>
          <w:sz w:val="22"/>
        </w:rPr>
        <w:t xml:space="preserve">for all public roads </w:t>
      </w:r>
      <w:r>
        <w:rPr>
          <w:sz w:val="22"/>
        </w:rPr>
        <w:t>in the State of Washington as reported to the Federal Highway Administration in the annual Highway Performance Monitoring System (HPMS) submittals.</w:t>
      </w:r>
    </w:p>
    <w:tbl>
      <w:tblPr>
        <w:tblpPr w:leftFromText="180" w:rightFromText="180" w:vertAnchor="text" w:horzAnchor="page" w:tblpXSpec="center" w:tblpY="836"/>
        <w:tblW w:w="0" w:type="auto"/>
        <w:tblLayout w:type="fixed"/>
        <w:tblLook w:val="0000" w:firstRow="0" w:lastRow="0" w:firstColumn="0" w:lastColumn="0" w:noHBand="0" w:noVBand="0"/>
      </w:tblPr>
      <w:tblGrid>
        <w:gridCol w:w="944"/>
        <w:gridCol w:w="1800"/>
        <w:gridCol w:w="1815"/>
        <w:gridCol w:w="1530"/>
      </w:tblGrid>
      <w:tr w:rsidR="00B6793C" w14:paraId="04CB6934" w14:textId="77777777" w:rsidTr="00BC1675">
        <w:trPr>
          <w:cantSplit/>
        </w:trPr>
        <w:tc>
          <w:tcPr>
            <w:tcW w:w="944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6" w:space="0" w:color="auto"/>
            </w:tcBorders>
          </w:tcPr>
          <w:p w14:paraId="3ADADFD4" w14:textId="77777777" w:rsidR="00B6793C" w:rsidRDefault="00B6793C" w:rsidP="00BC1675">
            <w:pPr>
              <w:jc w:val="center"/>
              <w:rPr>
                <w:b/>
              </w:rPr>
            </w:pPr>
          </w:p>
          <w:p w14:paraId="79C99FFA" w14:textId="77777777" w:rsidR="00B6793C" w:rsidRDefault="00B6793C" w:rsidP="00BC1675">
            <w:pPr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14:paraId="470B4377" w14:textId="77777777" w:rsidR="00B6793C" w:rsidRDefault="00B6793C" w:rsidP="00BC1675">
            <w:pPr>
              <w:jc w:val="center"/>
              <w:rPr>
                <w:b/>
              </w:rPr>
            </w:pPr>
            <w:r>
              <w:rPr>
                <w:b/>
              </w:rPr>
              <w:t>DVMT</w:t>
            </w:r>
          </w:p>
          <w:p w14:paraId="1627F9A2" w14:textId="77777777" w:rsidR="00B6793C" w:rsidRDefault="00B6793C" w:rsidP="00BC1675">
            <w:pPr>
              <w:jc w:val="center"/>
              <w:rPr>
                <w:b/>
              </w:rPr>
            </w:pPr>
            <w:r>
              <w:t>(Thousands)</w:t>
            </w:r>
          </w:p>
        </w:tc>
        <w:tc>
          <w:tcPr>
            <w:tcW w:w="1815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14:paraId="16A087AF" w14:textId="77777777" w:rsidR="00B6793C" w:rsidRDefault="00B6793C" w:rsidP="00BC1675">
            <w:pPr>
              <w:jc w:val="center"/>
              <w:rPr>
                <w:b/>
              </w:rPr>
            </w:pPr>
            <w:r>
              <w:rPr>
                <w:b/>
              </w:rPr>
              <w:t>AVMT</w:t>
            </w:r>
          </w:p>
          <w:p w14:paraId="2781F129" w14:textId="77777777" w:rsidR="00B6793C" w:rsidRDefault="00B6793C" w:rsidP="00BC1675">
            <w:pPr>
              <w:jc w:val="center"/>
              <w:rPr>
                <w:b/>
              </w:rPr>
            </w:pPr>
            <w:r>
              <w:t>(Billions)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12" w:space="0" w:color="auto"/>
            </w:tcBorders>
          </w:tcPr>
          <w:p w14:paraId="3F0D684B" w14:textId="77777777" w:rsidR="00B6793C" w:rsidRDefault="00B6793C" w:rsidP="00902380">
            <w:pPr>
              <w:ind w:right="-288"/>
              <w:rPr>
                <w:b/>
              </w:rPr>
            </w:pPr>
            <w:r>
              <w:rPr>
                <w:b/>
              </w:rPr>
              <w:t xml:space="preserve">Annual </w:t>
            </w:r>
            <w:r w:rsidRPr="003F658A">
              <w:rPr>
                <w:b/>
              </w:rPr>
              <w:t>%</w:t>
            </w:r>
          </w:p>
          <w:p w14:paraId="0066DA25" w14:textId="77777777" w:rsidR="00B6793C" w:rsidRDefault="00B6793C" w:rsidP="00902380">
            <w:pPr>
              <w:ind w:right="-288"/>
              <w:rPr>
                <w:b/>
              </w:rPr>
            </w:pPr>
            <w:r>
              <w:rPr>
                <w:b/>
              </w:rPr>
              <w:t>of change</w:t>
            </w:r>
          </w:p>
        </w:tc>
      </w:tr>
      <w:tr w:rsidR="00B6793C" w14:paraId="37ED288A" w14:textId="77777777" w:rsidTr="00BC1675">
        <w:trPr>
          <w:cantSplit/>
        </w:trPr>
        <w:tc>
          <w:tcPr>
            <w:tcW w:w="944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8FA65E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1980</w:t>
            </w:r>
          </w:p>
        </w:tc>
        <w:tc>
          <w:tcPr>
            <w:tcW w:w="18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E2805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78,592</w:t>
            </w:r>
          </w:p>
        </w:tc>
        <w:tc>
          <w:tcPr>
            <w:tcW w:w="181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2207F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28.686</w:t>
            </w:r>
          </w:p>
        </w:tc>
        <w:tc>
          <w:tcPr>
            <w:tcW w:w="153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256DAB" w14:textId="77777777" w:rsidR="00B6793C" w:rsidRPr="00C85D36" w:rsidRDefault="00B6793C" w:rsidP="00BC1675">
            <w:pPr>
              <w:ind w:right="-288"/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-</w:t>
            </w:r>
          </w:p>
        </w:tc>
      </w:tr>
      <w:tr w:rsidR="00B6793C" w14:paraId="10A3472D" w14:textId="77777777" w:rsidTr="00BC1675">
        <w:trPr>
          <w:cantSplit/>
        </w:trPr>
        <w:tc>
          <w:tcPr>
            <w:tcW w:w="944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03913DF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1981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8BC0E67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82,928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1816EB1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30.269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0D805E03" w14:textId="77777777" w:rsidR="00B6793C" w:rsidRPr="00C85D36" w:rsidRDefault="00B6793C" w:rsidP="00BC1675">
            <w:pPr>
              <w:ind w:right="-288"/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5.52%</w:t>
            </w:r>
          </w:p>
        </w:tc>
      </w:tr>
      <w:tr w:rsidR="00B6793C" w14:paraId="2F8F81FB" w14:textId="77777777" w:rsidTr="00BC1675">
        <w:trPr>
          <w:cantSplit/>
        </w:trPr>
        <w:tc>
          <w:tcPr>
            <w:tcW w:w="9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EE31A8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1982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3EF97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85,638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B73D5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31.258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D79581" w14:textId="77777777" w:rsidR="00B6793C" w:rsidRPr="00C85D36" w:rsidRDefault="00B6793C" w:rsidP="00BC1675">
            <w:pPr>
              <w:ind w:right="-288"/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3.27%</w:t>
            </w:r>
          </w:p>
        </w:tc>
      </w:tr>
      <w:tr w:rsidR="00B6793C" w14:paraId="55340711" w14:textId="77777777" w:rsidTr="00BC1675">
        <w:trPr>
          <w:cantSplit/>
        </w:trPr>
        <w:tc>
          <w:tcPr>
            <w:tcW w:w="9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7A4770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1983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35195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89,673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D75F4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32.731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12EDA8" w14:textId="77777777" w:rsidR="00B6793C" w:rsidRPr="00C85D36" w:rsidRDefault="00B6793C" w:rsidP="00BC1675">
            <w:pPr>
              <w:ind w:right="-288"/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4.71%</w:t>
            </w:r>
          </w:p>
        </w:tc>
      </w:tr>
      <w:tr w:rsidR="00B6793C" w14:paraId="325EB86C" w14:textId="77777777" w:rsidTr="00BC1675">
        <w:trPr>
          <w:cantSplit/>
        </w:trPr>
        <w:tc>
          <w:tcPr>
            <w:tcW w:w="9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000A7E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1984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F4C27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93,573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95FD7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34.154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1E959E" w14:textId="77777777" w:rsidR="00B6793C" w:rsidRPr="00C85D36" w:rsidRDefault="00B6793C" w:rsidP="00BC1675">
            <w:pPr>
              <w:ind w:right="-288"/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4.35%</w:t>
            </w:r>
          </w:p>
        </w:tc>
      </w:tr>
      <w:tr w:rsidR="00B6793C" w14:paraId="5D8F5F28" w14:textId="77777777" w:rsidTr="00BC1675">
        <w:trPr>
          <w:cantSplit/>
        </w:trPr>
        <w:tc>
          <w:tcPr>
            <w:tcW w:w="9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D5E1E5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1985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80628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94,176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0D8AB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34.374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24CB12" w14:textId="77777777" w:rsidR="00B6793C" w:rsidRPr="00C85D36" w:rsidRDefault="00B6793C" w:rsidP="00BC1675">
            <w:pPr>
              <w:ind w:right="-288"/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0.64%</w:t>
            </w:r>
          </w:p>
        </w:tc>
      </w:tr>
      <w:tr w:rsidR="00B6793C" w14:paraId="3CC2F91B" w14:textId="77777777" w:rsidTr="00BC1675">
        <w:trPr>
          <w:cantSplit/>
        </w:trPr>
        <w:tc>
          <w:tcPr>
            <w:tcW w:w="9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4277C4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1986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98C2B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98,616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33207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35.995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22F94E" w14:textId="77777777" w:rsidR="00B6793C" w:rsidRPr="00C85D36" w:rsidRDefault="00B6793C" w:rsidP="00BC1675">
            <w:pPr>
              <w:ind w:right="-288"/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4.71%</w:t>
            </w:r>
          </w:p>
        </w:tc>
      </w:tr>
      <w:tr w:rsidR="00B6793C" w14:paraId="4682123E" w14:textId="77777777" w:rsidTr="00BC1675">
        <w:trPr>
          <w:cantSplit/>
        </w:trPr>
        <w:tc>
          <w:tcPr>
            <w:tcW w:w="9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DB5D7F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1987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E9F0F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105,533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8FF0E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38.520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6D988C" w14:textId="77777777" w:rsidR="00B6793C" w:rsidRPr="00C85D36" w:rsidRDefault="00B6793C" w:rsidP="00BC1675">
            <w:pPr>
              <w:ind w:right="-288"/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7.01%</w:t>
            </w:r>
          </w:p>
        </w:tc>
      </w:tr>
      <w:tr w:rsidR="00B6793C" w14:paraId="274E81CC" w14:textId="77777777" w:rsidTr="00BC1675">
        <w:trPr>
          <w:cantSplit/>
        </w:trPr>
        <w:tc>
          <w:tcPr>
            <w:tcW w:w="9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02B722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1988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84854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114,242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B821A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41.698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FAF324" w14:textId="77777777" w:rsidR="00B6793C" w:rsidRPr="00C85D36" w:rsidRDefault="00B6793C" w:rsidP="00BC1675">
            <w:pPr>
              <w:ind w:right="-288"/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8.25%</w:t>
            </w:r>
          </w:p>
        </w:tc>
      </w:tr>
      <w:tr w:rsidR="00B6793C" w14:paraId="0E2B0395" w14:textId="77777777" w:rsidTr="00BC1675">
        <w:trPr>
          <w:cantSplit/>
        </w:trPr>
        <w:tc>
          <w:tcPr>
            <w:tcW w:w="9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D64129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1989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E7165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118,445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1360A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43.232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A2EB56" w14:textId="77777777" w:rsidR="00B6793C" w:rsidRPr="00C85D36" w:rsidRDefault="00B6793C" w:rsidP="00BC1675">
            <w:pPr>
              <w:ind w:right="-288"/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3.68%</w:t>
            </w:r>
          </w:p>
        </w:tc>
      </w:tr>
      <w:tr w:rsidR="00B6793C" w14:paraId="148AEA0B" w14:textId="77777777" w:rsidTr="00BC1675">
        <w:trPr>
          <w:cantSplit/>
        </w:trPr>
        <w:tc>
          <w:tcPr>
            <w:tcW w:w="9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352D98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1990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2D81D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122,450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9BDB5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44.694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7F952F" w14:textId="77777777" w:rsidR="00B6793C" w:rsidRPr="00C85D36" w:rsidRDefault="00B6793C" w:rsidP="00BC1675">
            <w:pPr>
              <w:ind w:right="-288"/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3.38%</w:t>
            </w:r>
          </w:p>
        </w:tc>
      </w:tr>
      <w:tr w:rsidR="00B6793C" w14:paraId="34DB0D71" w14:textId="77777777" w:rsidTr="00BC1675">
        <w:trPr>
          <w:cantSplit/>
        </w:trPr>
        <w:tc>
          <w:tcPr>
            <w:tcW w:w="944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04163CA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1991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79E1446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127,258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67C9DBD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46.449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55BC5378" w14:textId="77777777" w:rsidR="00B6793C" w:rsidRPr="00C85D36" w:rsidRDefault="00B6793C" w:rsidP="00BC1675">
            <w:pPr>
              <w:ind w:right="-288"/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3.93%</w:t>
            </w:r>
          </w:p>
        </w:tc>
      </w:tr>
      <w:tr w:rsidR="00B6793C" w14:paraId="12987F88" w14:textId="77777777" w:rsidTr="00BC1675">
        <w:trPr>
          <w:cantSplit/>
        </w:trPr>
        <w:tc>
          <w:tcPr>
            <w:tcW w:w="944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29F82A3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1992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C639835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134,932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3D2FFCC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49.250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70AC0714" w14:textId="77777777" w:rsidR="00B6793C" w:rsidRPr="00C85D36" w:rsidRDefault="00B6793C" w:rsidP="00BC1675">
            <w:pPr>
              <w:ind w:right="-288"/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6.03%</w:t>
            </w:r>
          </w:p>
        </w:tc>
      </w:tr>
      <w:tr w:rsidR="00B6793C" w14:paraId="6C22F520" w14:textId="77777777" w:rsidTr="00BC1675">
        <w:trPr>
          <w:cantSplit/>
        </w:trPr>
        <w:tc>
          <w:tcPr>
            <w:tcW w:w="944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F614238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1993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13658ED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127,194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CFE5C3B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46.426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35251EFF" w14:textId="77777777" w:rsidR="00B6793C" w:rsidRPr="00C85D36" w:rsidRDefault="00B6793C" w:rsidP="00BC1675">
            <w:pPr>
              <w:ind w:right="-288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 xml:space="preserve">    -5.73%</w:t>
            </w:r>
          </w:p>
        </w:tc>
      </w:tr>
      <w:tr w:rsidR="00B6793C" w14:paraId="107707A3" w14:textId="77777777" w:rsidTr="00BC1675">
        <w:trPr>
          <w:cantSplit/>
        </w:trPr>
        <w:tc>
          <w:tcPr>
            <w:tcW w:w="944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422BA53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1994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352B2A2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130,613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69BB855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47.674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7EFB79A7" w14:textId="77777777" w:rsidR="00B6793C" w:rsidRPr="00C85D36" w:rsidRDefault="00B6793C" w:rsidP="00BC1675">
            <w:pPr>
              <w:ind w:right="-288"/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2.69%</w:t>
            </w:r>
          </w:p>
        </w:tc>
      </w:tr>
      <w:tr w:rsidR="00B6793C" w14:paraId="33C405C5" w14:textId="77777777" w:rsidTr="00BC1675">
        <w:trPr>
          <w:cantSplit/>
        </w:trPr>
        <w:tc>
          <w:tcPr>
            <w:tcW w:w="9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16CB761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1995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3E2CD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134,927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08ECB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49.248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D2BDB1" w14:textId="77777777" w:rsidR="00B6793C" w:rsidRPr="00C85D36" w:rsidRDefault="00B6793C" w:rsidP="00BC1675">
            <w:pPr>
              <w:ind w:right="-288"/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3.30%</w:t>
            </w:r>
          </w:p>
        </w:tc>
      </w:tr>
      <w:tr w:rsidR="00B6793C" w14:paraId="647F90D7" w14:textId="77777777" w:rsidTr="00BC1675">
        <w:trPr>
          <w:cantSplit/>
        </w:trPr>
        <w:tc>
          <w:tcPr>
            <w:tcW w:w="944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21E2193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1996</w:t>
            </w:r>
          </w:p>
        </w:tc>
        <w:tc>
          <w:tcPr>
            <w:tcW w:w="18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AB10F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134,987</w:t>
            </w:r>
          </w:p>
        </w:tc>
        <w:tc>
          <w:tcPr>
            <w:tcW w:w="181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7702F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49.270</w:t>
            </w:r>
          </w:p>
        </w:tc>
        <w:tc>
          <w:tcPr>
            <w:tcW w:w="153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477C7D" w14:textId="77777777" w:rsidR="00B6793C" w:rsidRPr="00C85D36" w:rsidRDefault="00B6793C" w:rsidP="00BC1675">
            <w:pPr>
              <w:ind w:right="-288"/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0.04%</w:t>
            </w:r>
          </w:p>
        </w:tc>
      </w:tr>
      <w:tr w:rsidR="00B6793C" w14:paraId="0BF400BF" w14:textId="77777777" w:rsidTr="00BC1675">
        <w:trPr>
          <w:cantSplit/>
        </w:trPr>
        <w:tc>
          <w:tcPr>
            <w:tcW w:w="9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E4623F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1997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9D212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139,926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CC572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51.073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CF7624" w14:textId="77777777" w:rsidR="00B6793C" w:rsidRPr="00C85D36" w:rsidRDefault="00B6793C" w:rsidP="00BC1675">
            <w:pPr>
              <w:ind w:right="-288"/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3.66%</w:t>
            </w:r>
          </w:p>
        </w:tc>
      </w:tr>
      <w:tr w:rsidR="00B6793C" w14:paraId="301F09BE" w14:textId="77777777" w:rsidTr="00BC1675">
        <w:trPr>
          <w:cantSplit/>
        </w:trPr>
        <w:tc>
          <w:tcPr>
            <w:tcW w:w="944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ACD65AC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1998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3980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142,264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497F3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51.926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E624CF" w14:textId="77777777" w:rsidR="00B6793C" w:rsidRPr="00C85D36" w:rsidRDefault="00B6793C" w:rsidP="00BC1675">
            <w:pPr>
              <w:ind w:right="-288"/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1.67%</w:t>
            </w:r>
          </w:p>
        </w:tc>
      </w:tr>
      <w:tr w:rsidR="00B6793C" w14:paraId="1D952CA8" w14:textId="77777777" w:rsidTr="00BC1675">
        <w:trPr>
          <w:cantSplit/>
        </w:trPr>
        <w:tc>
          <w:tcPr>
            <w:tcW w:w="9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1C59145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1999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2D657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144,417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58C05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52.712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994914" w14:textId="77777777" w:rsidR="00B6793C" w:rsidRPr="00C85D36" w:rsidRDefault="00B6793C" w:rsidP="00BC1675">
            <w:pPr>
              <w:ind w:right="-288"/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1.51%</w:t>
            </w:r>
          </w:p>
        </w:tc>
      </w:tr>
      <w:tr w:rsidR="00B6793C" w14:paraId="0E57B009" w14:textId="77777777" w:rsidTr="00BC1675">
        <w:trPr>
          <w:cantSplit/>
        </w:trPr>
        <w:tc>
          <w:tcPr>
            <w:tcW w:w="9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EDEEFD6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2000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3D788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147,477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060BD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53.829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DBEE75" w14:textId="77777777" w:rsidR="00B6793C" w:rsidRPr="00C85D36" w:rsidRDefault="00B6793C" w:rsidP="00BC1675">
            <w:pPr>
              <w:ind w:right="-288"/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2.12%</w:t>
            </w:r>
          </w:p>
        </w:tc>
      </w:tr>
      <w:tr w:rsidR="00B6793C" w14:paraId="647742CE" w14:textId="77777777" w:rsidTr="00BC1675">
        <w:trPr>
          <w:cantSplit/>
        </w:trPr>
        <w:tc>
          <w:tcPr>
            <w:tcW w:w="9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508FF38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2001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3D8CA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147,039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A83B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53.669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12BA06" w14:textId="77777777" w:rsidR="00B6793C" w:rsidRPr="00C85D36" w:rsidRDefault="00B6793C" w:rsidP="00BC1675">
            <w:pPr>
              <w:ind w:right="-288"/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-0.30%</w:t>
            </w:r>
          </w:p>
        </w:tc>
      </w:tr>
      <w:tr w:rsidR="00B6793C" w14:paraId="1B5D81A1" w14:textId="77777777" w:rsidTr="00BC1675">
        <w:trPr>
          <w:cantSplit/>
        </w:trPr>
        <w:tc>
          <w:tcPr>
            <w:tcW w:w="9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E4AD5BE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2002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6ABFF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150,073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12489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54.777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537FE0" w14:textId="77777777" w:rsidR="00B6793C" w:rsidRPr="00C85D36" w:rsidRDefault="00B6793C" w:rsidP="00BC1675">
            <w:pPr>
              <w:ind w:right="-288"/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2.06%</w:t>
            </w:r>
          </w:p>
        </w:tc>
      </w:tr>
      <w:tr w:rsidR="00B6793C" w14:paraId="72F58387" w14:textId="77777777" w:rsidTr="00BC1675">
        <w:trPr>
          <w:cantSplit/>
        </w:trPr>
        <w:tc>
          <w:tcPr>
            <w:tcW w:w="9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D42BB60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2003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B536D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150,720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C58B0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55.013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C3147B" w14:textId="77777777" w:rsidR="00B6793C" w:rsidRPr="00C85D36" w:rsidRDefault="00B6793C" w:rsidP="00BC1675">
            <w:pPr>
              <w:ind w:right="-288"/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0.43%</w:t>
            </w:r>
          </w:p>
        </w:tc>
      </w:tr>
      <w:tr w:rsidR="00B6793C" w14:paraId="3D9EB8C4" w14:textId="77777777" w:rsidTr="00BC1675">
        <w:trPr>
          <w:cantSplit/>
        </w:trPr>
        <w:tc>
          <w:tcPr>
            <w:tcW w:w="9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FC3D1DF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2004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72D5B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152,117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3D1A0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55.674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3DD199" w14:textId="77777777" w:rsidR="00B6793C" w:rsidRPr="00C85D36" w:rsidRDefault="00B6793C" w:rsidP="00BC1675">
            <w:pPr>
              <w:ind w:right="-288"/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0.93%</w:t>
            </w:r>
          </w:p>
        </w:tc>
      </w:tr>
      <w:tr w:rsidR="00B6793C" w14:paraId="70FC4D14" w14:textId="77777777" w:rsidTr="00BC1675">
        <w:trPr>
          <w:cantSplit/>
        </w:trPr>
        <w:tc>
          <w:tcPr>
            <w:tcW w:w="9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D231D7C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2005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ECF34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152,020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B75C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55.487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BA2A7A" w14:textId="77777777" w:rsidR="00B6793C" w:rsidRPr="00C85D36" w:rsidRDefault="00B6793C" w:rsidP="00BC1675">
            <w:pPr>
              <w:ind w:right="-288"/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-0.06%</w:t>
            </w:r>
          </w:p>
        </w:tc>
      </w:tr>
      <w:tr w:rsidR="00B6793C" w14:paraId="3900EC2F" w14:textId="77777777" w:rsidTr="00BC1675">
        <w:trPr>
          <w:cantSplit/>
        </w:trPr>
        <w:tc>
          <w:tcPr>
            <w:tcW w:w="9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A25F267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2006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0FE4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154,882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B79B1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56.532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58494D" w14:textId="77777777" w:rsidR="00B6793C" w:rsidRPr="00C85D36" w:rsidRDefault="00B6793C" w:rsidP="00BC1675">
            <w:pPr>
              <w:ind w:right="-288"/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1.88%</w:t>
            </w:r>
          </w:p>
        </w:tc>
      </w:tr>
      <w:tr w:rsidR="00B6793C" w14:paraId="7212D423" w14:textId="77777777" w:rsidTr="00BC1675">
        <w:trPr>
          <w:cantSplit/>
        </w:trPr>
        <w:tc>
          <w:tcPr>
            <w:tcW w:w="9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3719F69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2007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8544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156,065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E60EF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56.964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09ABDC" w14:textId="77777777" w:rsidR="00B6793C" w:rsidRPr="00C85D36" w:rsidRDefault="00B6793C" w:rsidP="00BC1675">
            <w:pPr>
              <w:ind w:right="-288"/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0.76%</w:t>
            </w:r>
          </w:p>
        </w:tc>
      </w:tr>
      <w:tr w:rsidR="00B6793C" w14:paraId="00A63747" w14:textId="77777777" w:rsidTr="00BC1675">
        <w:trPr>
          <w:cantSplit/>
        </w:trPr>
        <w:tc>
          <w:tcPr>
            <w:tcW w:w="9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7612BEA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2008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E8ABF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151,910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D99F5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55.447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87F3F1" w14:textId="77777777" w:rsidR="00B6793C" w:rsidRPr="00C85D36" w:rsidRDefault="00B6793C" w:rsidP="00BC1675">
            <w:pPr>
              <w:ind w:right="-288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 xml:space="preserve">    -2.66%</w:t>
            </w:r>
          </w:p>
        </w:tc>
      </w:tr>
      <w:tr w:rsidR="00B6793C" w14:paraId="136DE119" w14:textId="77777777" w:rsidTr="00BC1675">
        <w:trPr>
          <w:cantSplit/>
        </w:trPr>
        <w:tc>
          <w:tcPr>
            <w:tcW w:w="9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3A3404A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2009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611C8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154,689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4DBCA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56.461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B09C6C" w14:textId="77777777" w:rsidR="00B6793C" w:rsidRPr="00C85D36" w:rsidRDefault="00B6793C" w:rsidP="00BC1675">
            <w:pPr>
              <w:ind w:right="-288"/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1.83%</w:t>
            </w:r>
          </w:p>
        </w:tc>
      </w:tr>
      <w:tr w:rsidR="00B6793C" w14:paraId="01705A30" w14:textId="77777777" w:rsidTr="00BC1675">
        <w:trPr>
          <w:cantSplit/>
        </w:trPr>
        <w:tc>
          <w:tcPr>
            <w:tcW w:w="9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9612FB4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2010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0125D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156,687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D4AF0" w14:textId="77777777" w:rsidR="00B6793C" w:rsidRPr="00C85D36" w:rsidRDefault="00B6793C" w:rsidP="00BC167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57.190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B081CD" w14:textId="77777777" w:rsidR="00B6793C" w:rsidRPr="00C85D36" w:rsidRDefault="00B6793C" w:rsidP="00BC1675">
            <w:pPr>
              <w:ind w:right="-288"/>
              <w:jc w:val="center"/>
              <w:rPr>
                <w:rFonts w:ascii="Verdana" w:hAnsi="Verdana"/>
                <w:sz w:val="22"/>
                <w:szCs w:val="22"/>
              </w:rPr>
            </w:pPr>
            <w:r w:rsidRPr="00C85D36">
              <w:rPr>
                <w:rFonts w:ascii="Verdana" w:hAnsi="Verdana"/>
                <w:sz w:val="22"/>
                <w:szCs w:val="22"/>
              </w:rPr>
              <w:t>1.28%</w:t>
            </w:r>
          </w:p>
        </w:tc>
      </w:tr>
    </w:tbl>
    <w:p w14:paraId="3EAD9AD5" w14:textId="77777777" w:rsidR="001001BA" w:rsidRPr="00066FB7" w:rsidRDefault="001001BA">
      <w:pPr>
        <w:rPr>
          <w:sz w:val="22"/>
        </w:rPr>
      </w:pPr>
    </w:p>
    <w:p w14:paraId="2519A443" w14:textId="660740D6" w:rsidR="00E62EBB" w:rsidRDefault="00E62EBB" w:rsidP="00425DAC"/>
    <w:p w14:paraId="3F4F2CB5" w14:textId="77777777" w:rsidR="00E62EBB" w:rsidRDefault="00E62EBB">
      <w:pPr>
        <w:overflowPunct/>
        <w:autoSpaceDE/>
        <w:autoSpaceDN/>
        <w:adjustRightInd/>
        <w:textAlignment w:val="auto"/>
      </w:pPr>
      <w:r>
        <w:br w:type="page"/>
      </w:r>
    </w:p>
    <w:p w14:paraId="55FAEC0A" w14:textId="77777777" w:rsidR="00BC1675" w:rsidRDefault="00BC1675">
      <w:pPr>
        <w:overflowPunct/>
        <w:autoSpaceDE/>
        <w:autoSpaceDN/>
        <w:adjustRightInd/>
        <w:textAlignment w:val="auto"/>
      </w:pPr>
    </w:p>
    <w:p w14:paraId="5C3B0004" w14:textId="77777777" w:rsidR="00BC1675" w:rsidRDefault="00BC1675">
      <w:pPr>
        <w:overflowPunct/>
        <w:autoSpaceDE/>
        <w:autoSpaceDN/>
        <w:adjustRightInd/>
        <w:textAlignment w:val="auto"/>
      </w:pPr>
    </w:p>
    <w:p w14:paraId="4C81A14A" w14:textId="77777777" w:rsidR="00BC1675" w:rsidRDefault="00BC1675">
      <w:pPr>
        <w:overflowPunct/>
        <w:autoSpaceDE/>
        <w:autoSpaceDN/>
        <w:adjustRightInd/>
        <w:textAlignment w:val="auto"/>
      </w:pPr>
    </w:p>
    <w:tbl>
      <w:tblPr>
        <w:tblpPr w:leftFromText="180" w:rightFromText="180" w:vertAnchor="page" w:horzAnchor="margin" w:tblpXSpec="center" w:tblpY="1381"/>
        <w:tblW w:w="6140" w:type="dxa"/>
        <w:tblLook w:val="04A0" w:firstRow="1" w:lastRow="0" w:firstColumn="1" w:lastColumn="0" w:noHBand="0" w:noVBand="1"/>
      </w:tblPr>
      <w:tblGrid>
        <w:gridCol w:w="960"/>
        <w:gridCol w:w="1800"/>
        <w:gridCol w:w="1815"/>
        <w:gridCol w:w="1565"/>
      </w:tblGrid>
      <w:tr w:rsidR="00E62EBB" w:rsidRPr="00E62EBB" w14:paraId="1C2A0F46" w14:textId="77777777" w:rsidTr="00902380">
        <w:trPr>
          <w:trHeight w:val="315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9D2DF" w14:textId="77777777" w:rsidR="00E62EBB" w:rsidRPr="00E62EBB" w:rsidRDefault="00E62EBB" w:rsidP="00BC16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b/>
                <w:bCs/>
                <w:color w:val="000000"/>
                <w:szCs w:val="24"/>
              </w:rPr>
            </w:pPr>
            <w:r w:rsidRPr="00E62EBB">
              <w:rPr>
                <w:rFonts w:cs="Calibri"/>
                <w:b/>
                <w:bCs/>
                <w:color w:val="000000"/>
                <w:szCs w:val="24"/>
              </w:rPr>
              <w:t> </w:t>
            </w:r>
          </w:p>
        </w:tc>
        <w:tc>
          <w:tcPr>
            <w:tcW w:w="1800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BB810" w14:textId="77777777" w:rsidR="00E62EBB" w:rsidRPr="00E62EBB" w:rsidRDefault="00E62EBB" w:rsidP="00BC16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b/>
                <w:bCs/>
                <w:color w:val="000000"/>
                <w:szCs w:val="24"/>
              </w:rPr>
            </w:pPr>
            <w:r w:rsidRPr="00E62EBB">
              <w:rPr>
                <w:rFonts w:cs="Calibri"/>
                <w:b/>
                <w:bCs/>
                <w:color w:val="000000"/>
                <w:szCs w:val="24"/>
              </w:rPr>
              <w:t>DVMT</w:t>
            </w:r>
          </w:p>
        </w:tc>
        <w:tc>
          <w:tcPr>
            <w:tcW w:w="1815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10BD1" w14:textId="77777777" w:rsidR="00E62EBB" w:rsidRPr="00E62EBB" w:rsidRDefault="00E62EBB" w:rsidP="00BC16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b/>
                <w:bCs/>
                <w:color w:val="000000"/>
                <w:szCs w:val="24"/>
              </w:rPr>
            </w:pPr>
            <w:r w:rsidRPr="00E62EBB">
              <w:rPr>
                <w:rFonts w:cs="Calibri"/>
                <w:b/>
                <w:bCs/>
                <w:color w:val="000000"/>
                <w:szCs w:val="24"/>
              </w:rPr>
              <w:t>AVMT</w:t>
            </w:r>
          </w:p>
        </w:tc>
        <w:tc>
          <w:tcPr>
            <w:tcW w:w="156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A8F07C6" w14:textId="77777777" w:rsidR="00E62EBB" w:rsidRPr="00E62EBB" w:rsidRDefault="00E62EBB" w:rsidP="00BC1675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b/>
                <w:bCs/>
                <w:color w:val="000000"/>
                <w:szCs w:val="24"/>
              </w:rPr>
            </w:pPr>
            <w:r w:rsidRPr="00E62EBB">
              <w:rPr>
                <w:rFonts w:cs="Calibri"/>
                <w:b/>
                <w:bCs/>
                <w:color w:val="000000"/>
                <w:szCs w:val="24"/>
              </w:rPr>
              <w:t>Annual %</w:t>
            </w:r>
          </w:p>
        </w:tc>
      </w:tr>
      <w:tr w:rsidR="00E62EBB" w:rsidRPr="00E62EBB" w14:paraId="1786ED42" w14:textId="77777777" w:rsidTr="00902380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8A9D4" w14:textId="77777777" w:rsidR="00E62EBB" w:rsidRPr="00E62EBB" w:rsidRDefault="00E62EBB" w:rsidP="00BC16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b/>
                <w:bCs/>
                <w:color w:val="000000"/>
                <w:szCs w:val="24"/>
              </w:rPr>
            </w:pPr>
            <w:r w:rsidRPr="00E62EBB">
              <w:rPr>
                <w:rFonts w:cs="Calibri"/>
                <w:b/>
                <w:bCs/>
                <w:color w:val="000000"/>
                <w:szCs w:val="24"/>
              </w:rPr>
              <w:t>Year</w:t>
            </w:r>
          </w:p>
        </w:tc>
        <w:tc>
          <w:tcPr>
            <w:tcW w:w="180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7E2BD" w14:textId="77777777" w:rsidR="00E62EBB" w:rsidRPr="00E62EBB" w:rsidRDefault="00E62EBB" w:rsidP="00BC16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szCs w:val="24"/>
              </w:rPr>
            </w:pPr>
            <w:r w:rsidRPr="00E62EBB">
              <w:rPr>
                <w:rFonts w:cs="Calibri"/>
                <w:color w:val="000000"/>
                <w:szCs w:val="24"/>
              </w:rPr>
              <w:t>(Thousands)</w:t>
            </w:r>
          </w:p>
        </w:tc>
        <w:tc>
          <w:tcPr>
            <w:tcW w:w="1815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23365" w14:textId="77777777" w:rsidR="00E62EBB" w:rsidRPr="00E62EBB" w:rsidRDefault="00E62EBB" w:rsidP="00BC16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Calibri"/>
                <w:color w:val="000000"/>
                <w:szCs w:val="24"/>
              </w:rPr>
            </w:pPr>
            <w:r w:rsidRPr="00E62EBB">
              <w:rPr>
                <w:rFonts w:cs="Calibri"/>
                <w:color w:val="000000"/>
                <w:szCs w:val="24"/>
              </w:rPr>
              <w:t>(Billions)</w:t>
            </w:r>
          </w:p>
        </w:tc>
        <w:tc>
          <w:tcPr>
            <w:tcW w:w="1565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9FA6F26" w14:textId="77777777" w:rsidR="00E62EBB" w:rsidRPr="00E62EBB" w:rsidRDefault="00E62EBB" w:rsidP="00BC1675">
            <w:pPr>
              <w:overflowPunct/>
              <w:autoSpaceDE/>
              <w:autoSpaceDN/>
              <w:adjustRightInd/>
              <w:textAlignment w:val="auto"/>
              <w:rPr>
                <w:rFonts w:cs="Calibri"/>
                <w:b/>
                <w:bCs/>
                <w:color w:val="000000"/>
                <w:szCs w:val="24"/>
              </w:rPr>
            </w:pPr>
            <w:r w:rsidRPr="00E62EBB">
              <w:rPr>
                <w:rFonts w:cs="Calibri"/>
                <w:b/>
                <w:bCs/>
                <w:color w:val="000000"/>
                <w:szCs w:val="24"/>
              </w:rPr>
              <w:t>of change</w:t>
            </w:r>
          </w:p>
        </w:tc>
      </w:tr>
      <w:tr w:rsidR="00E62EBB" w:rsidRPr="00E62EBB" w14:paraId="1D05E541" w14:textId="77777777" w:rsidTr="00902380">
        <w:trPr>
          <w:cantSplit/>
          <w:trHeight w:val="33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8B88C" w14:textId="77777777" w:rsidR="00E62EBB" w:rsidRPr="00E62EBB" w:rsidRDefault="00E62EBB" w:rsidP="00BC16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E62EBB">
              <w:rPr>
                <w:rFonts w:ascii="Verdana" w:hAnsi="Verdana" w:cs="Calibri"/>
                <w:color w:val="000000"/>
                <w:sz w:val="22"/>
                <w:szCs w:val="22"/>
              </w:rPr>
              <w:t>2011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C95D9" w14:textId="77777777" w:rsidR="00E62EBB" w:rsidRPr="00E62EBB" w:rsidRDefault="00E62EBB" w:rsidP="00BC16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E62EBB">
              <w:rPr>
                <w:rFonts w:ascii="Verdana" w:hAnsi="Verdana" w:cs="Calibri"/>
                <w:color w:val="000000"/>
                <w:sz w:val="22"/>
                <w:szCs w:val="22"/>
              </w:rPr>
              <w:t>156,069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D6825" w14:textId="77777777" w:rsidR="00E62EBB" w:rsidRPr="00E62EBB" w:rsidRDefault="00E62EBB" w:rsidP="00BC16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E62EBB">
              <w:rPr>
                <w:rFonts w:ascii="Verdana" w:hAnsi="Verdana" w:cs="Calibri"/>
                <w:color w:val="000000"/>
                <w:sz w:val="22"/>
                <w:szCs w:val="22"/>
              </w:rPr>
              <w:t>56.965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B4123C4" w14:textId="77777777" w:rsidR="00E62EBB" w:rsidRPr="00E62EBB" w:rsidRDefault="00E62EBB" w:rsidP="00BC16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E62EBB">
              <w:rPr>
                <w:rFonts w:ascii="Verdana" w:hAnsi="Verdana" w:cs="Calibri"/>
                <w:color w:val="000000"/>
                <w:sz w:val="22"/>
                <w:szCs w:val="22"/>
              </w:rPr>
              <w:t>-0.39%</w:t>
            </w:r>
          </w:p>
        </w:tc>
      </w:tr>
      <w:tr w:rsidR="00E62EBB" w:rsidRPr="00E62EBB" w14:paraId="5117A0A9" w14:textId="77777777" w:rsidTr="00902380">
        <w:trPr>
          <w:cantSplit/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8BA4B" w14:textId="77777777" w:rsidR="00E62EBB" w:rsidRPr="00E62EBB" w:rsidRDefault="00E62EBB" w:rsidP="00BC16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E62EBB">
              <w:rPr>
                <w:rFonts w:ascii="Verdana" w:hAnsi="Verdana" w:cs="Calibri"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F9441" w14:textId="77777777" w:rsidR="00E62EBB" w:rsidRPr="00E62EBB" w:rsidRDefault="00E62EBB" w:rsidP="00BC16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E62EBB">
              <w:rPr>
                <w:rFonts w:ascii="Verdana" w:hAnsi="Verdana" w:cs="Calibri"/>
                <w:color w:val="000000"/>
                <w:sz w:val="22"/>
                <w:szCs w:val="22"/>
              </w:rPr>
              <w:t>155,089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7669F" w14:textId="77777777" w:rsidR="00E62EBB" w:rsidRPr="00E62EBB" w:rsidRDefault="00E62EBB" w:rsidP="00BC16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E62EBB">
              <w:rPr>
                <w:rFonts w:ascii="Verdana" w:hAnsi="Verdana" w:cs="Calibri"/>
                <w:color w:val="000000"/>
                <w:sz w:val="22"/>
                <w:szCs w:val="22"/>
              </w:rPr>
              <w:t>56.607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A288F8C" w14:textId="77777777" w:rsidR="00E62EBB" w:rsidRPr="00E62EBB" w:rsidRDefault="00E62EBB" w:rsidP="00BC16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E62EBB">
              <w:rPr>
                <w:rFonts w:ascii="Verdana" w:hAnsi="Verdana" w:cs="Calibri"/>
                <w:color w:val="000000"/>
                <w:sz w:val="22"/>
                <w:szCs w:val="22"/>
              </w:rPr>
              <w:t>-0.63%</w:t>
            </w:r>
          </w:p>
        </w:tc>
      </w:tr>
      <w:tr w:rsidR="00E62EBB" w:rsidRPr="00E62EBB" w14:paraId="3D931F77" w14:textId="77777777" w:rsidTr="00902380">
        <w:trPr>
          <w:cantSplit/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B5315" w14:textId="77777777" w:rsidR="00E62EBB" w:rsidRPr="00E62EBB" w:rsidRDefault="00E62EBB" w:rsidP="00BC16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E62EBB">
              <w:rPr>
                <w:rFonts w:ascii="Verdana" w:hAnsi="Verdana" w:cs="Calibri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EFE62" w14:textId="77777777" w:rsidR="00E62EBB" w:rsidRPr="00E62EBB" w:rsidRDefault="00E62EBB" w:rsidP="00BC16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E62EBB">
              <w:rPr>
                <w:rFonts w:ascii="Verdana" w:hAnsi="Verdana" w:cs="Calibri"/>
                <w:color w:val="000000"/>
                <w:sz w:val="22"/>
                <w:szCs w:val="22"/>
              </w:rPr>
              <w:t>156,743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1C074" w14:textId="77777777" w:rsidR="00E62EBB" w:rsidRPr="00E62EBB" w:rsidRDefault="00E62EBB" w:rsidP="00BC16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E62EBB">
              <w:rPr>
                <w:rFonts w:ascii="Verdana" w:hAnsi="Verdana" w:cs="Calibri"/>
                <w:color w:val="000000"/>
                <w:sz w:val="22"/>
                <w:szCs w:val="22"/>
              </w:rPr>
              <w:t>57.211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0A10D98" w14:textId="77777777" w:rsidR="00E62EBB" w:rsidRPr="00E62EBB" w:rsidRDefault="00E62EBB" w:rsidP="00BC16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E62EBB">
              <w:rPr>
                <w:rFonts w:ascii="Verdana" w:hAnsi="Verdana" w:cs="Calibri"/>
                <w:color w:val="000000"/>
                <w:sz w:val="22"/>
                <w:szCs w:val="22"/>
              </w:rPr>
              <w:t>1.07%</w:t>
            </w:r>
          </w:p>
        </w:tc>
      </w:tr>
      <w:tr w:rsidR="00E62EBB" w:rsidRPr="00E62EBB" w14:paraId="6A56E713" w14:textId="77777777" w:rsidTr="00902380">
        <w:trPr>
          <w:cantSplit/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AE841" w14:textId="77777777" w:rsidR="00E62EBB" w:rsidRPr="00E62EBB" w:rsidRDefault="00E62EBB" w:rsidP="00BC16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E62EBB">
              <w:rPr>
                <w:rFonts w:ascii="Verdana" w:hAnsi="Verdana" w:cs="Calibri"/>
                <w:color w:val="000000"/>
                <w:sz w:val="22"/>
                <w:szCs w:val="22"/>
              </w:rPr>
              <w:t>2014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CEA9F" w14:textId="77777777" w:rsidR="00E62EBB" w:rsidRPr="00E62EBB" w:rsidRDefault="00E62EBB" w:rsidP="00BC16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E62EBB">
              <w:rPr>
                <w:rFonts w:ascii="Verdana" w:hAnsi="Verdana" w:cs="Calibri"/>
                <w:color w:val="000000"/>
                <w:sz w:val="22"/>
                <w:szCs w:val="22"/>
              </w:rPr>
              <w:t>159,068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1838C" w14:textId="77777777" w:rsidR="00E62EBB" w:rsidRPr="00E62EBB" w:rsidRDefault="00E62EBB" w:rsidP="00BC16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E62EBB">
              <w:rPr>
                <w:rFonts w:ascii="Verdana" w:hAnsi="Verdana" w:cs="Calibri"/>
                <w:color w:val="000000"/>
                <w:sz w:val="22"/>
                <w:szCs w:val="22"/>
              </w:rPr>
              <w:t>58.06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0044AA" w14:textId="77777777" w:rsidR="00E62EBB" w:rsidRPr="00E62EBB" w:rsidRDefault="00E62EBB" w:rsidP="00BC16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E62EBB">
              <w:rPr>
                <w:rFonts w:ascii="Verdana" w:hAnsi="Verdana" w:cs="Calibri"/>
                <w:color w:val="000000"/>
                <w:sz w:val="22"/>
                <w:szCs w:val="22"/>
              </w:rPr>
              <w:t>1.48%</w:t>
            </w:r>
          </w:p>
        </w:tc>
      </w:tr>
      <w:tr w:rsidR="00E62EBB" w:rsidRPr="00E62EBB" w14:paraId="7F22EC40" w14:textId="77777777" w:rsidTr="00902380">
        <w:trPr>
          <w:cantSplit/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BC262" w14:textId="77777777" w:rsidR="00E62EBB" w:rsidRPr="00E62EBB" w:rsidRDefault="00E62EBB" w:rsidP="00BC16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E62EBB">
              <w:rPr>
                <w:rFonts w:ascii="Verdana" w:hAnsi="Verdana" w:cs="Calibri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CF474" w14:textId="77777777" w:rsidR="00E62EBB" w:rsidRPr="00E62EBB" w:rsidRDefault="00E62EBB" w:rsidP="00BC16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E62EBB">
              <w:rPr>
                <w:rFonts w:ascii="Verdana" w:hAnsi="Verdana" w:cs="Calibri"/>
                <w:color w:val="000000"/>
                <w:sz w:val="22"/>
                <w:szCs w:val="22"/>
              </w:rPr>
              <w:t>163,432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AF197" w14:textId="77777777" w:rsidR="00E62EBB" w:rsidRPr="00E62EBB" w:rsidRDefault="00E62EBB" w:rsidP="00BC16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E62EBB">
              <w:rPr>
                <w:rFonts w:ascii="Verdana" w:hAnsi="Verdana" w:cs="Calibri"/>
                <w:color w:val="000000"/>
                <w:sz w:val="22"/>
                <w:szCs w:val="22"/>
              </w:rPr>
              <w:t>59.653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062F377" w14:textId="77777777" w:rsidR="00E62EBB" w:rsidRPr="00E62EBB" w:rsidRDefault="00E62EBB" w:rsidP="00BC16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E62EBB">
              <w:rPr>
                <w:rFonts w:ascii="Verdana" w:hAnsi="Verdana" w:cs="Calibri"/>
                <w:color w:val="000000"/>
                <w:sz w:val="22"/>
                <w:szCs w:val="22"/>
              </w:rPr>
              <w:t>2.74%</w:t>
            </w:r>
          </w:p>
        </w:tc>
      </w:tr>
      <w:tr w:rsidR="00E62EBB" w:rsidRPr="00E62EBB" w14:paraId="74EC58E3" w14:textId="77777777" w:rsidTr="00902380">
        <w:trPr>
          <w:cantSplit/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E5326" w14:textId="77777777" w:rsidR="00E62EBB" w:rsidRPr="00E62EBB" w:rsidRDefault="00E62EBB" w:rsidP="00BC16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E62EBB">
              <w:rPr>
                <w:rFonts w:ascii="Verdana" w:hAnsi="Verdana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8DB67" w14:textId="77777777" w:rsidR="00E62EBB" w:rsidRPr="00E62EBB" w:rsidRDefault="00E62EBB" w:rsidP="00BC16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E62EBB">
              <w:rPr>
                <w:rFonts w:ascii="Verdana" w:hAnsi="Verdana" w:cs="Calibri"/>
                <w:color w:val="000000"/>
                <w:sz w:val="22"/>
                <w:szCs w:val="22"/>
              </w:rPr>
              <w:t>166,715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5EF56" w14:textId="77777777" w:rsidR="00E62EBB" w:rsidRPr="00E62EBB" w:rsidRDefault="00E62EBB" w:rsidP="00BC16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E62EBB">
              <w:rPr>
                <w:rFonts w:ascii="Verdana" w:hAnsi="Verdana" w:cs="Calibri"/>
                <w:color w:val="000000"/>
                <w:sz w:val="22"/>
                <w:szCs w:val="22"/>
              </w:rPr>
              <w:t>60.851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21B85E5" w14:textId="77777777" w:rsidR="00E62EBB" w:rsidRPr="00E62EBB" w:rsidRDefault="00E62EBB" w:rsidP="00BC16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E62EBB">
              <w:rPr>
                <w:rFonts w:ascii="Verdana" w:hAnsi="Verdana" w:cs="Calibri"/>
                <w:color w:val="000000"/>
                <w:sz w:val="22"/>
                <w:szCs w:val="22"/>
              </w:rPr>
              <w:t>2.01%</w:t>
            </w:r>
          </w:p>
        </w:tc>
      </w:tr>
      <w:tr w:rsidR="00E62EBB" w:rsidRPr="00E62EBB" w14:paraId="6DFC439D" w14:textId="77777777" w:rsidTr="00902380">
        <w:trPr>
          <w:cantSplit/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AED3C" w14:textId="77777777" w:rsidR="00E62EBB" w:rsidRPr="00E62EBB" w:rsidRDefault="00E62EBB" w:rsidP="00BC16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E62EBB">
              <w:rPr>
                <w:rFonts w:ascii="Verdana" w:hAnsi="Verdana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BEF6F" w14:textId="77777777" w:rsidR="00E62EBB" w:rsidRPr="00E62EBB" w:rsidRDefault="00E62EBB" w:rsidP="00BC16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E62EBB">
              <w:rPr>
                <w:rFonts w:ascii="Verdana" w:hAnsi="Verdana" w:cs="Calibri"/>
                <w:color w:val="000000"/>
                <w:sz w:val="22"/>
                <w:szCs w:val="22"/>
              </w:rPr>
              <w:t>168,274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D70F4" w14:textId="77777777" w:rsidR="00E62EBB" w:rsidRPr="00E62EBB" w:rsidRDefault="00E62EBB" w:rsidP="00BC16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E62EBB">
              <w:rPr>
                <w:rFonts w:ascii="Verdana" w:hAnsi="Verdana" w:cs="Calibri"/>
                <w:color w:val="000000"/>
                <w:sz w:val="22"/>
                <w:szCs w:val="22"/>
              </w:rPr>
              <w:t>61.42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A13359B" w14:textId="77777777" w:rsidR="00E62EBB" w:rsidRPr="00E62EBB" w:rsidRDefault="00E62EBB" w:rsidP="00BC16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E62EBB">
              <w:rPr>
                <w:rFonts w:ascii="Verdana" w:hAnsi="Verdana" w:cs="Calibri"/>
                <w:color w:val="000000"/>
                <w:sz w:val="22"/>
                <w:szCs w:val="22"/>
              </w:rPr>
              <w:t>0.93%</w:t>
            </w:r>
          </w:p>
        </w:tc>
      </w:tr>
      <w:tr w:rsidR="00E62EBB" w:rsidRPr="00E62EBB" w14:paraId="5A4EE13E" w14:textId="77777777" w:rsidTr="00902380">
        <w:trPr>
          <w:cantSplit/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AC2BE" w14:textId="77777777" w:rsidR="00E62EBB" w:rsidRPr="00E62EBB" w:rsidRDefault="00E62EBB" w:rsidP="00BC16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E62EBB">
              <w:rPr>
                <w:rFonts w:ascii="Verdana" w:hAnsi="Verdana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DAB4B" w14:textId="77777777" w:rsidR="00E62EBB" w:rsidRPr="00E62EBB" w:rsidRDefault="00E62EBB" w:rsidP="00BC16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E62EBB">
              <w:rPr>
                <w:rFonts w:ascii="Verdana" w:hAnsi="Verdana" w:cs="Calibri"/>
                <w:color w:val="000000"/>
                <w:sz w:val="22"/>
                <w:szCs w:val="22"/>
              </w:rPr>
              <w:t>170,868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145E7" w14:textId="77777777" w:rsidR="00E62EBB" w:rsidRPr="00E62EBB" w:rsidRDefault="00E62EBB" w:rsidP="00BC16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E62EBB">
              <w:rPr>
                <w:rFonts w:ascii="Verdana" w:hAnsi="Verdana" w:cs="Calibri"/>
                <w:color w:val="000000"/>
                <w:sz w:val="22"/>
                <w:szCs w:val="22"/>
              </w:rPr>
              <w:t>62.367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A535775" w14:textId="77777777" w:rsidR="00E62EBB" w:rsidRPr="00E62EBB" w:rsidRDefault="00E62EBB" w:rsidP="00BC16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E62EBB">
              <w:rPr>
                <w:rFonts w:ascii="Verdana" w:hAnsi="Verdana" w:cs="Calibri"/>
                <w:color w:val="000000"/>
                <w:sz w:val="22"/>
                <w:szCs w:val="22"/>
              </w:rPr>
              <w:t>1.54%</w:t>
            </w:r>
          </w:p>
        </w:tc>
      </w:tr>
      <w:tr w:rsidR="00DD308F" w:rsidRPr="00E62EBB" w14:paraId="768D1D8E" w14:textId="77777777" w:rsidTr="00902380">
        <w:trPr>
          <w:cantSplit/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3FB24" w14:textId="1CAA038B" w:rsidR="00DD308F" w:rsidRPr="00E62EBB" w:rsidRDefault="00DD308F" w:rsidP="00DD30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>
              <w:rPr>
                <w:rFonts w:ascii="Verdana" w:hAnsi="Verdana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651F8" w14:textId="35C9A95A" w:rsidR="00DD308F" w:rsidRPr="00E62EBB" w:rsidRDefault="00DD308F" w:rsidP="00DD30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>
              <w:rPr>
                <w:rFonts w:ascii="Verdana" w:hAnsi="Verdana" w:cs="Calibri"/>
                <w:color w:val="000000"/>
                <w:sz w:val="22"/>
                <w:szCs w:val="22"/>
              </w:rPr>
              <w:t>171,335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37247" w14:textId="0D3E6EBA" w:rsidR="00DD308F" w:rsidRPr="00E62EBB" w:rsidRDefault="00DD308F" w:rsidP="00DD30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>
              <w:rPr>
                <w:rFonts w:ascii="Verdana" w:hAnsi="Verdana" w:cs="Calibri"/>
                <w:color w:val="000000"/>
                <w:sz w:val="22"/>
                <w:szCs w:val="22"/>
              </w:rPr>
              <w:t>62.537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424102C" w14:textId="0C9C3143" w:rsidR="00DD308F" w:rsidRPr="00E62EBB" w:rsidRDefault="00DD308F" w:rsidP="00DD30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>
              <w:rPr>
                <w:rFonts w:ascii="Verdana" w:hAnsi="Verdana" w:cs="Calibri"/>
                <w:color w:val="000000"/>
                <w:sz w:val="22"/>
                <w:szCs w:val="22"/>
              </w:rPr>
              <w:t>0.27%</w:t>
            </w:r>
          </w:p>
        </w:tc>
      </w:tr>
      <w:tr w:rsidR="00DD308F" w:rsidRPr="00E62EBB" w14:paraId="502ABAD9" w14:textId="77777777" w:rsidTr="00902380">
        <w:trPr>
          <w:cantSplit/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3CBEC" w14:textId="172CD288" w:rsidR="00DD308F" w:rsidRPr="00E62EBB" w:rsidRDefault="00DD308F" w:rsidP="00DD30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>
              <w:rPr>
                <w:rFonts w:ascii="Verdana" w:hAnsi="Verdana" w:cs="Calibri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2CF9C" w14:textId="5A98E567" w:rsidR="00DD308F" w:rsidRPr="00E62EBB" w:rsidRDefault="00DD308F" w:rsidP="00DD30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>
              <w:rPr>
                <w:rFonts w:ascii="Verdana" w:hAnsi="Verdana" w:cs="Calibri"/>
                <w:color w:val="000000"/>
                <w:sz w:val="22"/>
                <w:szCs w:val="22"/>
              </w:rPr>
              <w:t>146,607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37A52" w14:textId="09FBD1DA" w:rsidR="00DD308F" w:rsidRPr="00E62EBB" w:rsidRDefault="00DD308F" w:rsidP="00DD30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>
              <w:rPr>
                <w:rFonts w:ascii="Verdana" w:hAnsi="Verdana" w:cs="Calibri"/>
                <w:color w:val="000000"/>
                <w:sz w:val="22"/>
                <w:szCs w:val="22"/>
              </w:rPr>
              <w:t>53.512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F78964B" w14:textId="6754833D" w:rsidR="00DD308F" w:rsidRPr="00E62EBB" w:rsidRDefault="00DD308F" w:rsidP="00DD30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>
              <w:rPr>
                <w:rFonts w:ascii="Verdana" w:hAnsi="Verdana" w:cs="Calibri"/>
                <w:color w:val="000000"/>
                <w:sz w:val="22"/>
                <w:szCs w:val="22"/>
              </w:rPr>
              <w:t>-14.43%</w:t>
            </w:r>
          </w:p>
        </w:tc>
      </w:tr>
      <w:tr w:rsidR="00DD308F" w:rsidRPr="00E62EBB" w14:paraId="552F9275" w14:textId="77777777" w:rsidTr="00B71C88">
        <w:trPr>
          <w:cantSplit/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EFD90" w14:textId="7B5F552F" w:rsidR="00DD308F" w:rsidRPr="00E62EBB" w:rsidRDefault="00DD308F" w:rsidP="00DD30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>
              <w:rPr>
                <w:rFonts w:ascii="Verdana" w:hAnsi="Verdana" w:cs="Calibri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231E9" w14:textId="12B692E9" w:rsidR="00DD308F" w:rsidRPr="00E62EBB" w:rsidRDefault="00DD308F" w:rsidP="00DD30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>
              <w:rPr>
                <w:rFonts w:ascii="Verdana" w:hAnsi="Verdana" w:cs="Calibri"/>
                <w:color w:val="000000"/>
                <w:sz w:val="22"/>
                <w:szCs w:val="22"/>
              </w:rPr>
              <w:t>158,347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1A51E" w14:textId="754AE690" w:rsidR="00DD308F" w:rsidRPr="00E62EBB" w:rsidRDefault="00DD308F" w:rsidP="00DD30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>
              <w:rPr>
                <w:rFonts w:ascii="Verdana" w:hAnsi="Verdana" w:cs="Calibri"/>
                <w:color w:val="000000"/>
                <w:sz w:val="22"/>
                <w:szCs w:val="22"/>
              </w:rPr>
              <w:t>57.797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2C831EA" w14:textId="12654BC9" w:rsidR="00DD308F" w:rsidRPr="00E62EBB" w:rsidRDefault="00DD308F" w:rsidP="00DD30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>
              <w:rPr>
                <w:rFonts w:ascii="Verdana" w:hAnsi="Verdana" w:cs="Calibri"/>
                <w:color w:val="000000"/>
                <w:sz w:val="22"/>
                <w:szCs w:val="22"/>
              </w:rPr>
              <w:t>8.01%</w:t>
            </w:r>
          </w:p>
        </w:tc>
      </w:tr>
      <w:tr w:rsidR="00DD308F" w:rsidRPr="00E62EBB" w14:paraId="05BDA1BD" w14:textId="77777777" w:rsidTr="00B71C88">
        <w:trPr>
          <w:cantSplit/>
          <w:trHeight w:val="315"/>
        </w:trPr>
        <w:tc>
          <w:tcPr>
            <w:tcW w:w="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EC2E9" w14:textId="74214B8C" w:rsidR="00DD308F" w:rsidRPr="00E62EBB" w:rsidRDefault="00DD308F" w:rsidP="00DD30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>
              <w:rPr>
                <w:rFonts w:ascii="Verdana" w:hAnsi="Verdana" w:cs="Calibri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82BE7" w14:textId="5FAAD7FF" w:rsidR="00DD308F" w:rsidRPr="00E62EBB" w:rsidRDefault="00DD308F" w:rsidP="00DD30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>
              <w:rPr>
                <w:rFonts w:ascii="Verdana" w:hAnsi="Verdana" w:cs="Calibri"/>
                <w:color w:val="000000"/>
                <w:sz w:val="22"/>
                <w:szCs w:val="22"/>
              </w:rPr>
              <w:t>1</w:t>
            </w:r>
            <w:r w:rsidR="00C83AF1">
              <w:rPr>
                <w:rFonts w:ascii="Verdana" w:hAnsi="Verdana" w:cs="Calibri"/>
                <w:color w:val="000000"/>
                <w:sz w:val="22"/>
                <w:szCs w:val="22"/>
              </w:rPr>
              <w:t>60</w:t>
            </w:r>
            <w:r>
              <w:rPr>
                <w:rFonts w:ascii="Verdana" w:hAnsi="Verdana" w:cs="Calibri"/>
                <w:color w:val="000000"/>
                <w:sz w:val="22"/>
                <w:szCs w:val="22"/>
              </w:rPr>
              <w:t>,</w:t>
            </w:r>
            <w:r w:rsidR="00C83AF1">
              <w:rPr>
                <w:rFonts w:ascii="Verdana" w:hAnsi="Verdana" w:cs="Calibri"/>
                <w:color w:val="000000"/>
                <w:sz w:val="22"/>
                <w:szCs w:val="22"/>
              </w:rPr>
              <w:t>22</w:t>
            </w:r>
            <w:r>
              <w:rPr>
                <w:rFonts w:ascii="Verdana" w:hAnsi="Verdana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90CCA" w14:textId="0BC741C7" w:rsidR="00DD308F" w:rsidRPr="00E62EBB" w:rsidRDefault="00DD308F" w:rsidP="00DD30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>
              <w:rPr>
                <w:rFonts w:ascii="Verdana" w:hAnsi="Verdana" w:cs="Calibri"/>
                <w:color w:val="000000"/>
                <w:sz w:val="22"/>
                <w:szCs w:val="22"/>
              </w:rPr>
              <w:t>5</w:t>
            </w:r>
            <w:r w:rsidR="00C83AF1">
              <w:rPr>
                <w:rFonts w:ascii="Verdana" w:hAnsi="Verdana" w:cs="Calibri"/>
                <w:color w:val="000000"/>
                <w:sz w:val="22"/>
                <w:szCs w:val="22"/>
              </w:rPr>
              <w:t>8</w:t>
            </w:r>
            <w:r>
              <w:rPr>
                <w:rFonts w:ascii="Verdana" w:hAnsi="Verdana" w:cs="Calibri"/>
                <w:color w:val="000000"/>
                <w:sz w:val="22"/>
                <w:szCs w:val="22"/>
              </w:rPr>
              <w:t>.</w:t>
            </w:r>
            <w:r w:rsidR="00C83AF1">
              <w:rPr>
                <w:rFonts w:ascii="Verdana" w:hAnsi="Verdana" w:cs="Calibri"/>
                <w:color w:val="000000"/>
                <w:sz w:val="22"/>
                <w:szCs w:val="22"/>
              </w:rPr>
              <w:t>483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4C935A" w14:textId="54289628" w:rsidR="00DD308F" w:rsidRPr="00E62EBB" w:rsidRDefault="001E3E1D" w:rsidP="00DD30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>
              <w:rPr>
                <w:rFonts w:ascii="Verdana" w:hAnsi="Verdana" w:cs="Calibri"/>
                <w:color w:val="000000"/>
                <w:sz w:val="22"/>
                <w:szCs w:val="22"/>
              </w:rPr>
              <w:t>1</w:t>
            </w:r>
            <w:r w:rsidR="00DD308F">
              <w:rPr>
                <w:rFonts w:ascii="Verdana" w:hAnsi="Verdana" w:cs="Calibri"/>
                <w:color w:val="000000"/>
                <w:sz w:val="22"/>
                <w:szCs w:val="22"/>
              </w:rPr>
              <w:t>.1</w:t>
            </w:r>
            <w:r>
              <w:rPr>
                <w:rFonts w:ascii="Verdana" w:hAnsi="Verdana" w:cs="Calibri"/>
                <w:color w:val="000000"/>
                <w:sz w:val="22"/>
                <w:szCs w:val="22"/>
              </w:rPr>
              <w:t>9</w:t>
            </w:r>
            <w:r w:rsidR="00DD308F">
              <w:rPr>
                <w:rFonts w:ascii="Verdana" w:hAnsi="Verdana" w:cs="Calibri"/>
                <w:color w:val="000000"/>
                <w:sz w:val="22"/>
                <w:szCs w:val="22"/>
              </w:rPr>
              <w:t>%</w:t>
            </w:r>
          </w:p>
        </w:tc>
      </w:tr>
      <w:tr w:rsidR="00B71C88" w:rsidRPr="00E62EBB" w14:paraId="2EEF25B7" w14:textId="77777777" w:rsidTr="00B71C88">
        <w:trPr>
          <w:cantSplit/>
          <w:trHeight w:val="315"/>
        </w:trPr>
        <w:tc>
          <w:tcPr>
            <w:tcW w:w="9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B8CD7" w14:textId="3F74E7DA" w:rsidR="00B71C88" w:rsidRDefault="00B71C88" w:rsidP="00DD30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>
              <w:rPr>
                <w:rFonts w:ascii="Verdana" w:hAnsi="Verdana" w:cs="Calibri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6E9BF" w14:textId="5A46AA05" w:rsidR="00B71C88" w:rsidRDefault="00B71C88" w:rsidP="00DD30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>
              <w:rPr>
                <w:rFonts w:ascii="Verdana" w:hAnsi="Verdana" w:cs="Calibri"/>
                <w:color w:val="000000"/>
                <w:sz w:val="22"/>
                <w:szCs w:val="22"/>
              </w:rPr>
              <w:t>163,847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235D5" w14:textId="26F0AB77" w:rsidR="00B71C88" w:rsidRDefault="00B71C88" w:rsidP="00DD30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>
              <w:rPr>
                <w:rFonts w:ascii="Verdana" w:hAnsi="Verdana" w:cs="Calibri"/>
                <w:color w:val="000000"/>
                <w:sz w:val="22"/>
                <w:szCs w:val="22"/>
              </w:rPr>
              <w:t>5</w:t>
            </w:r>
            <w:r w:rsidR="00B662C5">
              <w:rPr>
                <w:rFonts w:ascii="Verdana" w:hAnsi="Verdana" w:cs="Calibri"/>
                <w:color w:val="000000"/>
                <w:sz w:val="22"/>
                <w:szCs w:val="22"/>
              </w:rPr>
              <w:t>9</w:t>
            </w:r>
            <w:r>
              <w:rPr>
                <w:rFonts w:ascii="Verdana" w:hAnsi="Verdana" w:cs="Calibri"/>
                <w:color w:val="000000"/>
                <w:sz w:val="22"/>
                <w:szCs w:val="22"/>
              </w:rPr>
              <w:t>.</w:t>
            </w:r>
            <w:r w:rsidR="00B662C5">
              <w:rPr>
                <w:rFonts w:ascii="Verdana" w:hAnsi="Verdana" w:cs="Calibri"/>
                <w:color w:val="000000"/>
                <w:sz w:val="22"/>
                <w:szCs w:val="22"/>
              </w:rPr>
              <w:t>8</w:t>
            </w:r>
            <w:r>
              <w:rPr>
                <w:rFonts w:ascii="Verdana" w:hAnsi="Verdana" w:cs="Calibri"/>
                <w:color w:val="000000"/>
                <w:sz w:val="22"/>
                <w:szCs w:val="22"/>
              </w:rPr>
              <w:t>04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C7E028" w14:textId="6D29F2DB" w:rsidR="00B71C88" w:rsidRDefault="00B71C88" w:rsidP="00DD30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Calibri"/>
                <w:color w:val="000000"/>
                <w:sz w:val="22"/>
                <w:szCs w:val="22"/>
              </w:rPr>
            </w:pPr>
            <w:r>
              <w:rPr>
                <w:rFonts w:ascii="Verdana" w:hAnsi="Verdana" w:cs="Calibri"/>
                <w:color w:val="000000"/>
                <w:sz w:val="22"/>
                <w:szCs w:val="22"/>
              </w:rPr>
              <w:t>2.26%</w:t>
            </w:r>
          </w:p>
        </w:tc>
      </w:tr>
    </w:tbl>
    <w:p w14:paraId="27FE68CD" w14:textId="77777777" w:rsidR="005D6228" w:rsidRDefault="005D6228" w:rsidP="00425DAC"/>
    <w:p w14:paraId="512E34A0" w14:textId="77777777" w:rsidR="00BC1675" w:rsidRPr="00BC1675" w:rsidRDefault="00BC1675" w:rsidP="00BC1675"/>
    <w:p w14:paraId="13D758AF" w14:textId="77777777" w:rsidR="00BC1675" w:rsidRPr="00BC1675" w:rsidRDefault="00BC1675" w:rsidP="00BC1675"/>
    <w:p w14:paraId="76A97E30" w14:textId="77777777" w:rsidR="00BC1675" w:rsidRPr="00BC1675" w:rsidRDefault="00BC1675" w:rsidP="00BC1675"/>
    <w:p w14:paraId="3BCA8F24" w14:textId="77777777" w:rsidR="00BC1675" w:rsidRPr="00BC1675" w:rsidRDefault="00BC1675" w:rsidP="00BC1675"/>
    <w:p w14:paraId="54F5324B" w14:textId="77777777" w:rsidR="00BC1675" w:rsidRPr="00BC1675" w:rsidRDefault="00BC1675" w:rsidP="00BC1675"/>
    <w:p w14:paraId="0DEDE313" w14:textId="77777777" w:rsidR="00BC1675" w:rsidRPr="00BC1675" w:rsidRDefault="00BC1675" w:rsidP="00BC1675"/>
    <w:p w14:paraId="2BBC53DA" w14:textId="77777777" w:rsidR="00BC1675" w:rsidRPr="00BC1675" w:rsidRDefault="00BC1675" w:rsidP="00BC1675"/>
    <w:p w14:paraId="072F4154" w14:textId="77777777" w:rsidR="00BC1675" w:rsidRPr="00BC1675" w:rsidRDefault="00BC1675" w:rsidP="00BC1675"/>
    <w:p w14:paraId="39C57627" w14:textId="77777777" w:rsidR="00BC1675" w:rsidRPr="00BC1675" w:rsidRDefault="00BC1675" w:rsidP="00BC1675"/>
    <w:p w14:paraId="664024D4" w14:textId="77777777" w:rsidR="00BC1675" w:rsidRPr="00BC1675" w:rsidRDefault="00BC1675" w:rsidP="00BC1675"/>
    <w:p w14:paraId="1900CAA6" w14:textId="77777777" w:rsidR="00BC1675" w:rsidRPr="00BC1675" w:rsidRDefault="00BC1675" w:rsidP="00BC1675"/>
    <w:p w14:paraId="777815EE" w14:textId="77777777" w:rsidR="00BC1675" w:rsidRPr="00BC1675" w:rsidRDefault="00BC1675" w:rsidP="00BC1675"/>
    <w:p w14:paraId="53AE97F4" w14:textId="77777777" w:rsidR="00BC1675" w:rsidRPr="00BC1675" w:rsidRDefault="00BC1675" w:rsidP="00BC1675"/>
    <w:p w14:paraId="73A9F3B0" w14:textId="77777777" w:rsidR="00B71C88" w:rsidRDefault="00B71C88" w:rsidP="00BC1675">
      <w:pPr>
        <w:rPr>
          <w:sz w:val="18"/>
          <w:szCs w:val="18"/>
        </w:rPr>
      </w:pPr>
    </w:p>
    <w:p w14:paraId="623E1273" w14:textId="77777777" w:rsidR="00B71C88" w:rsidRDefault="00B71C88" w:rsidP="00BC1675">
      <w:pPr>
        <w:rPr>
          <w:sz w:val="18"/>
          <w:szCs w:val="18"/>
        </w:rPr>
      </w:pPr>
    </w:p>
    <w:p w14:paraId="772D8F09" w14:textId="59F68AF7" w:rsidR="00BC1675" w:rsidRPr="0084380D" w:rsidRDefault="00BC1675" w:rsidP="00BC1675">
      <w:pPr>
        <w:rPr>
          <w:b/>
        </w:rPr>
      </w:pPr>
      <w:r w:rsidRPr="000218BA">
        <w:rPr>
          <w:sz w:val="18"/>
          <w:szCs w:val="18"/>
        </w:rPr>
        <w:t xml:space="preserve">Travel for roads </w:t>
      </w:r>
      <w:r>
        <w:rPr>
          <w:sz w:val="18"/>
          <w:szCs w:val="18"/>
        </w:rPr>
        <w:t xml:space="preserve">functionally classified as local access </w:t>
      </w:r>
      <w:r w:rsidRPr="000218BA">
        <w:rPr>
          <w:sz w:val="18"/>
          <w:szCs w:val="18"/>
        </w:rPr>
        <w:t>is estimated.</w:t>
      </w:r>
      <w:r>
        <w:rPr>
          <w:sz w:val="18"/>
          <w:szCs w:val="18"/>
        </w:rPr>
        <w:t xml:space="preserve"> </w:t>
      </w:r>
      <w:r w:rsidRPr="000218BA">
        <w:rPr>
          <w:sz w:val="18"/>
          <w:szCs w:val="18"/>
        </w:rPr>
        <w:t xml:space="preserve">If you have any questions, please call </w:t>
      </w:r>
      <w:r>
        <w:rPr>
          <w:sz w:val="18"/>
          <w:szCs w:val="18"/>
        </w:rPr>
        <w:t>Heath Bright</w:t>
      </w:r>
      <w:r w:rsidRPr="000218BA">
        <w:rPr>
          <w:sz w:val="18"/>
          <w:szCs w:val="18"/>
        </w:rPr>
        <w:t xml:space="preserve"> at (360) 570-2370.</w:t>
      </w:r>
      <w:r>
        <w:rPr>
          <w:sz w:val="18"/>
          <w:szCs w:val="18"/>
        </w:rPr>
        <w:t xml:space="preserve"> </w:t>
      </w:r>
      <w:r w:rsidRPr="0084380D">
        <w:rPr>
          <w:rFonts w:ascii="Arial" w:hAnsi="Arial"/>
          <w:b/>
          <w:sz w:val="16"/>
        </w:rPr>
        <w:t>vmthist.docx</w:t>
      </w:r>
    </w:p>
    <w:p w14:paraId="4BDB932D" w14:textId="77777777" w:rsidR="00BC1675" w:rsidRPr="00BC1675" w:rsidRDefault="00BC1675" w:rsidP="00BC1675">
      <w:pPr>
        <w:ind w:firstLine="720"/>
      </w:pPr>
    </w:p>
    <w:sectPr w:rsidR="00BC1675" w:rsidRPr="00BC1675" w:rsidSect="00BC1675">
      <w:footerReference w:type="default" r:id="rId6"/>
      <w:pgSz w:w="12240" w:h="15840" w:code="1"/>
      <w:pgMar w:top="1440" w:right="1440" w:bottom="1440" w:left="1440" w:header="0" w:footer="720" w:gutter="0"/>
      <w:pgNumType w:fmt="numberInDash" w:start="1" w:chapSep="colon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79485" w14:textId="77777777" w:rsidR="00CF7692" w:rsidRDefault="00CF7692">
      <w:r>
        <w:separator/>
      </w:r>
    </w:p>
  </w:endnote>
  <w:endnote w:type="continuationSeparator" w:id="0">
    <w:p w14:paraId="3A1B7753" w14:textId="77777777" w:rsidR="00CF7692" w:rsidRDefault="00CF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8592880"/>
      <w:docPartObj>
        <w:docPartGallery w:val="Page Numbers (Bottom of Page)"/>
        <w:docPartUnique/>
      </w:docPartObj>
    </w:sdtPr>
    <w:sdtEndPr>
      <w:rPr>
        <w:noProof/>
        <w:sz w:val="20"/>
      </w:rPr>
    </w:sdtEndPr>
    <w:sdtContent>
      <w:p w14:paraId="4BCDB645" w14:textId="10FCF333" w:rsidR="00BC1675" w:rsidRPr="00BC1675" w:rsidRDefault="00BC1675">
        <w:pPr>
          <w:pStyle w:val="Footer"/>
          <w:jc w:val="center"/>
          <w:rPr>
            <w:sz w:val="20"/>
          </w:rPr>
        </w:pPr>
        <w:r w:rsidRPr="00BC1675">
          <w:rPr>
            <w:sz w:val="20"/>
          </w:rPr>
          <w:fldChar w:fldCharType="begin"/>
        </w:r>
        <w:r w:rsidRPr="00BC1675">
          <w:rPr>
            <w:sz w:val="20"/>
          </w:rPr>
          <w:instrText xml:space="preserve"> PAGE   \* MERGEFORMAT </w:instrText>
        </w:r>
        <w:r w:rsidRPr="00BC1675">
          <w:rPr>
            <w:sz w:val="20"/>
          </w:rPr>
          <w:fldChar w:fldCharType="separate"/>
        </w:r>
        <w:r w:rsidRPr="00BC1675">
          <w:rPr>
            <w:noProof/>
            <w:sz w:val="20"/>
          </w:rPr>
          <w:t>2</w:t>
        </w:r>
        <w:r w:rsidRPr="00BC1675">
          <w:rPr>
            <w:noProof/>
            <w:sz w:val="20"/>
          </w:rPr>
          <w:fldChar w:fldCharType="end"/>
        </w:r>
      </w:p>
    </w:sdtContent>
  </w:sdt>
  <w:p w14:paraId="64F146F1" w14:textId="553ACCC0" w:rsidR="00CF7692" w:rsidRPr="0084380D" w:rsidRDefault="00CF7692" w:rsidP="00425DAC">
    <w:pPr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F71BC" w14:textId="77777777" w:rsidR="00CF7692" w:rsidRDefault="00CF7692">
      <w:r>
        <w:separator/>
      </w:r>
    </w:p>
  </w:footnote>
  <w:footnote w:type="continuationSeparator" w:id="0">
    <w:p w14:paraId="078E4C66" w14:textId="77777777" w:rsidR="00CF7692" w:rsidRDefault="00CF76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5D7"/>
    <w:rsid w:val="000218BA"/>
    <w:rsid w:val="0004194D"/>
    <w:rsid w:val="00066FB7"/>
    <w:rsid w:val="001001BA"/>
    <w:rsid w:val="00113E98"/>
    <w:rsid w:val="00132779"/>
    <w:rsid w:val="00187F60"/>
    <w:rsid w:val="001E3E1D"/>
    <w:rsid w:val="0021183E"/>
    <w:rsid w:val="00225D31"/>
    <w:rsid w:val="002403EA"/>
    <w:rsid w:val="00256604"/>
    <w:rsid w:val="002E1C01"/>
    <w:rsid w:val="002F3047"/>
    <w:rsid w:val="0031064D"/>
    <w:rsid w:val="00315AA3"/>
    <w:rsid w:val="00367DFE"/>
    <w:rsid w:val="003B5DEF"/>
    <w:rsid w:val="003C2492"/>
    <w:rsid w:val="003D2EE4"/>
    <w:rsid w:val="003E2430"/>
    <w:rsid w:val="003F658A"/>
    <w:rsid w:val="00425DAC"/>
    <w:rsid w:val="0044294D"/>
    <w:rsid w:val="00464173"/>
    <w:rsid w:val="0046489B"/>
    <w:rsid w:val="00477809"/>
    <w:rsid w:val="004B512F"/>
    <w:rsid w:val="004B68A0"/>
    <w:rsid w:val="004E3FB9"/>
    <w:rsid w:val="00571CC0"/>
    <w:rsid w:val="005915DC"/>
    <w:rsid w:val="005D2B78"/>
    <w:rsid w:val="005D6228"/>
    <w:rsid w:val="005E45B8"/>
    <w:rsid w:val="00615CB2"/>
    <w:rsid w:val="006415E7"/>
    <w:rsid w:val="006E7F15"/>
    <w:rsid w:val="00737497"/>
    <w:rsid w:val="007437E9"/>
    <w:rsid w:val="0074784B"/>
    <w:rsid w:val="007C121E"/>
    <w:rsid w:val="007E61B4"/>
    <w:rsid w:val="007F55D7"/>
    <w:rsid w:val="00831EF7"/>
    <w:rsid w:val="0084380D"/>
    <w:rsid w:val="008B4882"/>
    <w:rsid w:val="008C2370"/>
    <w:rsid w:val="008D4A02"/>
    <w:rsid w:val="00902380"/>
    <w:rsid w:val="009715D6"/>
    <w:rsid w:val="009773C8"/>
    <w:rsid w:val="00A233BB"/>
    <w:rsid w:val="00A65451"/>
    <w:rsid w:val="00AC2D7E"/>
    <w:rsid w:val="00B019CE"/>
    <w:rsid w:val="00B031B3"/>
    <w:rsid w:val="00B312F0"/>
    <w:rsid w:val="00B320A4"/>
    <w:rsid w:val="00B36582"/>
    <w:rsid w:val="00B662C5"/>
    <w:rsid w:val="00B6793C"/>
    <w:rsid w:val="00B71C88"/>
    <w:rsid w:val="00B71DAC"/>
    <w:rsid w:val="00B86C66"/>
    <w:rsid w:val="00BC1675"/>
    <w:rsid w:val="00BC4C0E"/>
    <w:rsid w:val="00C21365"/>
    <w:rsid w:val="00C82546"/>
    <w:rsid w:val="00C83AF1"/>
    <w:rsid w:val="00C85D36"/>
    <w:rsid w:val="00CB05FD"/>
    <w:rsid w:val="00CF7692"/>
    <w:rsid w:val="00D736DE"/>
    <w:rsid w:val="00DA6091"/>
    <w:rsid w:val="00DC4089"/>
    <w:rsid w:val="00DD308F"/>
    <w:rsid w:val="00DD4527"/>
    <w:rsid w:val="00E128CD"/>
    <w:rsid w:val="00E62EBB"/>
    <w:rsid w:val="00E67A77"/>
    <w:rsid w:val="00E83107"/>
    <w:rsid w:val="00F80B48"/>
    <w:rsid w:val="00FC6875"/>
    <w:rsid w:val="00FD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6D74ED4C"/>
  <w15:docId w15:val="{3FA78E9D-950A-43FF-8465-ECA485F5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urier" w:eastAsia="Times New Roman" w:hAnsi="Courier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19CE"/>
    <w:pPr>
      <w:overflowPunct w:val="0"/>
      <w:autoSpaceDE w:val="0"/>
      <w:autoSpaceDN w:val="0"/>
      <w:adjustRightInd w:val="0"/>
      <w:textAlignment w:val="baseline"/>
    </w:pPr>
    <w:rPr>
      <w:rFonts w:ascii="Century Schoolbook" w:hAnsi="Century Schoolbook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019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019C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2566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6604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BC1675"/>
    <w:rPr>
      <w:rFonts w:ascii="Century Schoolbook" w:hAnsi="Century Schoolbook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2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258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Vehicle Miles Traveled</vt:lpstr>
    </vt:vector>
  </TitlesOfParts>
  <Company>WSDOT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Vehicle Miles Traveled</dc:title>
  <dc:creator>Pat Whittaker</dc:creator>
  <cp:lastModifiedBy>Bright, Heath</cp:lastModifiedBy>
  <cp:revision>14</cp:revision>
  <cp:lastPrinted>2019-08-29T21:47:00Z</cp:lastPrinted>
  <dcterms:created xsi:type="dcterms:W3CDTF">2020-08-25T19:20:00Z</dcterms:created>
  <dcterms:modified xsi:type="dcterms:W3CDTF">2024-07-15T18:20:00Z</dcterms:modified>
</cp:coreProperties>
</file>