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0CB4" w14:textId="357812EF" w:rsidR="007A766B" w:rsidRDefault="007A766B" w:rsidP="0069720F">
      <w:pPr>
        <w:spacing w:after="0" w:line="240" w:lineRule="auto"/>
        <w:jc w:val="center"/>
        <w:rPr>
          <w:rFonts w:ascii="Bree Peru" w:hAnsi="Bree Peru"/>
          <w:b/>
          <w:color w:val="0070C0"/>
          <w:spacing w:val="-4"/>
          <w:sz w:val="44"/>
          <w:szCs w:val="44"/>
        </w:rPr>
      </w:pPr>
      <w:r>
        <w:rPr>
          <w:rFonts w:ascii="Bree Peru" w:hAnsi="Bree Peru"/>
          <w:b/>
          <w:color w:val="0070C0"/>
          <w:spacing w:val="-4"/>
          <w:sz w:val="44"/>
          <w:szCs w:val="44"/>
        </w:rPr>
        <w:t xml:space="preserve">OMT </w:t>
      </w:r>
      <w:r w:rsidR="00C04CA7">
        <w:rPr>
          <w:rFonts w:ascii="Bree Peru" w:hAnsi="Bree Peru"/>
          <w:b/>
          <w:color w:val="0070C0"/>
          <w:spacing w:val="-4"/>
          <w:sz w:val="44"/>
          <w:szCs w:val="44"/>
        </w:rPr>
        <w:t xml:space="preserve">busca </w:t>
      </w:r>
      <w:r>
        <w:rPr>
          <w:rFonts w:ascii="Bree Peru" w:hAnsi="Bree Peru"/>
          <w:b/>
          <w:color w:val="0070C0"/>
          <w:spacing w:val="-4"/>
          <w:sz w:val="44"/>
          <w:szCs w:val="44"/>
        </w:rPr>
        <w:t xml:space="preserve">acelerar la recuperación de la confianza </w:t>
      </w:r>
      <w:r w:rsidR="00311783">
        <w:rPr>
          <w:rFonts w:ascii="Bree Peru" w:hAnsi="Bree Peru"/>
          <w:b/>
          <w:color w:val="0070C0"/>
          <w:spacing w:val="-4"/>
          <w:sz w:val="44"/>
          <w:szCs w:val="44"/>
        </w:rPr>
        <w:t>en los viajes internacionales</w:t>
      </w:r>
    </w:p>
    <w:p w14:paraId="7442796E" w14:textId="7121146E" w:rsidR="00C04CA7" w:rsidRDefault="00813A62" w:rsidP="0069720F">
      <w:pPr>
        <w:spacing w:after="0" w:line="240" w:lineRule="auto"/>
        <w:jc w:val="center"/>
        <w:rPr>
          <w:rFonts w:ascii="ClanOT-Book" w:hAnsi="ClanOT-Book"/>
          <w:bCs/>
          <w:color w:val="808080" w:themeColor="background1" w:themeShade="80"/>
        </w:rPr>
      </w:pPr>
      <w:r>
        <w:rPr>
          <w:rFonts w:ascii="ClanOT-Book" w:hAnsi="ClanOT-Book"/>
          <w:bCs/>
          <w:color w:val="808080" w:themeColor="background1" w:themeShade="80"/>
        </w:rPr>
        <w:t xml:space="preserve">La organización </w:t>
      </w:r>
      <w:r w:rsidR="00C04CA7">
        <w:rPr>
          <w:rFonts w:ascii="ClanOT-Book" w:hAnsi="ClanOT-Book"/>
          <w:bCs/>
          <w:color w:val="808080" w:themeColor="background1" w:themeShade="80"/>
        </w:rPr>
        <w:t>considera</w:t>
      </w:r>
      <w:r w:rsidR="009C3CE9">
        <w:rPr>
          <w:rFonts w:ascii="ClanOT-Book" w:hAnsi="ClanOT-Book"/>
          <w:bCs/>
          <w:color w:val="808080" w:themeColor="background1" w:themeShade="80"/>
        </w:rPr>
        <w:t xml:space="preserve"> vital establecer protocolos que garanticen la seguridad de los turistas al estar fuera de su país</w:t>
      </w:r>
    </w:p>
    <w:p w14:paraId="319ED8BB" w14:textId="77777777" w:rsidR="00F90D8E" w:rsidRPr="00F90D8E" w:rsidRDefault="00F90D8E" w:rsidP="00F90D8E">
      <w:pPr>
        <w:spacing w:line="360" w:lineRule="auto"/>
        <w:ind w:left="284" w:right="284"/>
        <w:jc w:val="both"/>
        <w:rPr>
          <w:rFonts w:ascii="ClanOT-Book" w:hAnsi="ClanOT-Book"/>
          <w:spacing w:val="-4"/>
          <w:sz w:val="12"/>
          <w:szCs w:val="20"/>
        </w:rPr>
      </w:pPr>
    </w:p>
    <w:p w14:paraId="220DA77E" w14:textId="3D1C18C1" w:rsidR="00452298" w:rsidRDefault="00452298" w:rsidP="00452298">
      <w:pPr>
        <w:spacing w:before="240" w:line="360" w:lineRule="auto"/>
        <w:ind w:left="284" w:right="284"/>
        <w:jc w:val="both"/>
        <w:rPr>
          <w:rFonts w:ascii="ClanOT-Book" w:hAnsi="ClanOT-Book"/>
          <w:spacing w:val="-4"/>
          <w:sz w:val="20"/>
          <w:szCs w:val="20"/>
        </w:rPr>
      </w:pPr>
      <w:r>
        <w:rPr>
          <w:rFonts w:ascii="ClanOT-Book" w:hAnsi="ClanOT-Book"/>
          <w:spacing w:val="-4"/>
          <w:sz w:val="20"/>
          <w:szCs w:val="20"/>
        </w:rPr>
        <w:t>Muchos turistas tuvieron que enfrentar la pandemia lejos de su hogar; casi un año después, el recuerdo de lo vivido sigue influyendo en la decisión de salir de su país. Por ello, la Organi</w:t>
      </w:r>
      <w:r w:rsidR="00D820EE">
        <w:rPr>
          <w:rFonts w:ascii="ClanOT-Book" w:hAnsi="ClanOT-Book"/>
          <w:spacing w:val="-4"/>
          <w:sz w:val="20"/>
          <w:szCs w:val="20"/>
        </w:rPr>
        <w:t xml:space="preserve">zación Mundial del Turismo (OMT) </w:t>
      </w:r>
      <w:r w:rsidRPr="00812D9B">
        <w:rPr>
          <w:rFonts w:ascii="ClanOT-Book" w:hAnsi="ClanOT-Book"/>
          <w:b/>
          <w:spacing w:val="-4"/>
          <w:sz w:val="20"/>
          <w:szCs w:val="20"/>
        </w:rPr>
        <w:t xml:space="preserve">ha creado protocolos que ayuden a garantizar su seguridad para así </w:t>
      </w:r>
      <w:r w:rsidR="00D820EE" w:rsidRPr="00812D9B">
        <w:rPr>
          <w:rFonts w:ascii="ClanOT-Book" w:hAnsi="ClanOT-Book"/>
          <w:b/>
          <w:spacing w:val="-4"/>
          <w:sz w:val="20"/>
          <w:szCs w:val="20"/>
        </w:rPr>
        <w:t>acelerar</w:t>
      </w:r>
      <w:r w:rsidRPr="00812D9B">
        <w:rPr>
          <w:rFonts w:ascii="ClanOT-Book" w:hAnsi="ClanOT-Book"/>
          <w:b/>
          <w:spacing w:val="-4"/>
          <w:sz w:val="20"/>
          <w:szCs w:val="20"/>
        </w:rPr>
        <w:t xml:space="preserve"> la recuperación de la confianza en los viajes internacionales</w:t>
      </w:r>
      <w:r w:rsidRPr="00D820EE">
        <w:rPr>
          <w:rFonts w:ascii="ClanOT-Book" w:hAnsi="ClanOT-Book"/>
          <w:spacing w:val="-4"/>
          <w:sz w:val="20"/>
          <w:szCs w:val="20"/>
        </w:rPr>
        <w:t>.</w:t>
      </w:r>
    </w:p>
    <w:p w14:paraId="6185BAF6" w14:textId="5DD377F9" w:rsidR="002D72B9" w:rsidRDefault="00812D9B" w:rsidP="00831EB5">
      <w:pPr>
        <w:spacing w:before="240" w:line="360" w:lineRule="auto"/>
        <w:ind w:left="284" w:right="284"/>
        <w:jc w:val="both"/>
        <w:rPr>
          <w:rFonts w:ascii="ClanOT-Book" w:hAnsi="ClanOT-Book"/>
          <w:spacing w:val="-4"/>
          <w:sz w:val="20"/>
          <w:szCs w:val="20"/>
        </w:rPr>
      </w:pPr>
      <w:r>
        <w:rPr>
          <w:rFonts w:ascii="ClanOT-Book" w:hAnsi="ClanOT-Book"/>
          <w:spacing w:val="-4"/>
          <w:sz w:val="20"/>
          <w:szCs w:val="20"/>
        </w:rPr>
        <w:t xml:space="preserve">Las medidas de la OMT están recogidas en su guía </w:t>
      </w:r>
      <w:r>
        <w:rPr>
          <w:rFonts w:ascii="ClanOT-Book" w:hAnsi="ClanOT-Book"/>
          <w:i/>
          <w:spacing w:val="-4"/>
          <w:sz w:val="20"/>
          <w:szCs w:val="20"/>
        </w:rPr>
        <w:t>Recomendaciones para la asistencia a los turistas internacionales en situaciones de emergencia</w:t>
      </w:r>
      <w:r>
        <w:rPr>
          <w:rFonts w:ascii="ClanOT-Book" w:hAnsi="ClanOT-Book"/>
          <w:spacing w:val="-4"/>
          <w:sz w:val="20"/>
          <w:szCs w:val="20"/>
        </w:rPr>
        <w:t xml:space="preserve"> y se enfocan en cuatro aspectos clave: </w:t>
      </w:r>
      <w:r w:rsidRPr="003D47EC">
        <w:rPr>
          <w:rFonts w:ascii="ClanOT-Book" w:hAnsi="ClanOT-Book"/>
          <w:b/>
          <w:spacing w:val="-4"/>
          <w:sz w:val="20"/>
          <w:szCs w:val="20"/>
        </w:rPr>
        <w:t>la prevención, información, asistencia y repatriación</w:t>
      </w:r>
      <w:r>
        <w:rPr>
          <w:rFonts w:ascii="ClanOT-Book" w:hAnsi="ClanOT-Book"/>
          <w:spacing w:val="-4"/>
          <w:sz w:val="20"/>
          <w:szCs w:val="20"/>
        </w:rPr>
        <w:t>. Si bien el entorno de</w:t>
      </w:r>
      <w:r w:rsidR="003D47EC">
        <w:rPr>
          <w:rFonts w:ascii="ClanOT-Book" w:hAnsi="ClanOT-Book"/>
          <w:spacing w:val="-4"/>
          <w:sz w:val="20"/>
          <w:szCs w:val="20"/>
        </w:rPr>
        <w:t xml:space="preserve"> un</w:t>
      </w:r>
      <w:r>
        <w:rPr>
          <w:rFonts w:ascii="ClanOT-Book" w:hAnsi="ClanOT-Book"/>
          <w:spacing w:val="-4"/>
          <w:sz w:val="20"/>
          <w:szCs w:val="20"/>
        </w:rPr>
        <w:t xml:space="preserve"> país determinará las </w:t>
      </w:r>
      <w:r w:rsidR="003D47EC">
        <w:rPr>
          <w:rFonts w:ascii="ClanOT-Book" w:hAnsi="ClanOT-Book"/>
          <w:spacing w:val="-4"/>
          <w:sz w:val="20"/>
          <w:szCs w:val="20"/>
        </w:rPr>
        <w:t xml:space="preserve">soluciones </w:t>
      </w:r>
      <w:r>
        <w:rPr>
          <w:rFonts w:ascii="ClanOT-Book" w:hAnsi="ClanOT-Book"/>
          <w:spacing w:val="-4"/>
          <w:sz w:val="20"/>
          <w:szCs w:val="20"/>
        </w:rPr>
        <w:t xml:space="preserve">más efectivas en </w:t>
      </w:r>
      <w:r w:rsidR="003D47EC">
        <w:rPr>
          <w:rFonts w:ascii="ClanOT-Book" w:hAnsi="ClanOT-Book"/>
          <w:spacing w:val="-4"/>
          <w:sz w:val="20"/>
          <w:szCs w:val="20"/>
        </w:rPr>
        <w:t>cada</w:t>
      </w:r>
      <w:r>
        <w:rPr>
          <w:rFonts w:ascii="ClanOT-Book" w:hAnsi="ClanOT-Book"/>
          <w:spacing w:val="-4"/>
          <w:sz w:val="20"/>
          <w:szCs w:val="20"/>
        </w:rPr>
        <w:t xml:space="preserve"> punto, </w:t>
      </w:r>
      <w:r w:rsidR="003D47EC">
        <w:rPr>
          <w:rFonts w:ascii="ClanOT-Book" w:hAnsi="ClanOT-Book"/>
          <w:spacing w:val="-4"/>
          <w:sz w:val="20"/>
          <w:szCs w:val="20"/>
        </w:rPr>
        <w:t>la OMT</w:t>
      </w:r>
      <w:r>
        <w:rPr>
          <w:rFonts w:ascii="ClanOT-Book" w:hAnsi="ClanOT-Book"/>
          <w:spacing w:val="-4"/>
          <w:sz w:val="20"/>
          <w:szCs w:val="20"/>
        </w:rPr>
        <w:t xml:space="preserve"> busca </w:t>
      </w:r>
      <w:r w:rsidR="003D47EC">
        <w:rPr>
          <w:rFonts w:ascii="ClanOT-Book" w:hAnsi="ClanOT-Book"/>
          <w:spacing w:val="-4"/>
          <w:sz w:val="20"/>
          <w:szCs w:val="20"/>
        </w:rPr>
        <w:t xml:space="preserve">crear un marco de </w:t>
      </w:r>
      <w:r w:rsidR="003D47EC" w:rsidRPr="003D47EC">
        <w:rPr>
          <w:rFonts w:ascii="ClanOT-Book" w:hAnsi="ClanOT-Book"/>
          <w:spacing w:val="-4"/>
          <w:sz w:val="20"/>
          <w:szCs w:val="20"/>
        </w:rPr>
        <w:t xml:space="preserve">normas </w:t>
      </w:r>
      <w:r w:rsidR="003D47EC">
        <w:rPr>
          <w:rFonts w:ascii="ClanOT-Book" w:hAnsi="ClanOT-Book"/>
          <w:spacing w:val="-4"/>
          <w:sz w:val="20"/>
          <w:szCs w:val="20"/>
        </w:rPr>
        <w:t xml:space="preserve">universales que </w:t>
      </w:r>
      <w:r w:rsidR="003D47EC" w:rsidRPr="003D47EC">
        <w:rPr>
          <w:rFonts w:ascii="ClanOT-Book" w:hAnsi="ClanOT-Book"/>
          <w:spacing w:val="-4"/>
          <w:sz w:val="20"/>
          <w:szCs w:val="20"/>
        </w:rPr>
        <w:t xml:space="preserve">promuevan </w:t>
      </w:r>
      <w:r w:rsidR="003D47EC">
        <w:rPr>
          <w:rFonts w:ascii="ClanOT-Book" w:hAnsi="ClanOT-Book"/>
          <w:spacing w:val="-4"/>
          <w:sz w:val="20"/>
          <w:szCs w:val="20"/>
        </w:rPr>
        <w:t>la</w:t>
      </w:r>
      <w:r w:rsidR="003D47EC" w:rsidRPr="003D47EC">
        <w:rPr>
          <w:rFonts w:ascii="ClanOT-Book" w:hAnsi="ClanOT-Book"/>
          <w:spacing w:val="-4"/>
          <w:sz w:val="20"/>
          <w:szCs w:val="20"/>
        </w:rPr>
        <w:t xml:space="preserve"> </w:t>
      </w:r>
      <w:r w:rsidR="00041B1C">
        <w:rPr>
          <w:rFonts w:ascii="ClanOT-Book" w:hAnsi="ClanOT-Book"/>
          <w:spacing w:val="-4"/>
          <w:sz w:val="20"/>
          <w:szCs w:val="20"/>
        </w:rPr>
        <w:t>seguridad</w:t>
      </w:r>
      <w:r w:rsidR="003D47EC" w:rsidRPr="003D47EC">
        <w:rPr>
          <w:rFonts w:ascii="ClanOT-Book" w:hAnsi="ClanOT-Book"/>
          <w:spacing w:val="-4"/>
          <w:sz w:val="20"/>
          <w:szCs w:val="20"/>
        </w:rPr>
        <w:t xml:space="preserve"> </w:t>
      </w:r>
      <w:r w:rsidR="00857B0B">
        <w:rPr>
          <w:rFonts w:ascii="ClanOT-Book" w:hAnsi="ClanOT-Book"/>
          <w:spacing w:val="-4"/>
          <w:sz w:val="20"/>
          <w:szCs w:val="20"/>
        </w:rPr>
        <w:t>de</w:t>
      </w:r>
      <w:r w:rsidR="003D47EC" w:rsidRPr="003D47EC">
        <w:rPr>
          <w:rFonts w:ascii="ClanOT-Book" w:hAnsi="ClanOT-Book"/>
          <w:spacing w:val="-4"/>
          <w:sz w:val="20"/>
          <w:szCs w:val="20"/>
        </w:rPr>
        <w:t xml:space="preserve"> los </w:t>
      </w:r>
      <w:r w:rsidR="00041B1C">
        <w:rPr>
          <w:rFonts w:ascii="ClanOT-Book" w:hAnsi="ClanOT-Book"/>
          <w:spacing w:val="-4"/>
          <w:sz w:val="20"/>
          <w:szCs w:val="20"/>
        </w:rPr>
        <w:t>viajeros</w:t>
      </w:r>
      <w:r w:rsidR="003D47EC">
        <w:rPr>
          <w:rFonts w:ascii="ClanOT-Book" w:hAnsi="ClanOT-Book"/>
          <w:spacing w:val="-4"/>
          <w:sz w:val="20"/>
          <w:szCs w:val="20"/>
        </w:rPr>
        <w:t>.</w:t>
      </w:r>
    </w:p>
    <w:p w14:paraId="66F3FA5E" w14:textId="478AA987" w:rsidR="00041B1C" w:rsidRDefault="00041B1C" w:rsidP="00831EB5">
      <w:pPr>
        <w:spacing w:before="240" w:line="360" w:lineRule="auto"/>
        <w:ind w:left="284" w:right="284"/>
        <w:jc w:val="both"/>
        <w:rPr>
          <w:rFonts w:ascii="ClanOT-Book" w:hAnsi="ClanOT-Book"/>
          <w:spacing w:val="-4"/>
          <w:sz w:val="20"/>
          <w:szCs w:val="20"/>
        </w:rPr>
      </w:pPr>
      <w:r>
        <w:rPr>
          <w:rFonts w:ascii="ClanOT-Book" w:hAnsi="ClanOT-Book"/>
          <w:spacing w:val="-4"/>
          <w:sz w:val="20"/>
          <w:szCs w:val="20"/>
        </w:rPr>
        <w:t xml:space="preserve">La guía, además, </w:t>
      </w:r>
      <w:r w:rsidR="00421C28">
        <w:rPr>
          <w:rFonts w:ascii="ClanOT-Book" w:hAnsi="ClanOT-Book"/>
          <w:spacing w:val="-4"/>
          <w:sz w:val="20"/>
          <w:szCs w:val="20"/>
        </w:rPr>
        <w:t>sienta</w:t>
      </w:r>
      <w:r w:rsidR="002D72B9">
        <w:rPr>
          <w:rFonts w:ascii="ClanOT-Book" w:hAnsi="ClanOT-Book"/>
          <w:spacing w:val="-4"/>
          <w:sz w:val="20"/>
          <w:szCs w:val="20"/>
        </w:rPr>
        <w:t xml:space="preserve"> las bases </w:t>
      </w:r>
      <w:r w:rsidR="00CF7674">
        <w:rPr>
          <w:rFonts w:ascii="ClanOT-Book" w:hAnsi="ClanOT-Book"/>
          <w:spacing w:val="-4"/>
          <w:sz w:val="20"/>
          <w:szCs w:val="20"/>
        </w:rPr>
        <w:t xml:space="preserve">sobre las que se </w:t>
      </w:r>
      <w:r w:rsidR="00421C28">
        <w:rPr>
          <w:rFonts w:ascii="ClanOT-Book" w:hAnsi="ClanOT-Book"/>
          <w:spacing w:val="-4"/>
          <w:sz w:val="20"/>
          <w:szCs w:val="20"/>
        </w:rPr>
        <w:t>creará</w:t>
      </w:r>
      <w:r w:rsidR="00CF7674">
        <w:rPr>
          <w:rFonts w:ascii="ClanOT-Book" w:hAnsi="ClanOT-Book"/>
          <w:spacing w:val="-4"/>
          <w:sz w:val="20"/>
          <w:szCs w:val="20"/>
        </w:rPr>
        <w:t xml:space="preserve"> </w:t>
      </w:r>
      <w:r w:rsidR="002D72B9">
        <w:rPr>
          <w:rFonts w:ascii="ClanOT-Book" w:hAnsi="ClanOT-Book"/>
          <w:spacing w:val="-4"/>
          <w:sz w:val="20"/>
          <w:szCs w:val="20"/>
        </w:rPr>
        <w:t xml:space="preserve">el </w:t>
      </w:r>
      <w:r w:rsidR="002D72B9" w:rsidRPr="00421C28">
        <w:rPr>
          <w:rFonts w:ascii="ClanOT-Book" w:hAnsi="ClanOT-Book"/>
          <w:b/>
          <w:spacing w:val="-4"/>
          <w:sz w:val="20"/>
          <w:szCs w:val="20"/>
        </w:rPr>
        <w:t>Código Internacional para la Protección de los Turistas</w:t>
      </w:r>
      <w:r w:rsidR="00CF7674">
        <w:rPr>
          <w:rFonts w:ascii="ClanOT-Book" w:hAnsi="ClanOT-Book"/>
          <w:spacing w:val="-4"/>
          <w:sz w:val="20"/>
          <w:szCs w:val="20"/>
        </w:rPr>
        <w:t>. Esta iniciativa será presentada en la próxima asamblea general de la OMT (finales del 2021) y, de ser aprobada, será aplicada por todos los países miembros de la Organizaci</w:t>
      </w:r>
      <w:r w:rsidR="00421C28">
        <w:rPr>
          <w:rFonts w:ascii="ClanOT-Book" w:hAnsi="ClanOT-Book"/>
          <w:spacing w:val="-4"/>
          <w:sz w:val="20"/>
          <w:szCs w:val="20"/>
        </w:rPr>
        <w:t>ón de las Naciones Unidas y las empresas turísticas que desarrollen actividades en el territorio.</w:t>
      </w:r>
    </w:p>
    <w:p w14:paraId="254E242A" w14:textId="5F03D982" w:rsidR="00831EB5" w:rsidRPr="002D72B9" w:rsidRDefault="002858E2" w:rsidP="00831EB5">
      <w:pPr>
        <w:spacing w:before="240" w:line="360" w:lineRule="auto"/>
        <w:ind w:left="284" w:right="284"/>
        <w:jc w:val="both"/>
        <w:rPr>
          <w:rFonts w:ascii="ClanOT-Book" w:hAnsi="ClanOT-Book"/>
          <w:spacing w:val="-4"/>
          <w:sz w:val="20"/>
          <w:szCs w:val="20"/>
        </w:rPr>
      </w:pPr>
      <w:r w:rsidRPr="00D12286">
        <w:rPr>
          <w:rFonts w:ascii="Bree Peru" w:hAnsi="Bree Peru"/>
          <w:b/>
          <w:color w:val="0070C0"/>
          <w:spacing w:val="-4"/>
          <w:sz w:val="24"/>
          <w:szCs w:val="44"/>
        </w:rPr>
        <w:t>Recomend</w:t>
      </w:r>
      <w:r w:rsidR="00507C02">
        <w:rPr>
          <w:rFonts w:ascii="Bree Peru" w:hAnsi="Bree Peru"/>
          <w:b/>
          <w:color w:val="0070C0"/>
          <w:spacing w:val="-4"/>
          <w:sz w:val="24"/>
          <w:szCs w:val="44"/>
        </w:rPr>
        <w:t>aciones de la OMT</w:t>
      </w:r>
    </w:p>
    <w:p w14:paraId="414B9268" w14:textId="77777777" w:rsidR="00232D8B" w:rsidRDefault="005304D5" w:rsidP="00232D8B">
      <w:pPr>
        <w:spacing w:before="240" w:line="360" w:lineRule="auto"/>
        <w:ind w:left="284" w:right="284"/>
        <w:jc w:val="both"/>
        <w:rPr>
          <w:rFonts w:ascii="ClanOT-Book" w:hAnsi="ClanOT-Book"/>
          <w:spacing w:val="-4"/>
          <w:sz w:val="20"/>
          <w:szCs w:val="20"/>
        </w:rPr>
      </w:pPr>
      <w:r>
        <w:rPr>
          <w:rFonts w:ascii="ClanOT-Book" w:hAnsi="ClanOT-Book"/>
          <w:spacing w:val="-4"/>
          <w:sz w:val="20"/>
          <w:szCs w:val="20"/>
        </w:rPr>
        <w:t>Los proveedores de servicios turísticos cumplen un rol fundamental en la estrategia de la OMT para recuperar la confianza en los viajes internacionales. Algunas de las medidas más importantes que, desde hoy, pueden implementar las empresas del sector son:</w:t>
      </w:r>
    </w:p>
    <w:p w14:paraId="4DFFEF0C" w14:textId="0B3C65B1" w:rsidR="005304D5" w:rsidRPr="00232D8B" w:rsidRDefault="00232D8B" w:rsidP="00232D8B">
      <w:pPr>
        <w:pStyle w:val="Prrafodelista"/>
        <w:numPr>
          <w:ilvl w:val="0"/>
          <w:numId w:val="17"/>
        </w:numPr>
        <w:spacing w:before="240" w:line="360" w:lineRule="auto"/>
        <w:ind w:right="284"/>
        <w:jc w:val="both"/>
        <w:rPr>
          <w:rFonts w:ascii="ClanOT-Book" w:hAnsi="ClanOT-Book"/>
          <w:spacing w:val="-4"/>
          <w:sz w:val="20"/>
          <w:szCs w:val="20"/>
        </w:rPr>
      </w:pPr>
      <w:r w:rsidRPr="00232D8B">
        <w:rPr>
          <w:rFonts w:ascii="ClanOT-Bold" w:hAnsi="ClanOT-Bold"/>
          <w:b/>
          <w:color w:val="0070C0"/>
          <w:spacing w:val="-4"/>
          <w:sz w:val="20"/>
          <w:szCs w:val="44"/>
        </w:rPr>
        <w:t>Prevención</w:t>
      </w:r>
    </w:p>
    <w:p w14:paraId="05EAA8A3" w14:textId="15CD5F44" w:rsidR="00232D8B" w:rsidRDefault="00232D8B" w:rsidP="00232D8B">
      <w:pPr>
        <w:pStyle w:val="Prrafodelista"/>
        <w:spacing w:before="240" w:line="360" w:lineRule="auto"/>
        <w:ind w:left="1004" w:right="284"/>
        <w:jc w:val="both"/>
        <w:rPr>
          <w:rFonts w:ascii="ClanOT-Book" w:hAnsi="ClanOT-Book"/>
          <w:spacing w:val="-4"/>
          <w:sz w:val="20"/>
          <w:szCs w:val="20"/>
        </w:rPr>
      </w:pPr>
      <w:r>
        <w:rPr>
          <w:rFonts w:ascii="ClanOT-Book" w:hAnsi="ClanOT-Book"/>
          <w:spacing w:val="-4"/>
          <w:sz w:val="20"/>
          <w:szCs w:val="20"/>
        </w:rPr>
        <w:t>—</w:t>
      </w:r>
      <w:r w:rsidRPr="00232D8B">
        <w:rPr>
          <w:rFonts w:ascii="ClanOT-Book" w:hAnsi="ClanOT-Book"/>
          <w:b/>
          <w:spacing w:val="-4"/>
          <w:sz w:val="20"/>
          <w:szCs w:val="20"/>
        </w:rPr>
        <w:t>Brindar al viajero instrucciones claras</w:t>
      </w:r>
      <w:r>
        <w:rPr>
          <w:rFonts w:ascii="ClanOT-Book" w:hAnsi="ClanOT-Book"/>
          <w:spacing w:val="-4"/>
          <w:sz w:val="20"/>
          <w:szCs w:val="20"/>
        </w:rPr>
        <w:t xml:space="preserve"> sobre medidas o protocolos especiales del país</w:t>
      </w:r>
      <w:r w:rsidR="00421C28">
        <w:rPr>
          <w:rFonts w:ascii="ClanOT-Book" w:hAnsi="ClanOT-Book"/>
          <w:spacing w:val="-4"/>
          <w:sz w:val="20"/>
          <w:szCs w:val="20"/>
        </w:rPr>
        <w:t xml:space="preserve"> que visitan</w:t>
      </w:r>
      <w:r>
        <w:rPr>
          <w:rFonts w:ascii="ClanOT-Book" w:hAnsi="ClanOT-Book"/>
          <w:spacing w:val="-4"/>
          <w:sz w:val="20"/>
          <w:szCs w:val="20"/>
        </w:rPr>
        <w:t xml:space="preserve">. Para esto, deben utilizar </w:t>
      </w:r>
      <w:r w:rsidRPr="00232D8B">
        <w:rPr>
          <w:rFonts w:ascii="ClanOT-Book" w:hAnsi="ClanOT-Book"/>
          <w:spacing w:val="-4"/>
          <w:sz w:val="20"/>
          <w:szCs w:val="20"/>
        </w:rPr>
        <w:t>un lenguaje</w:t>
      </w:r>
      <w:r>
        <w:rPr>
          <w:rFonts w:ascii="ClanOT-Book" w:hAnsi="ClanOT-Book"/>
          <w:spacing w:val="-4"/>
          <w:sz w:val="20"/>
          <w:szCs w:val="20"/>
        </w:rPr>
        <w:t xml:space="preserve"> </w:t>
      </w:r>
      <w:r w:rsidRPr="00232D8B">
        <w:rPr>
          <w:rFonts w:ascii="ClanOT-Book" w:hAnsi="ClanOT-Book"/>
          <w:spacing w:val="-4"/>
          <w:sz w:val="20"/>
          <w:szCs w:val="20"/>
        </w:rPr>
        <w:t>claro, a</w:t>
      </w:r>
      <w:r>
        <w:rPr>
          <w:rFonts w:ascii="ClanOT-Book" w:hAnsi="ClanOT-Book"/>
          <w:spacing w:val="-4"/>
          <w:sz w:val="20"/>
          <w:szCs w:val="20"/>
        </w:rPr>
        <w:t>ccesible, de lectura fácil y en formatos alternativos (b</w:t>
      </w:r>
      <w:r w:rsidRPr="00232D8B">
        <w:rPr>
          <w:rFonts w:ascii="ClanOT-Book" w:hAnsi="ClanOT-Book"/>
          <w:spacing w:val="-4"/>
          <w:sz w:val="20"/>
          <w:szCs w:val="20"/>
        </w:rPr>
        <w:t>raille, subtítulos,</w:t>
      </w:r>
      <w:r>
        <w:rPr>
          <w:rFonts w:ascii="ClanOT-Book" w:hAnsi="ClanOT-Book"/>
          <w:spacing w:val="-4"/>
          <w:sz w:val="20"/>
          <w:szCs w:val="20"/>
        </w:rPr>
        <w:t xml:space="preserve"> </w:t>
      </w:r>
      <w:r w:rsidRPr="00232D8B">
        <w:rPr>
          <w:rFonts w:ascii="ClanOT-Book" w:hAnsi="ClanOT-Book"/>
          <w:spacing w:val="-4"/>
          <w:sz w:val="20"/>
          <w:szCs w:val="20"/>
        </w:rPr>
        <w:t xml:space="preserve">vídeos, </w:t>
      </w:r>
      <w:r>
        <w:rPr>
          <w:rFonts w:ascii="ClanOT-Book" w:hAnsi="ClanOT-Book"/>
          <w:spacing w:val="-4"/>
          <w:sz w:val="20"/>
          <w:szCs w:val="20"/>
        </w:rPr>
        <w:t>etcétera.).</w:t>
      </w:r>
    </w:p>
    <w:p w14:paraId="31DD92AE" w14:textId="3681FD1D" w:rsidR="00232D8B" w:rsidRDefault="00232D8B" w:rsidP="00232D8B">
      <w:pPr>
        <w:pStyle w:val="Prrafodelista"/>
        <w:spacing w:before="240" w:line="360" w:lineRule="auto"/>
        <w:ind w:left="1004" w:right="284"/>
        <w:jc w:val="both"/>
        <w:rPr>
          <w:rFonts w:ascii="ClanOT-Book" w:hAnsi="ClanOT-Book"/>
          <w:spacing w:val="-4"/>
          <w:sz w:val="20"/>
          <w:szCs w:val="20"/>
        </w:rPr>
      </w:pPr>
      <w:r>
        <w:rPr>
          <w:rFonts w:ascii="ClanOT-Book" w:hAnsi="ClanOT-Book"/>
          <w:spacing w:val="-4"/>
          <w:sz w:val="20"/>
          <w:szCs w:val="20"/>
        </w:rPr>
        <w:t>—</w:t>
      </w:r>
      <w:r w:rsidRPr="00232D8B">
        <w:rPr>
          <w:rFonts w:ascii="ClanOT-Book" w:hAnsi="ClanOT-Book"/>
          <w:b/>
          <w:spacing w:val="-4"/>
          <w:sz w:val="20"/>
          <w:szCs w:val="20"/>
        </w:rPr>
        <w:t>Fomentar la adquisición de seguros de viaje</w:t>
      </w:r>
      <w:r>
        <w:rPr>
          <w:rFonts w:ascii="ClanOT-Book" w:hAnsi="ClanOT-Book"/>
          <w:spacing w:val="-4"/>
          <w:sz w:val="20"/>
          <w:szCs w:val="20"/>
        </w:rPr>
        <w:t xml:space="preserve"> que garanticen la cobertura de gastos en caso se presenten situaciones de emergencia específicas. </w:t>
      </w:r>
    </w:p>
    <w:p w14:paraId="33D81E39" w14:textId="77777777" w:rsidR="00232D8B" w:rsidRDefault="00232D8B" w:rsidP="00232D8B">
      <w:pPr>
        <w:pStyle w:val="Prrafodelista"/>
        <w:spacing w:before="240" w:line="360" w:lineRule="auto"/>
        <w:ind w:left="1004" w:right="284"/>
        <w:jc w:val="both"/>
        <w:rPr>
          <w:rFonts w:ascii="ClanOT-Book" w:hAnsi="ClanOT-Book"/>
          <w:spacing w:val="-4"/>
          <w:sz w:val="20"/>
          <w:szCs w:val="20"/>
        </w:rPr>
      </w:pPr>
    </w:p>
    <w:p w14:paraId="10E38471" w14:textId="77777777" w:rsidR="00421C28" w:rsidRDefault="00421C28" w:rsidP="00232D8B">
      <w:pPr>
        <w:pStyle w:val="Prrafodelista"/>
        <w:spacing w:before="240" w:line="360" w:lineRule="auto"/>
        <w:ind w:left="1004" w:right="284"/>
        <w:jc w:val="both"/>
        <w:rPr>
          <w:rFonts w:ascii="ClanOT-Book" w:hAnsi="ClanOT-Book"/>
          <w:spacing w:val="-4"/>
          <w:sz w:val="20"/>
          <w:szCs w:val="20"/>
        </w:rPr>
      </w:pPr>
    </w:p>
    <w:p w14:paraId="035CAFB5" w14:textId="77777777" w:rsidR="00421C28" w:rsidRDefault="00421C28" w:rsidP="00232D8B">
      <w:pPr>
        <w:pStyle w:val="Prrafodelista"/>
        <w:spacing w:before="240" w:line="360" w:lineRule="auto"/>
        <w:ind w:left="1004" w:right="284"/>
        <w:jc w:val="both"/>
        <w:rPr>
          <w:rFonts w:ascii="ClanOT-Book" w:hAnsi="ClanOT-Book"/>
          <w:spacing w:val="-4"/>
          <w:sz w:val="20"/>
          <w:szCs w:val="20"/>
        </w:rPr>
      </w:pPr>
    </w:p>
    <w:p w14:paraId="37968479" w14:textId="05F2E42D" w:rsidR="005304D5" w:rsidRDefault="005304D5" w:rsidP="005304D5">
      <w:pPr>
        <w:pStyle w:val="Prrafodelista"/>
        <w:numPr>
          <w:ilvl w:val="0"/>
          <w:numId w:val="16"/>
        </w:numPr>
        <w:spacing w:before="240" w:line="360" w:lineRule="auto"/>
        <w:ind w:right="284"/>
        <w:jc w:val="both"/>
        <w:rPr>
          <w:rFonts w:ascii="ClanOT-Book" w:hAnsi="ClanOT-Book"/>
          <w:spacing w:val="-4"/>
          <w:sz w:val="20"/>
          <w:szCs w:val="20"/>
        </w:rPr>
      </w:pPr>
      <w:r w:rsidRPr="00232D8B">
        <w:rPr>
          <w:rFonts w:ascii="ClanOT-Bold" w:hAnsi="ClanOT-Bold"/>
          <w:b/>
          <w:color w:val="0070C0"/>
          <w:spacing w:val="-4"/>
          <w:sz w:val="20"/>
          <w:szCs w:val="44"/>
        </w:rPr>
        <w:lastRenderedPageBreak/>
        <w:t>Información</w:t>
      </w:r>
    </w:p>
    <w:p w14:paraId="52284C6B" w14:textId="100AEEBF" w:rsidR="00232D8B" w:rsidRDefault="00232D8B" w:rsidP="00232D8B">
      <w:pPr>
        <w:pStyle w:val="Prrafodelista"/>
        <w:spacing w:before="240" w:line="360" w:lineRule="auto"/>
        <w:ind w:left="1004" w:right="284"/>
        <w:jc w:val="both"/>
        <w:rPr>
          <w:rFonts w:ascii="ClanOT-Book" w:hAnsi="ClanOT-Book"/>
          <w:spacing w:val="-4"/>
          <w:sz w:val="20"/>
          <w:szCs w:val="20"/>
        </w:rPr>
      </w:pPr>
      <w:r>
        <w:rPr>
          <w:rFonts w:ascii="ClanOT-Book" w:hAnsi="ClanOT-Book"/>
          <w:spacing w:val="-4"/>
          <w:sz w:val="20"/>
          <w:szCs w:val="20"/>
        </w:rPr>
        <w:t>—</w:t>
      </w:r>
      <w:r w:rsidR="00290E08" w:rsidRPr="00290E08">
        <w:rPr>
          <w:rFonts w:ascii="ClanOT-Book" w:hAnsi="ClanOT-Book"/>
          <w:b/>
          <w:spacing w:val="-4"/>
          <w:sz w:val="20"/>
          <w:szCs w:val="20"/>
        </w:rPr>
        <w:t>Facilitar información en tiempo real</w:t>
      </w:r>
      <w:r w:rsidR="00290E08">
        <w:rPr>
          <w:rFonts w:ascii="ClanOT-Book" w:hAnsi="ClanOT-Book"/>
          <w:spacing w:val="-4"/>
          <w:sz w:val="20"/>
          <w:szCs w:val="20"/>
        </w:rPr>
        <w:t xml:space="preserve"> sobre cambios en las restricciones de viaje, procedimientos fronterizos, medios de transporte disponibles o salud pública. </w:t>
      </w:r>
    </w:p>
    <w:p w14:paraId="0E75BED3" w14:textId="15076253" w:rsidR="00290E08" w:rsidRDefault="00290E08" w:rsidP="00232D8B">
      <w:pPr>
        <w:pStyle w:val="Prrafodelista"/>
        <w:spacing w:before="240" w:line="360" w:lineRule="auto"/>
        <w:ind w:left="1004" w:right="284"/>
        <w:jc w:val="both"/>
        <w:rPr>
          <w:rFonts w:ascii="ClanOT-Book" w:hAnsi="ClanOT-Book"/>
          <w:spacing w:val="-4"/>
          <w:sz w:val="20"/>
          <w:szCs w:val="20"/>
        </w:rPr>
      </w:pPr>
      <w:r>
        <w:rPr>
          <w:rFonts w:ascii="ClanOT-Book" w:hAnsi="ClanOT-Book"/>
          <w:spacing w:val="-4"/>
          <w:sz w:val="20"/>
          <w:szCs w:val="20"/>
        </w:rPr>
        <w:t>—</w:t>
      </w:r>
      <w:r w:rsidRPr="00290E08">
        <w:rPr>
          <w:rFonts w:ascii="ClanOT-Book" w:hAnsi="ClanOT-Book"/>
          <w:b/>
          <w:spacing w:val="-4"/>
          <w:sz w:val="20"/>
          <w:szCs w:val="20"/>
        </w:rPr>
        <w:t>Promover el uso voluntario de aplicaciones transfronterizas de rastreo</w:t>
      </w:r>
      <w:r>
        <w:rPr>
          <w:rFonts w:ascii="ClanOT-Book" w:hAnsi="ClanOT-Book"/>
          <w:spacing w:val="-4"/>
          <w:sz w:val="20"/>
          <w:szCs w:val="20"/>
        </w:rPr>
        <w:t xml:space="preserve">, que cumplan con las leyes de protección de datos, para alertar a los turistas en caso exista un riesgo que pueda conducir a una situación de emergencia. </w:t>
      </w:r>
    </w:p>
    <w:p w14:paraId="3BB1749E" w14:textId="77777777" w:rsidR="00290E08" w:rsidRDefault="00290E08" w:rsidP="00232D8B">
      <w:pPr>
        <w:pStyle w:val="Prrafodelista"/>
        <w:spacing w:before="240" w:line="360" w:lineRule="auto"/>
        <w:ind w:left="1004" w:right="284"/>
        <w:jc w:val="both"/>
        <w:rPr>
          <w:rFonts w:ascii="ClanOT-Book" w:hAnsi="ClanOT-Book"/>
          <w:spacing w:val="-4"/>
          <w:sz w:val="20"/>
          <w:szCs w:val="20"/>
        </w:rPr>
      </w:pPr>
    </w:p>
    <w:p w14:paraId="54D3D0AF" w14:textId="15145A1A" w:rsidR="00290E08" w:rsidRPr="00AC48FE" w:rsidRDefault="00290E08" w:rsidP="00290E08">
      <w:pPr>
        <w:pStyle w:val="Prrafodelista"/>
        <w:numPr>
          <w:ilvl w:val="0"/>
          <w:numId w:val="17"/>
        </w:numPr>
        <w:spacing w:before="240" w:line="360" w:lineRule="auto"/>
        <w:ind w:right="284"/>
        <w:jc w:val="both"/>
        <w:rPr>
          <w:rFonts w:ascii="ClanOT-Book" w:hAnsi="ClanOT-Book"/>
          <w:spacing w:val="-4"/>
          <w:sz w:val="20"/>
          <w:szCs w:val="20"/>
        </w:rPr>
      </w:pPr>
      <w:r w:rsidRPr="00AC48FE">
        <w:rPr>
          <w:rFonts w:ascii="ClanOT-Bold" w:hAnsi="ClanOT-Bold"/>
          <w:b/>
          <w:color w:val="0070C0"/>
          <w:spacing w:val="-4"/>
          <w:sz w:val="20"/>
          <w:szCs w:val="44"/>
        </w:rPr>
        <w:t>Asistencia</w:t>
      </w:r>
    </w:p>
    <w:p w14:paraId="6C21B72C" w14:textId="6B842F4A" w:rsidR="0047131C" w:rsidRPr="00AC48FE" w:rsidRDefault="00F977E8" w:rsidP="00290E08">
      <w:pPr>
        <w:pStyle w:val="Prrafodelista"/>
        <w:spacing w:before="240" w:line="360" w:lineRule="auto"/>
        <w:ind w:left="1004" w:right="284"/>
        <w:jc w:val="both"/>
        <w:rPr>
          <w:rFonts w:ascii="ClanOT-Book" w:hAnsi="ClanOT-Book"/>
          <w:spacing w:val="-4"/>
          <w:sz w:val="20"/>
          <w:szCs w:val="20"/>
        </w:rPr>
      </w:pPr>
      <w:r w:rsidRPr="00AC48FE">
        <w:rPr>
          <w:rFonts w:ascii="ClanOT-Book" w:hAnsi="ClanOT-Book"/>
          <w:spacing w:val="-4"/>
          <w:sz w:val="20"/>
          <w:szCs w:val="20"/>
        </w:rPr>
        <w:t>—</w:t>
      </w:r>
      <w:r w:rsidR="0047131C" w:rsidRPr="00AC48FE">
        <w:rPr>
          <w:rFonts w:ascii="ClanOT-Book" w:hAnsi="ClanOT-Book"/>
          <w:b/>
          <w:spacing w:val="-4"/>
          <w:sz w:val="20"/>
          <w:szCs w:val="20"/>
        </w:rPr>
        <w:t>Cooperar con las autoridades</w:t>
      </w:r>
      <w:r w:rsidR="0047131C" w:rsidRPr="00AC48FE">
        <w:rPr>
          <w:rFonts w:ascii="ClanOT-Book" w:hAnsi="ClanOT-Book"/>
          <w:spacing w:val="-4"/>
          <w:sz w:val="20"/>
          <w:szCs w:val="20"/>
        </w:rPr>
        <w:t xml:space="preserve"> </w:t>
      </w:r>
      <w:r w:rsidR="0047131C" w:rsidRPr="00AC48FE">
        <w:rPr>
          <w:rFonts w:ascii="ClanOT-Book" w:hAnsi="ClanOT-Book"/>
          <w:b/>
          <w:spacing w:val="-4"/>
          <w:sz w:val="20"/>
          <w:szCs w:val="20"/>
        </w:rPr>
        <w:t>del país</w:t>
      </w:r>
      <w:r w:rsidR="0047131C" w:rsidRPr="00AC48FE">
        <w:rPr>
          <w:rFonts w:ascii="ClanOT-Book" w:hAnsi="ClanOT-Book"/>
          <w:spacing w:val="-4"/>
          <w:sz w:val="20"/>
          <w:szCs w:val="20"/>
        </w:rPr>
        <w:t xml:space="preserve"> </w:t>
      </w:r>
      <w:r w:rsidR="009351B1" w:rsidRPr="00AC48FE">
        <w:rPr>
          <w:rFonts w:ascii="ClanOT-Book" w:hAnsi="ClanOT-Book"/>
          <w:spacing w:val="-4"/>
          <w:sz w:val="20"/>
          <w:szCs w:val="20"/>
        </w:rPr>
        <w:t>y seguir sus guías para brindar</w:t>
      </w:r>
      <w:r w:rsidR="0047131C" w:rsidRPr="00AC48FE">
        <w:rPr>
          <w:rFonts w:ascii="ClanOT-Book" w:hAnsi="ClanOT-Book"/>
          <w:spacing w:val="-4"/>
          <w:sz w:val="20"/>
          <w:szCs w:val="20"/>
        </w:rPr>
        <w:t xml:space="preserve"> al viajero información adecuada sobre s</w:t>
      </w:r>
      <w:r w:rsidR="009351B1" w:rsidRPr="00AC48FE">
        <w:rPr>
          <w:rFonts w:ascii="ClanOT-Book" w:hAnsi="ClanOT-Book"/>
          <w:spacing w:val="-4"/>
          <w:sz w:val="20"/>
          <w:szCs w:val="20"/>
        </w:rPr>
        <w:t>eguridad, servicios sanitarios y asistencia consular.</w:t>
      </w:r>
    </w:p>
    <w:p w14:paraId="3A6532BA" w14:textId="15C79873" w:rsidR="009351B1" w:rsidRPr="00AC48FE" w:rsidRDefault="009351B1" w:rsidP="009351B1">
      <w:pPr>
        <w:pStyle w:val="Prrafodelista"/>
        <w:spacing w:before="240" w:line="360" w:lineRule="auto"/>
        <w:ind w:left="1004" w:right="284"/>
        <w:jc w:val="both"/>
        <w:rPr>
          <w:rFonts w:ascii="ClanOT-Book" w:hAnsi="ClanOT-Book"/>
          <w:spacing w:val="-4"/>
          <w:sz w:val="20"/>
          <w:szCs w:val="20"/>
        </w:rPr>
      </w:pPr>
      <w:r w:rsidRPr="00AC48FE">
        <w:rPr>
          <w:rFonts w:ascii="ClanOT-Book" w:hAnsi="ClanOT-Book"/>
          <w:spacing w:val="-4"/>
          <w:sz w:val="20"/>
          <w:szCs w:val="20"/>
        </w:rPr>
        <w:t>—</w:t>
      </w:r>
      <w:r w:rsidRPr="00AC48FE">
        <w:rPr>
          <w:rFonts w:ascii="ClanOT-Book" w:hAnsi="ClanOT-Book"/>
          <w:b/>
          <w:spacing w:val="-4"/>
          <w:sz w:val="20"/>
          <w:szCs w:val="20"/>
        </w:rPr>
        <w:t>Facilitar la comunicación</w:t>
      </w:r>
      <w:r w:rsidRPr="00AC48FE">
        <w:rPr>
          <w:rFonts w:ascii="ClanOT-Book" w:hAnsi="ClanOT-Book"/>
          <w:spacing w:val="-4"/>
          <w:sz w:val="20"/>
          <w:szCs w:val="20"/>
        </w:rPr>
        <w:t xml:space="preserve"> entre el turista y su aseguradora de viaje para </w:t>
      </w:r>
      <w:r w:rsidR="00761ED3" w:rsidRPr="00AC48FE">
        <w:rPr>
          <w:rFonts w:ascii="ClanOT-Book" w:hAnsi="ClanOT-Book"/>
          <w:spacing w:val="-4"/>
          <w:sz w:val="20"/>
          <w:szCs w:val="20"/>
        </w:rPr>
        <w:t>garantizar</w:t>
      </w:r>
      <w:r w:rsidRPr="00AC48FE">
        <w:rPr>
          <w:rFonts w:ascii="ClanOT-Book" w:hAnsi="ClanOT-Book"/>
          <w:spacing w:val="-4"/>
          <w:sz w:val="20"/>
          <w:szCs w:val="20"/>
        </w:rPr>
        <w:t xml:space="preserve"> </w:t>
      </w:r>
      <w:r w:rsidR="00761ED3" w:rsidRPr="00AC48FE">
        <w:rPr>
          <w:rFonts w:ascii="ClanOT-Book" w:hAnsi="ClanOT-Book"/>
          <w:spacing w:val="-4"/>
          <w:sz w:val="20"/>
          <w:szCs w:val="20"/>
        </w:rPr>
        <w:t>la ayuda en</w:t>
      </w:r>
      <w:r w:rsidRPr="00AC48FE">
        <w:rPr>
          <w:rFonts w:ascii="ClanOT-Book" w:hAnsi="ClanOT-Book"/>
          <w:spacing w:val="-4"/>
          <w:sz w:val="20"/>
          <w:szCs w:val="20"/>
        </w:rPr>
        <w:t xml:space="preserve"> situaciones de emergencia</w:t>
      </w:r>
      <w:r w:rsidR="00761ED3" w:rsidRPr="00AC48FE">
        <w:rPr>
          <w:rFonts w:ascii="ClanOT-Book" w:hAnsi="ClanOT-Book"/>
          <w:spacing w:val="-4"/>
          <w:sz w:val="20"/>
          <w:szCs w:val="20"/>
        </w:rPr>
        <w:t xml:space="preserve"> (cancelaciones, reembolsos, repatriación, etcétera).</w:t>
      </w:r>
    </w:p>
    <w:p w14:paraId="34DF2C7D" w14:textId="77777777" w:rsidR="00F16AD2" w:rsidRPr="00AC48FE" w:rsidRDefault="00F16AD2" w:rsidP="00290E08">
      <w:pPr>
        <w:pStyle w:val="Prrafodelista"/>
        <w:spacing w:before="240" w:line="360" w:lineRule="auto"/>
        <w:ind w:left="1004" w:right="284"/>
        <w:jc w:val="both"/>
        <w:rPr>
          <w:rFonts w:ascii="ClanOT-Book" w:hAnsi="ClanOT-Book"/>
          <w:spacing w:val="-4"/>
          <w:sz w:val="20"/>
          <w:szCs w:val="20"/>
        </w:rPr>
      </w:pPr>
    </w:p>
    <w:p w14:paraId="1248A7BC" w14:textId="3DF82457" w:rsidR="00290E08" w:rsidRPr="00AC48FE" w:rsidRDefault="00290E08" w:rsidP="00290E08">
      <w:pPr>
        <w:pStyle w:val="Prrafodelista"/>
        <w:numPr>
          <w:ilvl w:val="0"/>
          <w:numId w:val="16"/>
        </w:numPr>
        <w:spacing w:before="240" w:line="360" w:lineRule="auto"/>
        <w:ind w:right="284"/>
        <w:jc w:val="both"/>
        <w:rPr>
          <w:rFonts w:ascii="ClanOT-Book" w:hAnsi="ClanOT-Book"/>
          <w:spacing w:val="-4"/>
          <w:sz w:val="20"/>
          <w:szCs w:val="20"/>
        </w:rPr>
      </w:pPr>
      <w:r w:rsidRPr="00AC48FE">
        <w:rPr>
          <w:rFonts w:ascii="ClanOT-Bold" w:hAnsi="ClanOT-Bold"/>
          <w:b/>
          <w:color w:val="0070C0"/>
          <w:spacing w:val="-4"/>
          <w:sz w:val="20"/>
          <w:szCs w:val="44"/>
        </w:rPr>
        <w:t>Repatriación</w:t>
      </w:r>
      <w:bookmarkStart w:id="0" w:name="_GoBack"/>
      <w:bookmarkEnd w:id="0"/>
    </w:p>
    <w:p w14:paraId="48552DFC" w14:textId="0968FBC6" w:rsidR="00702A01" w:rsidRPr="00AC48FE" w:rsidRDefault="00290E08" w:rsidP="00290E08">
      <w:pPr>
        <w:pStyle w:val="Prrafodelista"/>
        <w:spacing w:before="240" w:line="360" w:lineRule="auto"/>
        <w:ind w:left="1004" w:right="284"/>
        <w:jc w:val="both"/>
        <w:rPr>
          <w:rFonts w:ascii="ClanOT-Book" w:hAnsi="ClanOT-Book"/>
          <w:spacing w:val="-4"/>
          <w:sz w:val="20"/>
          <w:szCs w:val="20"/>
        </w:rPr>
      </w:pPr>
      <w:r w:rsidRPr="00AC48FE">
        <w:rPr>
          <w:rFonts w:ascii="ClanOT-Book" w:hAnsi="ClanOT-Book"/>
          <w:spacing w:val="-4"/>
          <w:sz w:val="20"/>
          <w:szCs w:val="20"/>
        </w:rPr>
        <w:t>—</w:t>
      </w:r>
      <w:r w:rsidR="00702A01" w:rsidRPr="00AC48FE">
        <w:rPr>
          <w:rFonts w:ascii="ClanOT-Book" w:hAnsi="ClanOT-Book"/>
          <w:b/>
          <w:spacing w:val="-4"/>
          <w:sz w:val="20"/>
          <w:szCs w:val="20"/>
        </w:rPr>
        <w:t>Transmitir la siguiente información</w:t>
      </w:r>
      <w:r w:rsidR="00831016" w:rsidRPr="00AC48FE">
        <w:rPr>
          <w:rFonts w:ascii="ClanOT-Book" w:hAnsi="ClanOT-Book"/>
          <w:spacing w:val="-4"/>
          <w:sz w:val="20"/>
          <w:szCs w:val="20"/>
        </w:rPr>
        <w:t xml:space="preserve">, sin demora, </w:t>
      </w:r>
      <w:r w:rsidR="00702A01" w:rsidRPr="00AC48FE">
        <w:rPr>
          <w:rFonts w:ascii="ClanOT-Book" w:hAnsi="ClanOT-Book"/>
          <w:spacing w:val="-4"/>
          <w:sz w:val="20"/>
          <w:szCs w:val="20"/>
        </w:rPr>
        <w:t>a las autoridades nacionales o a las diplomáticas y consulares extranjeras: circunstancias generales de la situación de emergencia, número y nacionalidades de los turistas que se vean afectados, sus identidades y datos personales, su estado de salud, su ubicación y otros datos pertinentes que se requieran.</w:t>
      </w:r>
    </w:p>
    <w:p w14:paraId="0688FE7E" w14:textId="1A131587" w:rsidR="00802913" w:rsidRDefault="00802913" w:rsidP="00290E08">
      <w:pPr>
        <w:spacing w:before="240" w:line="360" w:lineRule="auto"/>
        <w:ind w:left="284" w:right="284"/>
        <w:jc w:val="both"/>
        <w:rPr>
          <w:rFonts w:ascii="ClanOT-Book" w:hAnsi="ClanOT-Book"/>
          <w:spacing w:val="-4"/>
          <w:sz w:val="20"/>
          <w:szCs w:val="20"/>
        </w:rPr>
      </w:pPr>
      <w:r w:rsidRPr="00AC48FE">
        <w:rPr>
          <w:rFonts w:ascii="ClanOT-Book" w:hAnsi="ClanOT-Book"/>
          <w:spacing w:val="-4"/>
          <w:sz w:val="20"/>
          <w:szCs w:val="20"/>
        </w:rPr>
        <w:t>Estas recomendaciones</w:t>
      </w:r>
      <w:r w:rsidR="00831016" w:rsidRPr="00AC48FE">
        <w:rPr>
          <w:rFonts w:ascii="ClanOT-Book" w:hAnsi="ClanOT-Book"/>
          <w:spacing w:val="-4"/>
          <w:sz w:val="20"/>
          <w:szCs w:val="20"/>
        </w:rPr>
        <w:t xml:space="preserve"> </w:t>
      </w:r>
      <w:r w:rsidRPr="00AC48FE">
        <w:rPr>
          <w:rFonts w:ascii="ClanOT-Book" w:hAnsi="ClanOT-Book"/>
          <w:spacing w:val="-4"/>
          <w:sz w:val="20"/>
          <w:szCs w:val="20"/>
        </w:rPr>
        <w:t xml:space="preserve">buscan </w:t>
      </w:r>
      <w:r w:rsidR="00421C28" w:rsidRPr="00AC48FE">
        <w:rPr>
          <w:rFonts w:ascii="ClanOT-Book" w:hAnsi="ClanOT-Book"/>
          <w:spacing w:val="-4"/>
          <w:sz w:val="20"/>
          <w:szCs w:val="20"/>
        </w:rPr>
        <w:t>la implementación efectiva de</w:t>
      </w:r>
      <w:r w:rsidRPr="00AC48FE">
        <w:rPr>
          <w:rFonts w:ascii="ClanOT-Book" w:hAnsi="ClanOT-Book"/>
          <w:spacing w:val="-4"/>
          <w:sz w:val="20"/>
          <w:szCs w:val="20"/>
        </w:rPr>
        <w:t xml:space="preserve"> medidas sólidas de protección a los turistas. </w:t>
      </w:r>
      <w:r w:rsidR="00831016" w:rsidRPr="00AC48FE">
        <w:rPr>
          <w:rFonts w:ascii="ClanOT-Book" w:hAnsi="ClanOT-Book"/>
          <w:spacing w:val="-4"/>
          <w:sz w:val="20"/>
          <w:szCs w:val="20"/>
        </w:rPr>
        <w:t>De esta manera, a</w:t>
      </w:r>
      <w:r w:rsidRPr="00AC48FE">
        <w:rPr>
          <w:rFonts w:ascii="ClanOT-Book" w:hAnsi="ClanOT-Book"/>
          <w:spacing w:val="-4"/>
          <w:sz w:val="20"/>
          <w:szCs w:val="20"/>
        </w:rPr>
        <w:t xml:space="preserve">l devolverles la seguridad a las personas, </w:t>
      </w:r>
      <w:r w:rsidRPr="00AC48FE">
        <w:rPr>
          <w:rFonts w:ascii="ClanOT-Book" w:hAnsi="ClanOT-Book"/>
          <w:b/>
          <w:spacing w:val="-4"/>
          <w:sz w:val="20"/>
          <w:szCs w:val="20"/>
        </w:rPr>
        <w:t>la OMT afirma que poco a poco se irá recuperando la confianza en los viajes internacionales</w:t>
      </w:r>
      <w:r w:rsidRPr="00AC48FE">
        <w:rPr>
          <w:rFonts w:ascii="ClanOT-Book" w:hAnsi="ClanOT-Book"/>
          <w:spacing w:val="-4"/>
          <w:sz w:val="20"/>
          <w:szCs w:val="20"/>
        </w:rPr>
        <w:t>.</w:t>
      </w:r>
    </w:p>
    <w:p w14:paraId="51EB8C9C" w14:textId="77777777" w:rsidR="0071177F" w:rsidRPr="00D12286" w:rsidRDefault="0071177F" w:rsidP="00B30C4B">
      <w:pPr>
        <w:spacing w:before="240" w:line="360" w:lineRule="auto"/>
        <w:ind w:left="284" w:right="284"/>
        <w:jc w:val="both"/>
        <w:rPr>
          <w:rFonts w:ascii="ClanOT-Book" w:hAnsi="ClanOT-Book"/>
          <w:spacing w:val="-4"/>
          <w:sz w:val="20"/>
          <w:szCs w:val="20"/>
        </w:rPr>
      </w:pPr>
    </w:p>
    <w:p w14:paraId="547E13BD" w14:textId="77777777" w:rsidR="0071177F" w:rsidRDefault="0071177F" w:rsidP="00B30C4B">
      <w:pPr>
        <w:spacing w:before="240" w:line="360" w:lineRule="auto"/>
        <w:ind w:left="284" w:right="284"/>
        <w:jc w:val="both"/>
        <w:rPr>
          <w:rFonts w:ascii="ClanOT-Book" w:hAnsi="ClanOT-Book"/>
          <w:spacing w:val="-4"/>
          <w:sz w:val="20"/>
          <w:szCs w:val="20"/>
        </w:rPr>
      </w:pPr>
    </w:p>
    <w:p w14:paraId="50762D1F" w14:textId="77777777" w:rsidR="00802913" w:rsidRDefault="00802913" w:rsidP="00B30C4B">
      <w:pPr>
        <w:spacing w:before="240" w:line="360" w:lineRule="auto"/>
        <w:ind w:left="284" w:right="284"/>
        <w:jc w:val="both"/>
        <w:rPr>
          <w:rFonts w:ascii="ClanOT-Book" w:hAnsi="ClanOT-Book"/>
          <w:spacing w:val="-4"/>
          <w:sz w:val="20"/>
          <w:szCs w:val="20"/>
        </w:rPr>
      </w:pPr>
    </w:p>
    <w:p w14:paraId="60ADEE3E" w14:textId="77777777" w:rsidR="00802913" w:rsidRDefault="00802913" w:rsidP="00B30C4B">
      <w:pPr>
        <w:spacing w:before="240" w:line="360" w:lineRule="auto"/>
        <w:ind w:left="284" w:right="284"/>
        <w:jc w:val="both"/>
        <w:rPr>
          <w:rFonts w:ascii="ClanOT-Book" w:hAnsi="ClanOT-Book"/>
          <w:spacing w:val="-4"/>
          <w:sz w:val="20"/>
          <w:szCs w:val="20"/>
        </w:rPr>
      </w:pPr>
    </w:p>
    <w:p w14:paraId="68C2F390" w14:textId="77777777" w:rsidR="00802913" w:rsidRPr="00D12286" w:rsidRDefault="00802913" w:rsidP="00B30C4B">
      <w:pPr>
        <w:spacing w:before="240" w:line="360" w:lineRule="auto"/>
        <w:ind w:left="284" w:right="284"/>
        <w:jc w:val="both"/>
        <w:rPr>
          <w:rFonts w:ascii="ClanOT-Book" w:hAnsi="ClanOT-Book"/>
          <w:spacing w:val="-4"/>
          <w:sz w:val="20"/>
          <w:szCs w:val="20"/>
        </w:rPr>
      </w:pPr>
    </w:p>
    <w:p w14:paraId="172647D7" w14:textId="353C47C6" w:rsidR="00AB7A8D" w:rsidRPr="00EE0265" w:rsidRDefault="00B30C4B" w:rsidP="002643FC">
      <w:pPr>
        <w:spacing w:before="240" w:line="360" w:lineRule="auto"/>
        <w:ind w:left="284" w:right="284"/>
        <w:jc w:val="both"/>
        <w:rPr>
          <w:rFonts w:ascii="ClanOT-Book" w:hAnsi="ClanOT-Book"/>
          <w:iCs/>
          <w:spacing w:val="-4"/>
          <w:sz w:val="20"/>
          <w:szCs w:val="20"/>
          <w:lang w:val="es-ES"/>
        </w:rPr>
      </w:pPr>
      <w:r w:rsidRPr="00D12286">
        <w:rPr>
          <w:rFonts w:ascii="ClanOT-Book" w:hAnsi="ClanOT-Book"/>
          <w:spacing w:val="-4"/>
          <w:sz w:val="20"/>
          <w:szCs w:val="20"/>
        </w:rPr>
        <w:t xml:space="preserve">Fuente: </w:t>
      </w:r>
      <w:r w:rsidR="005A6935" w:rsidRPr="005A6935">
        <w:rPr>
          <w:rFonts w:ascii="ClanOT-Book" w:hAnsi="ClanOT-Book"/>
          <w:i/>
          <w:spacing w:val="-4"/>
          <w:sz w:val="20"/>
          <w:szCs w:val="20"/>
        </w:rPr>
        <w:t>Recomendaciones para la asistencia a los turistas internacionales en situaciones de emergencia</w:t>
      </w:r>
      <w:r w:rsidR="005A6935" w:rsidRPr="005A6935">
        <w:rPr>
          <w:rFonts w:ascii="ClanOT-Book" w:hAnsi="ClanOT-Book"/>
          <w:spacing w:val="-4"/>
          <w:sz w:val="20"/>
          <w:szCs w:val="20"/>
        </w:rPr>
        <w:t xml:space="preserve"> – OMT (noviembre, 2020)</w:t>
      </w:r>
    </w:p>
    <w:sectPr w:rsidR="00AB7A8D" w:rsidRPr="00EE0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001FD" w14:textId="77777777" w:rsidR="00343D83" w:rsidRDefault="00343D83" w:rsidP="009B4554">
      <w:pPr>
        <w:spacing w:after="0" w:line="240" w:lineRule="auto"/>
      </w:pPr>
      <w:r>
        <w:separator/>
      </w:r>
    </w:p>
  </w:endnote>
  <w:endnote w:type="continuationSeparator" w:id="0">
    <w:p w14:paraId="50DB7265" w14:textId="77777777" w:rsidR="00343D83" w:rsidRDefault="00343D83" w:rsidP="009B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lanOT-Book">
    <w:panose1 w:val="00000000000000000000"/>
    <w:charset w:val="00"/>
    <w:family w:val="modern"/>
    <w:notTrueType/>
    <w:pitch w:val="variable"/>
    <w:sig w:usb0="800000AF" w:usb1="40002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Bree Peru">
    <w:panose1 w:val="00000000000000000000"/>
    <w:charset w:val="00"/>
    <w:family w:val="modern"/>
    <w:notTrueType/>
    <w:pitch w:val="variable"/>
    <w:sig w:usb0="A00000AF" w:usb1="5000205B" w:usb2="00000000" w:usb3="00000000" w:csb0="0000009B" w:csb1="00000000"/>
  </w:font>
  <w:font w:name="ClanOT-Bold">
    <w:panose1 w:val="00000000000000000000"/>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C79B1" w14:textId="77777777" w:rsidR="00343D83" w:rsidRDefault="00343D83" w:rsidP="009B4554">
      <w:pPr>
        <w:spacing w:after="0" w:line="240" w:lineRule="auto"/>
      </w:pPr>
      <w:r>
        <w:separator/>
      </w:r>
    </w:p>
  </w:footnote>
  <w:footnote w:type="continuationSeparator" w:id="0">
    <w:p w14:paraId="2315C2B0" w14:textId="77777777" w:rsidR="00343D83" w:rsidRDefault="00343D83" w:rsidP="009B4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B5A"/>
    <w:multiLevelType w:val="hybridMultilevel"/>
    <w:tmpl w:val="460A48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nsid w:val="04694C93"/>
    <w:multiLevelType w:val="hybridMultilevel"/>
    <w:tmpl w:val="CA500D98"/>
    <w:lvl w:ilvl="0" w:tplc="1F7C4D24">
      <w:numFmt w:val="bullet"/>
      <w:lvlText w:val="-"/>
      <w:lvlJc w:val="left"/>
      <w:pPr>
        <w:ind w:left="720" w:hanging="360"/>
      </w:pPr>
      <w:rPr>
        <w:rFonts w:ascii="Candara" w:eastAsiaTheme="minorHAnsi" w:hAnsi="Candar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863500"/>
    <w:multiLevelType w:val="hybridMultilevel"/>
    <w:tmpl w:val="042EC92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
    <w:nsid w:val="1AC361B4"/>
    <w:multiLevelType w:val="hybridMultilevel"/>
    <w:tmpl w:val="12DAA566"/>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nsid w:val="1E3A4AA5"/>
    <w:multiLevelType w:val="hybridMultilevel"/>
    <w:tmpl w:val="DCA8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151191"/>
    <w:multiLevelType w:val="hybridMultilevel"/>
    <w:tmpl w:val="244253C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nsid w:val="2CD3636D"/>
    <w:multiLevelType w:val="hybridMultilevel"/>
    <w:tmpl w:val="0EF8BBA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2D041B8E"/>
    <w:multiLevelType w:val="hybridMultilevel"/>
    <w:tmpl w:val="A8BA88B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nsid w:val="2E192CF0"/>
    <w:multiLevelType w:val="hybridMultilevel"/>
    <w:tmpl w:val="433A64A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2F8119C5"/>
    <w:multiLevelType w:val="hybridMultilevel"/>
    <w:tmpl w:val="A490903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3D5649E9"/>
    <w:multiLevelType w:val="hybridMultilevel"/>
    <w:tmpl w:val="580C27F2"/>
    <w:lvl w:ilvl="0" w:tplc="080A0005">
      <w:start w:val="1"/>
      <w:numFmt w:val="bullet"/>
      <w:lvlText w:val=""/>
      <w:lvlJc w:val="left"/>
      <w:pPr>
        <w:ind w:left="1004" w:hanging="360"/>
      </w:pPr>
      <w:rPr>
        <w:rFonts w:ascii="Wingdings" w:hAnsi="Wingdings" w:hint="default"/>
      </w:rPr>
    </w:lvl>
    <w:lvl w:ilvl="1" w:tplc="080A0005">
      <w:start w:val="1"/>
      <w:numFmt w:val="bullet"/>
      <w:lvlText w:val=""/>
      <w:lvlJc w:val="left"/>
      <w:pPr>
        <w:ind w:left="1724" w:hanging="360"/>
      </w:pPr>
      <w:rPr>
        <w:rFonts w:ascii="Wingdings" w:hAnsi="Wingdings"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nsid w:val="4DFB6188"/>
    <w:multiLevelType w:val="hybridMultilevel"/>
    <w:tmpl w:val="D522F81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nsid w:val="5CBE3CCB"/>
    <w:multiLevelType w:val="hybridMultilevel"/>
    <w:tmpl w:val="E312A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3">
    <w:nsid w:val="680A1B7F"/>
    <w:multiLevelType w:val="hybridMultilevel"/>
    <w:tmpl w:val="20B8860E"/>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nsid w:val="6B642C80"/>
    <w:multiLevelType w:val="hybridMultilevel"/>
    <w:tmpl w:val="CFBE2778"/>
    <w:lvl w:ilvl="0" w:tplc="080A0005">
      <w:start w:val="1"/>
      <w:numFmt w:val="bullet"/>
      <w:lvlText w:val=""/>
      <w:lvlJc w:val="left"/>
      <w:pPr>
        <w:ind w:left="1004" w:hanging="360"/>
      </w:pPr>
      <w:rPr>
        <w:rFonts w:ascii="Wingdings" w:hAnsi="Wingdings"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6C512ADC"/>
    <w:multiLevelType w:val="hybridMultilevel"/>
    <w:tmpl w:val="E37E07B2"/>
    <w:lvl w:ilvl="0" w:tplc="AC7A5532">
      <w:numFmt w:val="bullet"/>
      <w:lvlText w:val="-"/>
      <w:lvlJc w:val="left"/>
      <w:pPr>
        <w:ind w:left="644" w:hanging="360"/>
      </w:pPr>
      <w:rPr>
        <w:rFonts w:ascii="ClanOT-Book" w:eastAsiaTheme="minorHAnsi" w:hAnsi="ClanOT-Book"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6">
    <w:nsid w:val="6E812152"/>
    <w:multiLevelType w:val="hybridMultilevel"/>
    <w:tmpl w:val="1CFA0C2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4"/>
  </w:num>
  <w:num w:numId="2">
    <w:abstractNumId w:val="11"/>
  </w:num>
  <w:num w:numId="3">
    <w:abstractNumId w:val="2"/>
  </w:num>
  <w:num w:numId="4">
    <w:abstractNumId w:val="9"/>
  </w:num>
  <w:num w:numId="5">
    <w:abstractNumId w:val="14"/>
  </w:num>
  <w:num w:numId="6">
    <w:abstractNumId w:val="10"/>
  </w:num>
  <w:num w:numId="7">
    <w:abstractNumId w:val="6"/>
  </w:num>
  <w:num w:numId="8">
    <w:abstractNumId w:val="8"/>
  </w:num>
  <w:num w:numId="9">
    <w:abstractNumId w:val="0"/>
  </w:num>
  <w:num w:numId="10">
    <w:abstractNumId w:val="7"/>
  </w:num>
  <w:num w:numId="11">
    <w:abstractNumId w:val="1"/>
  </w:num>
  <w:num w:numId="12">
    <w:abstractNumId w:val="12"/>
  </w:num>
  <w:num w:numId="13">
    <w:abstractNumId w:val="15"/>
  </w:num>
  <w:num w:numId="14">
    <w:abstractNumId w:val="13"/>
  </w:num>
  <w:num w:numId="15">
    <w:abstractNumId w:val="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81"/>
    <w:rsid w:val="00004299"/>
    <w:rsid w:val="000124FA"/>
    <w:rsid w:val="00013EFC"/>
    <w:rsid w:val="00013F79"/>
    <w:rsid w:val="000167C3"/>
    <w:rsid w:val="00025BA6"/>
    <w:rsid w:val="00025CF8"/>
    <w:rsid w:val="00035A95"/>
    <w:rsid w:val="00040067"/>
    <w:rsid w:val="00041B1C"/>
    <w:rsid w:val="000427DF"/>
    <w:rsid w:val="000448E6"/>
    <w:rsid w:val="000451D6"/>
    <w:rsid w:val="000550B9"/>
    <w:rsid w:val="00057638"/>
    <w:rsid w:val="000607F5"/>
    <w:rsid w:val="000618F0"/>
    <w:rsid w:val="0006663A"/>
    <w:rsid w:val="000670E1"/>
    <w:rsid w:val="00070398"/>
    <w:rsid w:val="000709AA"/>
    <w:rsid w:val="00071A24"/>
    <w:rsid w:val="000754D3"/>
    <w:rsid w:val="00087F03"/>
    <w:rsid w:val="00091110"/>
    <w:rsid w:val="00094FFA"/>
    <w:rsid w:val="000A6407"/>
    <w:rsid w:val="000A77B8"/>
    <w:rsid w:val="000C26DF"/>
    <w:rsid w:val="000C49C1"/>
    <w:rsid w:val="000C7851"/>
    <w:rsid w:val="000D0368"/>
    <w:rsid w:val="000D42D7"/>
    <w:rsid w:val="000D5FDA"/>
    <w:rsid w:val="000D7576"/>
    <w:rsid w:val="000E73AF"/>
    <w:rsid w:val="000F1B5C"/>
    <w:rsid w:val="000F39BD"/>
    <w:rsid w:val="00100C08"/>
    <w:rsid w:val="00101132"/>
    <w:rsid w:val="001015D0"/>
    <w:rsid w:val="001023A0"/>
    <w:rsid w:val="001159C0"/>
    <w:rsid w:val="0012119D"/>
    <w:rsid w:val="001215CE"/>
    <w:rsid w:val="001233AA"/>
    <w:rsid w:val="001233E1"/>
    <w:rsid w:val="0013116F"/>
    <w:rsid w:val="001326DE"/>
    <w:rsid w:val="0013340E"/>
    <w:rsid w:val="00133695"/>
    <w:rsid w:val="00134872"/>
    <w:rsid w:val="00135EE3"/>
    <w:rsid w:val="001409CF"/>
    <w:rsid w:val="0014335B"/>
    <w:rsid w:val="00143812"/>
    <w:rsid w:val="00146A8E"/>
    <w:rsid w:val="00150BAB"/>
    <w:rsid w:val="001516D2"/>
    <w:rsid w:val="00152D3F"/>
    <w:rsid w:val="00155CAF"/>
    <w:rsid w:val="00165215"/>
    <w:rsid w:val="0016688C"/>
    <w:rsid w:val="001674A2"/>
    <w:rsid w:val="00171B23"/>
    <w:rsid w:val="0017265F"/>
    <w:rsid w:val="00183C6D"/>
    <w:rsid w:val="00186755"/>
    <w:rsid w:val="00191D02"/>
    <w:rsid w:val="0019322A"/>
    <w:rsid w:val="00196C4B"/>
    <w:rsid w:val="001A1513"/>
    <w:rsid w:val="001A2770"/>
    <w:rsid w:val="001B0153"/>
    <w:rsid w:val="001B2410"/>
    <w:rsid w:val="001C12E4"/>
    <w:rsid w:val="001C2CBB"/>
    <w:rsid w:val="001C51E7"/>
    <w:rsid w:val="001D351B"/>
    <w:rsid w:val="001D7E32"/>
    <w:rsid w:val="001D7EF7"/>
    <w:rsid w:val="001F4A79"/>
    <w:rsid w:val="001F5ECA"/>
    <w:rsid w:val="00204D78"/>
    <w:rsid w:val="0020627D"/>
    <w:rsid w:val="00206612"/>
    <w:rsid w:val="00207FF2"/>
    <w:rsid w:val="002104AD"/>
    <w:rsid w:val="00211714"/>
    <w:rsid w:val="00212876"/>
    <w:rsid w:val="0021601A"/>
    <w:rsid w:val="00220440"/>
    <w:rsid w:val="00230199"/>
    <w:rsid w:val="00231710"/>
    <w:rsid w:val="0023255F"/>
    <w:rsid w:val="00232D8B"/>
    <w:rsid w:val="002335D0"/>
    <w:rsid w:val="00234FD2"/>
    <w:rsid w:val="00240B14"/>
    <w:rsid w:val="00244962"/>
    <w:rsid w:val="00246C63"/>
    <w:rsid w:val="0025331F"/>
    <w:rsid w:val="002538EA"/>
    <w:rsid w:val="00256FC6"/>
    <w:rsid w:val="002627EF"/>
    <w:rsid w:val="00262AC6"/>
    <w:rsid w:val="002633EA"/>
    <w:rsid w:val="002643FC"/>
    <w:rsid w:val="002644D9"/>
    <w:rsid w:val="00270ADC"/>
    <w:rsid w:val="002721CE"/>
    <w:rsid w:val="00273953"/>
    <w:rsid w:val="002756D1"/>
    <w:rsid w:val="0028085B"/>
    <w:rsid w:val="00281B93"/>
    <w:rsid w:val="002858E2"/>
    <w:rsid w:val="002860C3"/>
    <w:rsid w:val="00290E08"/>
    <w:rsid w:val="00292837"/>
    <w:rsid w:val="0029371E"/>
    <w:rsid w:val="0029425E"/>
    <w:rsid w:val="002966FC"/>
    <w:rsid w:val="002A4CCF"/>
    <w:rsid w:val="002B4CF1"/>
    <w:rsid w:val="002B7A39"/>
    <w:rsid w:val="002C5946"/>
    <w:rsid w:val="002C7A3A"/>
    <w:rsid w:val="002D0900"/>
    <w:rsid w:val="002D0FE5"/>
    <w:rsid w:val="002D15CE"/>
    <w:rsid w:val="002D2B1A"/>
    <w:rsid w:val="002D6624"/>
    <w:rsid w:val="002D72B9"/>
    <w:rsid w:val="002E19ED"/>
    <w:rsid w:val="002E24E7"/>
    <w:rsid w:val="002E3827"/>
    <w:rsid w:val="002F1A0C"/>
    <w:rsid w:val="002F5A82"/>
    <w:rsid w:val="003047BE"/>
    <w:rsid w:val="00305E47"/>
    <w:rsid w:val="003072FD"/>
    <w:rsid w:val="0031101D"/>
    <w:rsid w:val="00311783"/>
    <w:rsid w:val="00317AC3"/>
    <w:rsid w:val="003219A8"/>
    <w:rsid w:val="00326902"/>
    <w:rsid w:val="00331BB5"/>
    <w:rsid w:val="0033667B"/>
    <w:rsid w:val="00343D83"/>
    <w:rsid w:val="00345A8E"/>
    <w:rsid w:val="00346E77"/>
    <w:rsid w:val="003471D8"/>
    <w:rsid w:val="003521B3"/>
    <w:rsid w:val="00355C1C"/>
    <w:rsid w:val="00356303"/>
    <w:rsid w:val="00356F7A"/>
    <w:rsid w:val="0036121A"/>
    <w:rsid w:val="00371329"/>
    <w:rsid w:val="00373D22"/>
    <w:rsid w:val="0037571F"/>
    <w:rsid w:val="00376BD3"/>
    <w:rsid w:val="00380449"/>
    <w:rsid w:val="0038123D"/>
    <w:rsid w:val="0038547E"/>
    <w:rsid w:val="0038577C"/>
    <w:rsid w:val="00387A7E"/>
    <w:rsid w:val="00391636"/>
    <w:rsid w:val="00391B96"/>
    <w:rsid w:val="0039205A"/>
    <w:rsid w:val="00392C93"/>
    <w:rsid w:val="003940C6"/>
    <w:rsid w:val="00395D60"/>
    <w:rsid w:val="0039735D"/>
    <w:rsid w:val="003975BA"/>
    <w:rsid w:val="003A28F4"/>
    <w:rsid w:val="003A342C"/>
    <w:rsid w:val="003A7A72"/>
    <w:rsid w:val="003B08AF"/>
    <w:rsid w:val="003B1EC6"/>
    <w:rsid w:val="003B229C"/>
    <w:rsid w:val="003B2ED8"/>
    <w:rsid w:val="003B3D11"/>
    <w:rsid w:val="003B70B3"/>
    <w:rsid w:val="003C614A"/>
    <w:rsid w:val="003D47EC"/>
    <w:rsid w:val="003D49BF"/>
    <w:rsid w:val="003D53A7"/>
    <w:rsid w:val="003E12A9"/>
    <w:rsid w:val="003E554E"/>
    <w:rsid w:val="003F1CC1"/>
    <w:rsid w:val="003F3371"/>
    <w:rsid w:val="004009D3"/>
    <w:rsid w:val="00401F7E"/>
    <w:rsid w:val="0041115E"/>
    <w:rsid w:val="004175D0"/>
    <w:rsid w:val="00421C28"/>
    <w:rsid w:val="00427667"/>
    <w:rsid w:val="004316BA"/>
    <w:rsid w:val="00441959"/>
    <w:rsid w:val="004426C6"/>
    <w:rsid w:val="004438E5"/>
    <w:rsid w:val="00444893"/>
    <w:rsid w:val="0044699F"/>
    <w:rsid w:val="004514A8"/>
    <w:rsid w:val="00452298"/>
    <w:rsid w:val="00452E74"/>
    <w:rsid w:val="00454C3C"/>
    <w:rsid w:val="00455C1A"/>
    <w:rsid w:val="00461221"/>
    <w:rsid w:val="00462F15"/>
    <w:rsid w:val="0046589B"/>
    <w:rsid w:val="0047131C"/>
    <w:rsid w:val="004722FB"/>
    <w:rsid w:val="0048132D"/>
    <w:rsid w:val="00482E16"/>
    <w:rsid w:val="0049635E"/>
    <w:rsid w:val="004A10EC"/>
    <w:rsid w:val="004A2364"/>
    <w:rsid w:val="004A2BC6"/>
    <w:rsid w:val="004A7606"/>
    <w:rsid w:val="004B033C"/>
    <w:rsid w:val="004B1AC4"/>
    <w:rsid w:val="004B40A8"/>
    <w:rsid w:val="004B4B3D"/>
    <w:rsid w:val="004B7DA0"/>
    <w:rsid w:val="004C20B1"/>
    <w:rsid w:val="004C5A32"/>
    <w:rsid w:val="004C6004"/>
    <w:rsid w:val="004D1698"/>
    <w:rsid w:val="004D69A1"/>
    <w:rsid w:val="004E1BDA"/>
    <w:rsid w:val="004E1C8B"/>
    <w:rsid w:val="004E324D"/>
    <w:rsid w:val="004E6BFE"/>
    <w:rsid w:val="004F6EBB"/>
    <w:rsid w:val="005005F9"/>
    <w:rsid w:val="0050112A"/>
    <w:rsid w:val="0050219C"/>
    <w:rsid w:val="00503669"/>
    <w:rsid w:val="005047E4"/>
    <w:rsid w:val="00506320"/>
    <w:rsid w:val="00507C02"/>
    <w:rsid w:val="00513867"/>
    <w:rsid w:val="00513D14"/>
    <w:rsid w:val="005271D1"/>
    <w:rsid w:val="0053030D"/>
    <w:rsid w:val="005304D5"/>
    <w:rsid w:val="0053302F"/>
    <w:rsid w:val="00540F83"/>
    <w:rsid w:val="005418FF"/>
    <w:rsid w:val="00541E15"/>
    <w:rsid w:val="00543AD6"/>
    <w:rsid w:val="00555670"/>
    <w:rsid w:val="00556174"/>
    <w:rsid w:val="00556E36"/>
    <w:rsid w:val="00561A68"/>
    <w:rsid w:val="00572D58"/>
    <w:rsid w:val="00577CF6"/>
    <w:rsid w:val="005864E9"/>
    <w:rsid w:val="005870DE"/>
    <w:rsid w:val="0059314B"/>
    <w:rsid w:val="0059729B"/>
    <w:rsid w:val="00597F64"/>
    <w:rsid w:val="005A247B"/>
    <w:rsid w:val="005A2BB2"/>
    <w:rsid w:val="005A6935"/>
    <w:rsid w:val="005B4409"/>
    <w:rsid w:val="005B6531"/>
    <w:rsid w:val="005C0B07"/>
    <w:rsid w:val="005C1CD8"/>
    <w:rsid w:val="005C5573"/>
    <w:rsid w:val="005C5C5B"/>
    <w:rsid w:val="005C757D"/>
    <w:rsid w:val="005D506D"/>
    <w:rsid w:val="005D57A6"/>
    <w:rsid w:val="005E1CE7"/>
    <w:rsid w:val="005E1F56"/>
    <w:rsid w:val="005E241A"/>
    <w:rsid w:val="005E31BB"/>
    <w:rsid w:val="005E3973"/>
    <w:rsid w:val="005F5C29"/>
    <w:rsid w:val="0060187E"/>
    <w:rsid w:val="006025FA"/>
    <w:rsid w:val="00603557"/>
    <w:rsid w:val="00604855"/>
    <w:rsid w:val="00610FA2"/>
    <w:rsid w:val="00611959"/>
    <w:rsid w:val="0061285A"/>
    <w:rsid w:val="00613EEF"/>
    <w:rsid w:val="006140E9"/>
    <w:rsid w:val="0061483F"/>
    <w:rsid w:val="006149CB"/>
    <w:rsid w:val="00620A15"/>
    <w:rsid w:val="006301EB"/>
    <w:rsid w:val="006328A1"/>
    <w:rsid w:val="00636DAC"/>
    <w:rsid w:val="00647902"/>
    <w:rsid w:val="00647A5A"/>
    <w:rsid w:val="00650F16"/>
    <w:rsid w:val="00651E8C"/>
    <w:rsid w:val="006527EA"/>
    <w:rsid w:val="00654404"/>
    <w:rsid w:val="00666B9F"/>
    <w:rsid w:val="00670247"/>
    <w:rsid w:val="00670B81"/>
    <w:rsid w:val="00675E66"/>
    <w:rsid w:val="006817C0"/>
    <w:rsid w:val="00681889"/>
    <w:rsid w:val="00683773"/>
    <w:rsid w:val="00692141"/>
    <w:rsid w:val="0069342F"/>
    <w:rsid w:val="00695649"/>
    <w:rsid w:val="0069720F"/>
    <w:rsid w:val="006A39BB"/>
    <w:rsid w:val="006A7D76"/>
    <w:rsid w:val="006A7FCD"/>
    <w:rsid w:val="006B20FB"/>
    <w:rsid w:val="006B64DC"/>
    <w:rsid w:val="006C3996"/>
    <w:rsid w:val="006F39BF"/>
    <w:rsid w:val="006F57FE"/>
    <w:rsid w:val="006F5E78"/>
    <w:rsid w:val="00702A01"/>
    <w:rsid w:val="00702E89"/>
    <w:rsid w:val="00703EA2"/>
    <w:rsid w:val="00706988"/>
    <w:rsid w:val="00707200"/>
    <w:rsid w:val="0071177F"/>
    <w:rsid w:val="007136C0"/>
    <w:rsid w:val="0071416F"/>
    <w:rsid w:val="00714F2D"/>
    <w:rsid w:val="00722D44"/>
    <w:rsid w:val="00723BAE"/>
    <w:rsid w:val="00732219"/>
    <w:rsid w:val="00733137"/>
    <w:rsid w:val="00737081"/>
    <w:rsid w:val="007405BB"/>
    <w:rsid w:val="00745A84"/>
    <w:rsid w:val="00750A37"/>
    <w:rsid w:val="00751497"/>
    <w:rsid w:val="00751FCC"/>
    <w:rsid w:val="007556CE"/>
    <w:rsid w:val="00761ED3"/>
    <w:rsid w:val="007709F4"/>
    <w:rsid w:val="00771FD5"/>
    <w:rsid w:val="00772122"/>
    <w:rsid w:val="00777024"/>
    <w:rsid w:val="00777C95"/>
    <w:rsid w:val="00783DE5"/>
    <w:rsid w:val="007932F8"/>
    <w:rsid w:val="00794FAC"/>
    <w:rsid w:val="007A766B"/>
    <w:rsid w:val="007B2EC4"/>
    <w:rsid w:val="007B54E7"/>
    <w:rsid w:val="007C1CBC"/>
    <w:rsid w:val="007C4C3C"/>
    <w:rsid w:val="007D0AC8"/>
    <w:rsid w:val="007D34E9"/>
    <w:rsid w:val="007D6482"/>
    <w:rsid w:val="007E0B8B"/>
    <w:rsid w:val="007E37E3"/>
    <w:rsid w:val="007E5271"/>
    <w:rsid w:val="007E6C1C"/>
    <w:rsid w:val="007F56F4"/>
    <w:rsid w:val="007F6D0C"/>
    <w:rsid w:val="00802913"/>
    <w:rsid w:val="008044D0"/>
    <w:rsid w:val="00805C7B"/>
    <w:rsid w:val="00812D9B"/>
    <w:rsid w:val="008134B3"/>
    <w:rsid w:val="00813A62"/>
    <w:rsid w:val="00816E58"/>
    <w:rsid w:val="00827EA8"/>
    <w:rsid w:val="00827F7C"/>
    <w:rsid w:val="00830DBA"/>
    <w:rsid w:val="00831016"/>
    <w:rsid w:val="00831EB5"/>
    <w:rsid w:val="008328AA"/>
    <w:rsid w:val="008356F6"/>
    <w:rsid w:val="00841760"/>
    <w:rsid w:val="008470F9"/>
    <w:rsid w:val="00851317"/>
    <w:rsid w:val="00851CE6"/>
    <w:rsid w:val="00856B21"/>
    <w:rsid w:val="00857B0B"/>
    <w:rsid w:val="00864944"/>
    <w:rsid w:val="00865105"/>
    <w:rsid w:val="008661D0"/>
    <w:rsid w:val="00875B14"/>
    <w:rsid w:val="008847B3"/>
    <w:rsid w:val="008872D3"/>
    <w:rsid w:val="00890D0D"/>
    <w:rsid w:val="008928DD"/>
    <w:rsid w:val="008967E0"/>
    <w:rsid w:val="00897C5C"/>
    <w:rsid w:val="008A3EBE"/>
    <w:rsid w:val="008A7AB2"/>
    <w:rsid w:val="008B02DC"/>
    <w:rsid w:val="008B19D2"/>
    <w:rsid w:val="008B6D0D"/>
    <w:rsid w:val="008C5D18"/>
    <w:rsid w:val="008C6AE8"/>
    <w:rsid w:val="008D3D94"/>
    <w:rsid w:val="008D679D"/>
    <w:rsid w:val="008D6903"/>
    <w:rsid w:val="008D6922"/>
    <w:rsid w:val="008D6ADC"/>
    <w:rsid w:val="008D6EBB"/>
    <w:rsid w:val="008E6A4F"/>
    <w:rsid w:val="008F45FA"/>
    <w:rsid w:val="009018D7"/>
    <w:rsid w:val="00905E83"/>
    <w:rsid w:val="00910E84"/>
    <w:rsid w:val="00921F42"/>
    <w:rsid w:val="00924DED"/>
    <w:rsid w:val="00927962"/>
    <w:rsid w:val="00933BDB"/>
    <w:rsid w:val="00934C8C"/>
    <w:rsid w:val="009351B1"/>
    <w:rsid w:val="00936243"/>
    <w:rsid w:val="00937DF1"/>
    <w:rsid w:val="00940F4A"/>
    <w:rsid w:val="00943713"/>
    <w:rsid w:val="00944AED"/>
    <w:rsid w:val="009517B5"/>
    <w:rsid w:val="0095225A"/>
    <w:rsid w:val="00955687"/>
    <w:rsid w:val="00957521"/>
    <w:rsid w:val="0096271D"/>
    <w:rsid w:val="009647D5"/>
    <w:rsid w:val="00965132"/>
    <w:rsid w:val="00971991"/>
    <w:rsid w:val="00973079"/>
    <w:rsid w:val="00976D55"/>
    <w:rsid w:val="00976E0A"/>
    <w:rsid w:val="009846F4"/>
    <w:rsid w:val="00990C61"/>
    <w:rsid w:val="00991F3F"/>
    <w:rsid w:val="009948E0"/>
    <w:rsid w:val="009A0912"/>
    <w:rsid w:val="009A5988"/>
    <w:rsid w:val="009A681B"/>
    <w:rsid w:val="009B4554"/>
    <w:rsid w:val="009B5054"/>
    <w:rsid w:val="009B7903"/>
    <w:rsid w:val="009C2AB2"/>
    <w:rsid w:val="009C36A4"/>
    <w:rsid w:val="009C3CE9"/>
    <w:rsid w:val="009E191B"/>
    <w:rsid w:val="009E2F41"/>
    <w:rsid w:val="009E4535"/>
    <w:rsid w:val="009E7871"/>
    <w:rsid w:val="009F3B12"/>
    <w:rsid w:val="009F474E"/>
    <w:rsid w:val="00A0382F"/>
    <w:rsid w:val="00A07D7B"/>
    <w:rsid w:val="00A1498A"/>
    <w:rsid w:val="00A21667"/>
    <w:rsid w:val="00A24F65"/>
    <w:rsid w:val="00A30DCE"/>
    <w:rsid w:val="00A3249B"/>
    <w:rsid w:val="00A3273D"/>
    <w:rsid w:val="00A3651A"/>
    <w:rsid w:val="00A365B3"/>
    <w:rsid w:val="00A40D1A"/>
    <w:rsid w:val="00A43711"/>
    <w:rsid w:val="00A47276"/>
    <w:rsid w:val="00A61116"/>
    <w:rsid w:val="00A65C7E"/>
    <w:rsid w:val="00A667A5"/>
    <w:rsid w:val="00A729E0"/>
    <w:rsid w:val="00A8242B"/>
    <w:rsid w:val="00A82C77"/>
    <w:rsid w:val="00A84CB9"/>
    <w:rsid w:val="00A867E4"/>
    <w:rsid w:val="00A93EAE"/>
    <w:rsid w:val="00A96C1A"/>
    <w:rsid w:val="00A96CF2"/>
    <w:rsid w:val="00AA13C0"/>
    <w:rsid w:val="00AA4F4C"/>
    <w:rsid w:val="00AB2BC3"/>
    <w:rsid w:val="00AB2BF6"/>
    <w:rsid w:val="00AB54A0"/>
    <w:rsid w:val="00AB6C70"/>
    <w:rsid w:val="00AB7A8D"/>
    <w:rsid w:val="00AC27C0"/>
    <w:rsid w:val="00AC48FE"/>
    <w:rsid w:val="00AC638A"/>
    <w:rsid w:val="00AD022F"/>
    <w:rsid w:val="00AD7922"/>
    <w:rsid w:val="00AE411C"/>
    <w:rsid w:val="00AE5F35"/>
    <w:rsid w:val="00AF3F4C"/>
    <w:rsid w:val="00B005D6"/>
    <w:rsid w:val="00B05D02"/>
    <w:rsid w:val="00B06477"/>
    <w:rsid w:val="00B105F4"/>
    <w:rsid w:val="00B15723"/>
    <w:rsid w:val="00B20323"/>
    <w:rsid w:val="00B228F2"/>
    <w:rsid w:val="00B30C4B"/>
    <w:rsid w:val="00B31AC6"/>
    <w:rsid w:val="00B33181"/>
    <w:rsid w:val="00B34745"/>
    <w:rsid w:val="00B35A6D"/>
    <w:rsid w:val="00B41C89"/>
    <w:rsid w:val="00B4463F"/>
    <w:rsid w:val="00B46541"/>
    <w:rsid w:val="00B52B9A"/>
    <w:rsid w:val="00B52D78"/>
    <w:rsid w:val="00B56071"/>
    <w:rsid w:val="00B57B2F"/>
    <w:rsid w:val="00B6097D"/>
    <w:rsid w:val="00B7069F"/>
    <w:rsid w:val="00B72665"/>
    <w:rsid w:val="00B727C0"/>
    <w:rsid w:val="00B73BDF"/>
    <w:rsid w:val="00B81F9A"/>
    <w:rsid w:val="00B864FF"/>
    <w:rsid w:val="00B874BD"/>
    <w:rsid w:val="00B926AB"/>
    <w:rsid w:val="00B97F25"/>
    <w:rsid w:val="00BA3803"/>
    <w:rsid w:val="00BA581A"/>
    <w:rsid w:val="00BA5E8B"/>
    <w:rsid w:val="00BB2EE8"/>
    <w:rsid w:val="00BB368B"/>
    <w:rsid w:val="00BB4817"/>
    <w:rsid w:val="00BC0185"/>
    <w:rsid w:val="00BC3201"/>
    <w:rsid w:val="00BC756A"/>
    <w:rsid w:val="00BD11C6"/>
    <w:rsid w:val="00BD43CE"/>
    <w:rsid w:val="00BD67B2"/>
    <w:rsid w:val="00BE0182"/>
    <w:rsid w:val="00BE021C"/>
    <w:rsid w:val="00BE0A17"/>
    <w:rsid w:val="00BE15DD"/>
    <w:rsid w:val="00BE1BFE"/>
    <w:rsid w:val="00BE1C79"/>
    <w:rsid w:val="00BF07B8"/>
    <w:rsid w:val="00C03A09"/>
    <w:rsid w:val="00C04CA7"/>
    <w:rsid w:val="00C06937"/>
    <w:rsid w:val="00C07C9B"/>
    <w:rsid w:val="00C136D2"/>
    <w:rsid w:val="00C15551"/>
    <w:rsid w:val="00C2057D"/>
    <w:rsid w:val="00C209F5"/>
    <w:rsid w:val="00C22C97"/>
    <w:rsid w:val="00C23FD8"/>
    <w:rsid w:val="00C269C3"/>
    <w:rsid w:val="00C27858"/>
    <w:rsid w:val="00C3031E"/>
    <w:rsid w:val="00C30541"/>
    <w:rsid w:val="00C33094"/>
    <w:rsid w:val="00C33C87"/>
    <w:rsid w:val="00C370DD"/>
    <w:rsid w:val="00C41649"/>
    <w:rsid w:val="00C44C0C"/>
    <w:rsid w:val="00C44E81"/>
    <w:rsid w:val="00C46B55"/>
    <w:rsid w:val="00C4741C"/>
    <w:rsid w:val="00C5559C"/>
    <w:rsid w:val="00C616D9"/>
    <w:rsid w:val="00C635E8"/>
    <w:rsid w:val="00C66B82"/>
    <w:rsid w:val="00C7727D"/>
    <w:rsid w:val="00C77D85"/>
    <w:rsid w:val="00C80352"/>
    <w:rsid w:val="00C83942"/>
    <w:rsid w:val="00C83FAE"/>
    <w:rsid w:val="00C97036"/>
    <w:rsid w:val="00CA1806"/>
    <w:rsid w:val="00CA5A00"/>
    <w:rsid w:val="00CC4DB0"/>
    <w:rsid w:val="00CC67C1"/>
    <w:rsid w:val="00CD3A33"/>
    <w:rsid w:val="00CE6601"/>
    <w:rsid w:val="00CE6F90"/>
    <w:rsid w:val="00CF373B"/>
    <w:rsid w:val="00CF3D83"/>
    <w:rsid w:val="00CF4BFE"/>
    <w:rsid w:val="00CF5873"/>
    <w:rsid w:val="00CF7674"/>
    <w:rsid w:val="00CF780D"/>
    <w:rsid w:val="00CF7900"/>
    <w:rsid w:val="00D01F6C"/>
    <w:rsid w:val="00D01FF9"/>
    <w:rsid w:val="00D02AAE"/>
    <w:rsid w:val="00D0474D"/>
    <w:rsid w:val="00D12286"/>
    <w:rsid w:val="00D12CB1"/>
    <w:rsid w:val="00D17D27"/>
    <w:rsid w:val="00D2147B"/>
    <w:rsid w:val="00D21CCC"/>
    <w:rsid w:val="00D22ACD"/>
    <w:rsid w:val="00D2362F"/>
    <w:rsid w:val="00D27D55"/>
    <w:rsid w:val="00D31671"/>
    <w:rsid w:val="00D3624A"/>
    <w:rsid w:val="00D4506F"/>
    <w:rsid w:val="00D472C2"/>
    <w:rsid w:val="00D47D92"/>
    <w:rsid w:val="00D50B32"/>
    <w:rsid w:val="00D51604"/>
    <w:rsid w:val="00D51F9B"/>
    <w:rsid w:val="00D57589"/>
    <w:rsid w:val="00D63E11"/>
    <w:rsid w:val="00D640FF"/>
    <w:rsid w:val="00D6428D"/>
    <w:rsid w:val="00D64529"/>
    <w:rsid w:val="00D64ED5"/>
    <w:rsid w:val="00D65D5B"/>
    <w:rsid w:val="00D77361"/>
    <w:rsid w:val="00D81942"/>
    <w:rsid w:val="00D820EE"/>
    <w:rsid w:val="00D85705"/>
    <w:rsid w:val="00D91136"/>
    <w:rsid w:val="00D91AA0"/>
    <w:rsid w:val="00D93B07"/>
    <w:rsid w:val="00DA43F0"/>
    <w:rsid w:val="00DA549F"/>
    <w:rsid w:val="00DB063E"/>
    <w:rsid w:val="00DC17F3"/>
    <w:rsid w:val="00DC2D45"/>
    <w:rsid w:val="00DC4FEE"/>
    <w:rsid w:val="00DC7B9F"/>
    <w:rsid w:val="00DD0CE9"/>
    <w:rsid w:val="00DD3BD9"/>
    <w:rsid w:val="00DD5B83"/>
    <w:rsid w:val="00DE521E"/>
    <w:rsid w:val="00DE6719"/>
    <w:rsid w:val="00DE789A"/>
    <w:rsid w:val="00DF29E8"/>
    <w:rsid w:val="00DF527E"/>
    <w:rsid w:val="00DF6857"/>
    <w:rsid w:val="00E00A5A"/>
    <w:rsid w:val="00E00BA4"/>
    <w:rsid w:val="00E00C0F"/>
    <w:rsid w:val="00E04B8D"/>
    <w:rsid w:val="00E073CE"/>
    <w:rsid w:val="00E171C7"/>
    <w:rsid w:val="00E22612"/>
    <w:rsid w:val="00E25B11"/>
    <w:rsid w:val="00E30FB8"/>
    <w:rsid w:val="00E342FD"/>
    <w:rsid w:val="00E353B1"/>
    <w:rsid w:val="00E35686"/>
    <w:rsid w:val="00E37B10"/>
    <w:rsid w:val="00E42BDB"/>
    <w:rsid w:val="00E435B4"/>
    <w:rsid w:val="00E458A0"/>
    <w:rsid w:val="00E50162"/>
    <w:rsid w:val="00E57E05"/>
    <w:rsid w:val="00E57E29"/>
    <w:rsid w:val="00E60A13"/>
    <w:rsid w:val="00E65410"/>
    <w:rsid w:val="00E655EA"/>
    <w:rsid w:val="00E6719B"/>
    <w:rsid w:val="00E700E7"/>
    <w:rsid w:val="00E72511"/>
    <w:rsid w:val="00E73E9A"/>
    <w:rsid w:val="00E751E9"/>
    <w:rsid w:val="00E7537A"/>
    <w:rsid w:val="00E76BB4"/>
    <w:rsid w:val="00E812DF"/>
    <w:rsid w:val="00E8664E"/>
    <w:rsid w:val="00E92907"/>
    <w:rsid w:val="00E95242"/>
    <w:rsid w:val="00E95B6F"/>
    <w:rsid w:val="00EA1C79"/>
    <w:rsid w:val="00EC18E1"/>
    <w:rsid w:val="00EC3E84"/>
    <w:rsid w:val="00ED46FD"/>
    <w:rsid w:val="00ED51D9"/>
    <w:rsid w:val="00ED7C5A"/>
    <w:rsid w:val="00EE0265"/>
    <w:rsid w:val="00EE366F"/>
    <w:rsid w:val="00EE3D24"/>
    <w:rsid w:val="00EE6AF3"/>
    <w:rsid w:val="00EF0A0A"/>
    <w:rsid w:val="00EF416C"/>
    <w:rsid w:val="00EF5FCE"/>
    <w:rsid w:val="00EF7B99"/>
    <w:rsid w:val="00F03235"/>
    <w:rsid w:val="00F05F69"/>
    <w:rsid w:val="00F0682B"/>
    <w:rsid w:val="00F16AD2"/>
    <w:rsid w:val="00F17910"/>
    <w:rsid w:val="00F23A8E"/>
    <w:rsid w:val="00F243F7"/>
    <w:rsid w:val="00F267BD"/>
    <w:rsid w:val="00F320F8"/>
    <w:rsid w:val="00F363C4"/>
    <w:rsid w:val="00F41082"/>
    <w:rsid w:val="00F45FA9"/>
    <w:rsid w:val="00F67EF6"/>
    <w:rsid w:val="00F84AB2"/>
    <w:rsid w:val="00F90D8E"/>
    <w:rsid w:val="00F92ABE"/>
    <w:rsid w:val="00F977E8"/>
    <w:rsid w:val="00FA5C56"/>
    <w:rsid w:val="00FA5DB1"/>
    <w:rsid w:val="00FB2917"/>
    <w:rsid w:val="00FB2C45"/>
    <w:rsid w:val="00FB6F92"/>
    <w:rsid w:val="00FC20CF"/>
    <w:rsid w:val="00FC2A16"/>
    <w:rsid w:val="00FC401E"/>
    <w:rsid w:val="00FD1140"/>
    <w:rsid w:val="00FD42BC"/>
    <w:rsid w:val="00FD46BA"/>
    <w:rsid w:val="00FD4A13"/>
    <w:rsid w:val="00FE28BE"/>
    <w:rsid w:val="00FE7A41"/>
    <w:rsid w:val="00FE7E82"/>
    <w:rsid w:val="00FF42F9"/>
    <w:rsid w:val="00FF5199"/>
    <w:rsid w:val="00FF5D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2E9"/>
  <w15:chartTrackingRefBased/>
  <w15:docId w15:val="{7C299550-0486-4A47-A8C7-2C77A490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C209F5"/>
    <w:rPr>
      <w:i/>
      <w:iCs/>
    </w:rPr>
  </w:style>
  <w:style w:type="paragraph" w:customStyle="1" w:styleId="Default">
    <w:name w:val="Default"/>
    <w:rsid w:val="007A766B"/>
    <w:pPr>
      <w:autoSpaceDE w:val="0"/>
      <w:autoSpaceDN w:val="0"/>
      <w:adjustRightInd w:val="0"/>
      <w:spacing w:after="0" w:line="240" w:lineRule="auto"/>
    </w:pPr>
    <w:rPr>
      <w:rFonts w:ascii="Candara" w:hAnsi="Candara" w:cs="Candara"/>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1645">
      <w:bodyDiv w:val="1"/>
      <w:marLeft w:val="0"/>
      <w:marRight w:val="0"/>
      <w:marTop w:val="0"/>
      <w:marBottom w:val="0"/>
      <w:divBdr>
        <w:top w:val="none" w:sz="0" w:space="0" w:color="auto"/>
        <w:left w:val="none" w:sz="0" w:space="0" w:color="auto"/>
        <w:bottom w:val="none" w:sz="0" w:space="0" w:color="auto"/>
        <w:right w:val="none" w:sz="0" w:space="0" w:color="auto"/>
      </w:divBdr>
    </w:div>
    <w:div w:id="711732250">
      <w:bodyDiv w:val="1"/>
      <w:marLeft w:val="0"/>
      <w:marRight w:val="0"/>
      <w:marTop w:val="0"/>
      <w:marBottom w:val="0"/>
      <w:divBdr>
        <w:top w:val="none" w:sz="0" w:space="0" w:color="auto"/>
        <w:left w:val="none" w:sz="0" w:space="0" w:color="auto"/>
        <w:bottom w:val="none" w:sz="0" w:space="0" w:color="auto"/>
        <w:right w:val="none" w:sz="0" w:space="0" w:color="auto"/>
      </w:divBdr>
      <w:divsChild>
        <w:div w:id="195243321">
          <w:marLeft w:val="0"/>
          <w:marRight w:val="0"/>
          <w:marTop w:val="0"/>
          <w:marBottom w:val="0"/>
          <w:divBdr>
            <w:top w:val="none" w:sz="0" w:space="0" w:color="auto"/>
            <w:left w:val="none" w:sz="0" w:space="0" w:color="auto"/>
            <w:bottom w:val="none" w:sz="0" w:space="0" w:color="auto"/>
            <w:right w:val="none" w:sz="0" w:space="0" w:color="auto"/>
          </w:divBdr>
        </w:div>
        <w:div w:id="197091590">
          <w:marLeft w:val="0"/>
          <w:marRight w:val="0"/>
          <w:marTop w:val="0"/>
          <w:marBottom w:val="0"/>
          <w:divBdr>
            <w:top w:val="none" w:sz="0" w:space="0" w:color="auto"/>
            <w:left w:val="none" w:sz="0" w:space="0" w:color="auto"/>
            <w:bottom w:val="none" w:sz="0" w:space="0" w:color="auto"/>
            <w:right w:val="none" w:sz="0" w:space="0" w:color="auto"/>
          </w:divBdr>
        </w:div>
        <w:div w:id="1058473715">
          <w:marLeft w:val="0"/>
          <w:marRight w:val="0"/>
          <w:marTop w:val="0"/>
          <w:marBottom w:val="0"/>
          <w:divBdr>
            <w:top w:val="none" w:sz="0" w:space="0" w:color="auto"/>
            <w:left w:val="none" w:sz="0" w:space="0" w:color="auto"/>
            <w:bottom w:val="none" w:sz="0" w:space="0" w:color="auto"/>
            <w:right w:val="none" w:sz="0" w:space="0" w:color="auto"/>
          </w:divBdr>
        </w:div>
        <w:div w:id="703218584">
          <w:marLeft w:val="0"/>
          <w:marRight w:val="0"/>
          <w:marTop w:val="0"/>
          <w:marBottom w:val="0"/>
          <w:divBdr>
            <w:top w:val="none" w:sz="0" w:space="0" w:color="auto"/>
            <w:left w:val="none" w:sz="0" w:space="0" w:color="auto"/>
            <w:bottom w:val="none" w:sz="0" w:space="0" w:color="auto"/>
            <w:right w:val="none" w:sz="0" w:space="0" w:color="auto"/>
          </w:divBdr>
        </w:div>
      </w:divsChild>
    </w:div>
    <w:div w:id="1294018898">
      <w:bodyDiv w:val="1"/>
      <w:marLeft w:val="0"/>
      <w:marRight w:val="0"/>
      <w:marTop w:val="0"/>
      <w:marBottom w:val="0"/>
      <w:divBdr>
        <w:top w:val="none" w:sz="0" w:space="0" w:color="auto"/>
        <w:left w:val="none" w:sz="0" w:space="0" w:color="auto"/>
        <w:bottom w:val="none" w:sz="0" w:space="0" w:color="auto"/>
        <w:right w:val="none" w:sz="0" w:space="0" w:color="auto"/>
      </w:divBdr>
    </w:div>
    <w:div w:id="1315374040">
      <w:bodyDiv w:val="1"/>
      <w:marLeft w:val="0"/>
      <w:marRight w:val="0"/>
      <w:marTop w:val="0"/>
      <w:marBottom w:val="0"/>
      <w:divBdr>
        <w:top w:val="none" w:sz="0" w:space="0" w:color="auto"/>
        <w:left w:val="none" w:sz="0" w:space="0" w:color="auto"/>
        <w:bottom w:val="none" w:sz="0" w:space="0" w:color="auto"/>
        <w:right w:val="none" w:sz="0" w:space="0" w:color="auto"/>
      </w:divBdr>
    </w:div>
    <w:div w:id="1594316682">
      <w:bodyDiv w:val="1"/>
      <w:marLeft w:val="0"/>
      <w:marRight w:val="0"/>
      <w:marTop w:val="0"/>
      <w:marBottom w:val="0"/>
      <w:divBdr>
        <w:top w:val="none" w:sz="0" w:space="0" w:color="auto"/>
        <w:left w:val="none" w:sz="0" w:space="0" w:color="auto"/>
        <w:bottom w:val="none" w:sz="0" w:space="0" w:color="auto"/>
        <w:right w:val="none" w:sz="0" w:space="0" w:color="auto"/>
      </w:divBdr>
    </w:div>
    <w:div w:id="1741098318">
      <w:bodyDiv w:val="1"/>
      <w:marLeft w:val="0"/>
      <w:marRight w:val="0"/>
      <w:marTop w:val="0"/>
      <w:marBottom w:val="0"/>
      <w:divBdr>
        <w:top w:val="none" w:sz="0" w:space="0" w:color="auto"/>
        <w:left w:val="none" w:sz="0" w:space="0" w:color="auto"/>
        <w:bottom w:val="none" w:sz="0" w:space="0" w:color="auto"/>
        <w:right w:val="none" w:sz="0" w:space="0" w:color="auto"/>
      </w:divBdr>
      <w:divsChild>
        <w:div w:id="1490051124">
          <w:marLeft w:val="0"/>
          <w:marRight w:val="0"/>
          <w:marTop w:val="0"/>
          <w:marBottom w:val="0"/>
          <w:divBdr>
            <w:top w:val="none" w:sz="0" w:space="0" w:color="auto"/>
            <w:left w:val="none" w:sz="0" w:space="0" w:color="auto"/>
            <w:bottom w:val="none" w:sz="0" w:space="0" w:color="auto"/>
            <w:right w:val="none" w:sz="0" w:space="0" w:color="auto"/>
          </w:divBdr>
        </w:div>
        <w:div w:id="1114060505">
          <w:marLeft w:val="0"/>
          <w:marRight w:val="0"/>
          <w:marTop w:val="0"/>
          <w:marBottom w:val="0"/>
          <w:divBdr>
            <w:top w:val="none" w:sz="0" w:space="0" w:color="auto"/>
            <w:left w:val="none" w:sz="0" w:space="0" w:color="auto"/>
            <w:bottom w:val="none" w:sz="0" w:space="0" w:color="auto"/>
            <w:right w:val="none" w:sz="0" w:space="0" w:color="auto"/>
          </w:divBdr>
        </w:div>
        <w:div w:id="779497635">
          <w:marLeft w:val="0"/>
          <w:marRight w:val="0"/>
          <w:marTop w:val="0"/>
          <w:marBottom w:val="0"/>
          <w:divBdr>
            <w:top w:val="none" w:sz="0" w:space="0" w:color="auto"/>
            <w:left w:val="none" w:sz="0" w:space="0" w:color="auto"/>
            <w:bottom w:val="none" w:sz="0" w:space="0" w:color="auto"/>
            <w:right w:val="none" w:sz="0" w:space="0" w:color="auto"/>
          </w:divBdr>
        </w:div>
        <w:div w:id="1953660055">
          <w:marLeft w:val="0"/>
          <w:marRight w:val="0"/>
          <w:marTop w:val="0"/>
          <w:marBottom w:val="0"/>
          <w:divBdr>
            <w:top w:val="none" w:sz="0" w:space="0" w:color="auto"/>
            <w:left w:val="none" w:sz="0" w:space="0" w:color="auto"/>
            <w:bottom w:val="none" w:sz="0" w:space="0" w:color="auto"/>
            <w:right w:val="none" w:sz="0" w:space="0" w:color="auto"/>
          </w:divBdr>
        </w:div>
      </w:divsChild>
    </w:div>
    <w:div w:id="2005356325">
      <w:bodyDiv w:val="1"/>
      <w:marLeft w:val="0"/>
      <w:marRight w:val="0"/>
      <w:marTop w:val="0"/>
      <w:marBottom w:val="0"/>
      <w:divBdr>
        <w:top w:val="none" w:sz="0" w:space="0" w:color="auto"/>
        <w:left w:val="none" w:sz="0" w:space="0" w:color="auto"/>
        <w:bottom w:val="none" w:sz="0" w:space="0" w:color="auto"/>
        <w:right w:val="none" w:sz="0" w:space="0" w:color="auto"/>
      </w:divBdr>
    </w:div>
    <w:div w:id="20073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BAC7-A3AA-4D46-8C20-442F6B42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2</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Gallardo</dc:creator>
  <cp:keywords/>
  <dc:description/>
  <cp:lastModifiedBy>Alexander Gallardo</cp:lastModifiedBy>
  <cp:revision>124</cp:revision>
  <dcterms:created xsi:type="dcterms:W3CDTF">2020-07-23T14:57:00Z</dcterms:created>
  <dcterms:modified xsi:type="dcterms:W3CDTF">2020-12-23T15:09:00Z</dcterms:modified>
</cp:coreProperties>
</file>