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BBB4" w14:textId="0EDC066F" w:rsidR="002F57DA" w:rsidRPr="0056142C" w:rsidRDefault="003C251F" w:rsidP="00500ADC">
      <w:pPr>
        <w:spacing w:after="0" w:line="240" w:lineRule="auto"/>
        <w:jc w:val="center"/>
        <w:rPr>
          <w:rFonts w:ascii="Bree Peru" w:eastAsia="Bree Peru" w:hAnsi="Bree Peru" w:cs="Bree Peru"/>
          <w:b/>
          <w:color w:val="0070C0"/>
          <w:sz w:val="44"/>
          <w:szCs w:val="44"/>
        </w:rPr>
      </w:pPr>
      <w:bookmarkStart w:id="0" w:name="_Hlk78989540"/>
      <w:r w:rsidRPr="0056142C">
        <w:rPr>
          <w:rFonts w:ascii="Bree Peru" w:eastAsia="Bree Peru" w:hAnsi="Bree Peru" w:cs="Bree Peru"/>
          <w:b/>
          <w:color w:val="0070C0"/>
          <w:sz w:val="44"/>
          <w:szCs w:val="44"/>
        </w:rPr>
        <w:t>Gastronomía peruana, ¿cómo la perciben los viajeros estadounidenses?</w:t>
      </w:r>
    </w:p>
    <w:p w14:paraId="5C17C873" w14:textId="59FB531E" w:rsidR="007158CD" w:rsidRPr="0056142C" w:rsidRDefault="00E65637" w:rsidP="00500ADC">
      <w:pPr>
        <w:spacing w:after="0" w:line="240" w:lineRule="auto"/>
        <w:jc w:val="center"/>
        <w:rPr>
          <w:rFonts w:ascii="ClanOT-Book" w:eastAsia="ClanOT-Book" w:hAnsi="ClanOT-Book" w:cs="ClanOT-Book"/>
          <w:color w:val="808080"/>
        </w:rPr>
      </w:pPr>
      <w:bookmarkStart w:id="1" w:name="_Hlk78989549"/>
      <w:bookmarkEnd w:id="0"/>
      <w:r w:rsidRPr="0056142C">
        <w:rPr>
          <w:rFonts w:ascii="ClanOT-Book" w:eastAsia="ClanOT-Book" w:hAnsi="ClanOT-Book" w:cs="ClanOT-Book"/>
          <w:color w:val="808080"/>
        </w:rPr>
        <w:t>Además del sabor, valoran la variedad de platos, el uso de insumos naturales y las recetas ancestrales</w:t>
      </w:r>
    </w:p>
    <w:p w14:paraId="3671EA96" w14:textId="70C0212E" w:rsidR="00EE1A5C" w:rsidRPr="0056142C" w:rsidRDefault="00EE1A5C" w:rsidP="00EE1A5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bookmarkStart w:id="2" w:name="_Hlk78989561"/>
      <w:bookmarkEnd w:id="1"/>
      <w:r w:rsidRPr="0056142C">
        <w:rPr>
          <w:rFonts w:ascii="ClanOT-Book" w:eastAsia="ClanOT-Book" w:hAnsi="ClanOT-Book" w:cs="ClanOT-Book"/>
          <w:sz w:val="20"/>
          <w:szCs w:val="20"/>
        </w:rPr>
        <w:t xml:space="preserve">Hoy, los vacacionistas verían en el turismo gastronómico un medio ideal para conocer y conectarse con la cultura de un destino. Entre los diversos viajeros que recibe </w:t>
      </w:r>
      <w:r w:rsidR="00EA306D" w:rsidRPr="0056142C">
        <w:rPr>
          <w:rFonts w:ascii="ClanOT-Book" w:eastAsia="ClanOT-Book" w:hAnsi="ClanOT-Book" w:cs="ClanOT-Book"/>
          <w:sz w:val="20"/>
          <w:szCs w:val="20"/>
        </w:rPr>
        <w:t>el</w:t>
      </w:r>
      <w:r w:rsidRPr="0056142C">
        <w:rPr>
          <w:rFonts w:ascii="ClanOT-Book" w:eastAsia="ClanOT-Book" w:hAnsi="ClanOT-Book" w:cs="ClanOT-Book"/>
          <w:sz w:val="20"/>
          <w:szCs w:val="20"/>
        </w:rPr>
        <w:t xml:space="preserve"> país, 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los estadounidenses </w:t>
      </w:r>
      <w:r w:rsidR="00111697" w:rsidRPr="0056142C">
        <w:rPr>
          <w:rFonts w:ascii="ClanOT-Book" w:eastAsia="ClanOT-Book" w:hAnsi="ClanOT-Book" w:cs="ClanOT-Book"/>
          <w:b/>
          <w:bCs/>
          <w:sz w:val="20"/>
          <w:szCs w:val="20"/>
        </w:rPr>
        <w:t>son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 </w:t>
      </w:r>
      <w:r w:rsidR="001B4CFC"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algunos de 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los que </w:t>
      </w:r>
      <w:r w:rsidR="002928CF"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tienen 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mejor percepción </w:t>
      </w:r>
      <w:r w:rsidR="00EA306D"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sobre 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la </w:t>
      </w:r>
      <w:r w:rsidR="00111697" w:rsidRPr="0056142C">
        <w:rPr>
          <w:rFonts w:ascii="ClanOT-Book" w:eastAsia="ClanOT-Book" w:hAnsi="ClanOT-Book" w:cs="ClanOT-Book"/>
          <w:b/>
          <w:bCs/>
          <w:sz w:val="20"/>
          <w:szCs w:val="20"/>
        </w:rPr>
        <w:t>comida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 xml:space="preserve"> peruana,</w:t>
      </w:r>
      <w:r w:rsidRPr="0056142C">
        <w:rPr>
          <w:rFonts w:ascii="ClanOT-Book" w:eastAsia="ClanOT-Book" w:hAnsi="ClanOT-Book" w:cs="ClanOT-Book"/>
          <w:sz w:val="20"/>
          <w:szCs w:val="20"/>
        </w:rPr>
        <w:t xml:space="preserve"> de acuerdo con un informe de PROMPERÚ. </w:t>
      </w:r>
    </w:p>
    <w:p w14:paraId="5F738E0D" w14:textId="77777777" w:rsidR="00DA5039" w:rsidRPr="0056142C" w:rsidRDefault="00DA5039" w:rsidP="00DA5039">
      <w:pPr>
        <w:spacing w:before="240" w:line="360" w:lineRule="auto"/>
        <w:ind w:left="284" w:right="284"/>
        <w:jc w:val="both"/>
        <w:rPr>
          <w:rFonts w:ascii="ClanOT-Bold" w:eastAsia="ClanOT-Book" w:hAnsi="ClanOT-Bold" w:cs="ClanOT-Book"/>
          <w:sz w:val="20"/>
          <w:szCs w:val="20"/>
        </w:rPr>
      </w:pPr>
      <w:r w:rsidRPr="0056142C">
        <w:rPr>
          <w:rFonts w:ascii="ClanOT-Book" w:eastAsia="ClanOT-Book" w:hAnsi="ClanOT-Book" w:cs="ClanOT-Book"/>
          <w:sz w:val="20"/>
          <w:szCs w:val="20"/>
        </w:rPr>
        <w:t xml:space="preserve">Así tenemos que, en un rango de cien puntos, 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>los</w:t>
      </w:r>
      <w:r w:rsidRPr="0056142C">
        <w:rPr>
          <w:rFonts w:ascii="ClanOT-Bold" w:eastAsia="ClanOT-Book" w:hAnsi="ClanOT-Bold" w:cs="ClanOT-Book"/>
          <w:sz w:val="20"/>
          <w:szCs w:val="20"/>
        </w:rPr>
        <w:t xml:space="preserve"> </w:t>
      </w:r>
      <w:hyperlink r:id="rId8" w:history="1">
        <w:r w:rsidRPr="0056142C">
          <w:rPr>
            <w:rStyle w:val="Hipervnculo"/>
            <w:rFonts w:ascii="ClanOT-Book" w:eastAsia="ClanOT-Book" w:hAnsi="ClanOT-Book" w:cs="ClanOT-Book"/>
            <w:b/>
            <w:bCs/>
            <w:sz w:val="20"/>
            <w:szCs w:val="20"/>
          </w:rPr>
          <w:t>viajeros de Estados Unidos</w:t>
        </w:r>
      </w:hyperlink>
      <w:r w:rsidRPr="0056142C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>calificaron con 91.3 la satisfacción que tenían con nuestra gastronomía y toda la experiencia que la rodea.</w:t>
      </w:r>
    </w:p>
    <w:p w14:paraId="6B0177A6" w14:textId="5800B838" w:rsidR="00A13D09" w:rsidRPr="0056142C" w:rsidRDefault="00DA5039" w:rsidP="00B96741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6142C">
        <w:rPr>
          <w:rFonts w:ascii="ClanOT-Book" w:eastAsia="ClanOT-Book" w:hAnsi="ClanOT-Book" w:cs="ClanOT-Book"/>
          <w:sz w:val="20"/>
          <w:szCs w:val="20"/>
        </w:rPr>
        <w:t>El reporte se hizo en base a:</w:t>
      </w:r>
    </w:p>
    <w:p w14:paraId="2EA81104" w14:textId="3C727775" w:rsidR="00DA5039" w:rsidRPr="0056142C" w:rsidRDefault="00DA5039" w:rsidP="00DA5039">
      <w:pPr>
        <w:pStyle w:val="Prrafodelista"/>
        <w:numPr>
          <w:ilvl w:val="0"/>
          <w:numId w:val="7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6142C">
        <w:rPr>
          <w:rFonts w:ascii="ClanOT-Book" w:eastAsia="ClanOT-Book" w:hAnsi="ClanOT-Book" w:cs="ClanOT-Book"/>
          <w:sz w:val="20"/>
          <w:szCs w:val="20"/>
        </w:rPr>
        <w:t xml:space="preserve">un estudio elaborado a partir de encuestas </w:t>
      </w:r>
      <w:r w:rsidRPr="0056142C">
        <w:rPr>
          <w:rFonts w:ascii="ClanOT-Book" w:eastAsia="ClanOT-Book" w:hAnsi="ClanOT-Book" w:cs="ClanOT-Book"/>
          <w:i/>
          <w:iCs/>
          <w:sz w:val="20"/>
          <w:szCs w:val="20"/>
        </w:rPr>
        <w:t>online</w:t>
      </w:r>
      <w:r w:rsidRPr="0056142C">
        <w:rPr>
          <w:rFonts w:ascii="ClanOT-Book" w:eastAsia="ClanOT-Book" w:hAnsi="ClanOT-Book" w:cs="ClanOT-Book"/>
          <w:sz w:val="20"/>
          <w:szCs w:val="20"/>
        </w:rPr>
        <w:t xml:space="preserve"> a mil estadounidenses; entre ellos, 460 afirmaron que realizarían turismo gastronómico en su próximo viaje</w:t>
      </w:r>
      <w:r w:rsidR="00A95600" w:rsidRPr="0056142C">
        <w:rPr>
          <w:rFonts w:ascii="ClanOT-Book" w:eastAsia="ClanOT-Book" w:hAnsi="ClanOT-Book" w:cs="ClanOT-Book"/>
          <w:sz w:val="20"/>
          <w:szCs w:val="20"/>
        </w:rPr>
        <w:t>.</w:t>
      </w:r>
    </w:p>
    <w:p w14:paraId="19EB6BF8" w14:textId="0E5DA0F2" w:rsidR="008A7765" w:rsidRPr="0056142C" w:rsidRDefault="008A7765" w:rsidP="00DA5039">
      <w:pPr>
        <w:pStyle w:val="Prrafodelista"/>
        <w:numPr>
          <w:ilvl w:val="0"/>
          <w:numId w:val="7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6142C">
        <w:rPr>
          <w:rFonts w:ascii="ClanOT-Book" w:eastAsia="ClanOT-Book" w:hAnsi="ClanOT-Book" w:cs="ClanOT-Book"/>
          <w:sz w:val="20"/>
          <w:szCs w:val="20"/>
        </w:rPr>
        <w:t xml:space="preserve">un estudio en el que se analizaron </w:t>
      </w:r>
      <w:r w:rsidR="00A95600" w:rsidRPr="0056142C">
        <w:rPr>
          <w:rFonts w:ascii="ClanOT-Book" w:eastAsia="ClanOT-Book" w:hAnsi="ClanOT-Book" w:cs="ClanOT-Book"/>
          <w:sz w:val="20"/>
          <w:szCs w:val="20"/>
        </w:rPr>
        <w:t>más de veinte</w:t>
      </w:r>
      <w:r w:rsidRPr="0056142C">
        <w:rPr>
          <w:rFonts w:ascii="ClanOT-Book" w:eastAsia="ClanOT-Book" w:hAnsi="ClanOT-Book" w:cs="ClanOT-Book"/>
          <w:sz w:val="20"/>
          <w:szCs w:val="20"/>
        </w:rPr>
        <w:t xml:space="preserve"> mil reseñas sobre la comida peruana publicadas </w:t>
      </w:r>
      <w:r w:rsidR="00A95600" w:rsidRPr="0056142C">
        <w:rPr>
          <w:rFonts w:ascii="ClanOT-Book" w:eastAsia="ClanOT-Book" w:hAnsi="ClanOT-Book" w:cs="ClanOT-Book"/>
          <w:sz w:val="20"/>
          <w:szCs w:val="20"/>
        </w:rPr>
        <w:t xml:space="preserve">por viajeros estadounidenses </w:t>
      </w:r>
      <w:r w:rsidRPr="0056142C">
        <w:rPr>
          <w:rFonts w:ascii="ClanOT-Book" w:eastAsia="ClanOT-Book" w:hAnsi="ClanOT-Book" w:cs="ClanOT-Book"/>
          <w:sz w:val="20"/>
          <w:szCs w:val="20"/>
        </w:rPr>
        <w:t>en plataformas como Expedia, Google o Tripadvisor</w:t>
      </w:r>
      <w:r w:rsidR="00A95600" w:rsidRPr="0056142C">
        <w:rPr>
          <w:rFonts w:ascii="ClanOT-Book" w:eastAsia="ClanOT-Book" w:hAnsi="ClanOT-Book" w:cs="ClanOT-Book"/>
          <w:sz w:val="20"/>
          <w:szCs w:val="20"/>
        </w:rPr>
        <w:t>.</w:t>
      </w:r>
    </w:p>
    <w:p w14:paraId="53E51920" w14:textId="6B1B747C" w:rsidR="00D56BBD" w:rsidRPr="0056142C" w:rsidRDefault="00131D99" w:rsidP="00131D9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6142C">
        <w:rPr>
          <w:rFonts w:ascii="ClanOT-Book" w:eastAsia="ClanOT-Book" w:hAnsi="ClanOT-Book" w:cs="ClanOT-Book"/>
          <w:sz w:val="20"/>
          <w:szCs w:val="20"/>
        </w:rPr>
        <w:t xml:space="preserve">En este </w:t>
      </w:r>
      <w:r w:rsidRPr="0056142C">
        <w:rPr>
          <w:rFonts w:ascii="ClanOT-Book" w:eastAsia="ClanOT-Book" w:hAnsi="ClanOT-Book" w:cs="ClanOT-Book"/>
          <w:b/>
          <w:bCs/>
          <w:sz w:val="20"/>
          <w:szCs w:val="20"/>
        </w:rPr>
        <w:t>video de Turismo In</w:t>
      </w:r>
      <w:r w:rsidRPr="0056142C">
        <w:rPr>
          <w:rFonts w:ascii="ClanOT-Book" w:eastAsia="ClanOT-Book" w:hAnsi="ClanOT-Book" w:cs="ClanOT-Book"/>
          <w:sz w:val="20"/>
          <w:szCs w:val="20"/>
        </w:rPr>
        <w:t>, descubre más sobre</w:t>
      </w:r>
      <w:r w:rsidR="00D56BBD" w:rsidRPr="0056142C">
        <w:rPr>
          <w:rFonts w:ascii="ClanOT-Book" w:eastAsia="ClanOT-Book" w:hAnsi="ClanOT-Book" w:cs="ClanOT-Book"/>
          <w:sz w:val="20"/>
          <w:szCs w:val="20"/>
        </w:rPr>
        <w:t xml:space="preserve"> cómo los viajeros estadounidenses perciben la comida peruana y qué debe tener en cuenta el sector nacional para hacer de ese interés una oportunidad.</w:t>
      </w:r>
    </w:p>
    <w:bookmarkEnd w:id="2"/>
    <w:p w14:paraId="49E88392" w14:textId="77777777" w:rsidR="000910A0" w:rsidRPr="0056142C" w:rsidRDefault="000910A0" w:rsidP="003A6BBD">
      <w:pPr>
        <w:pStyle w:val="Prrafodelista"/>
        <w:spacing w:before="240" w:line="360" w:lineRule="auto"/>
        <w:ind w:left="100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4E0F7916" w14:textId="77777777" w:rsidR="005756FB" w:rsidRPr="0056142C" w:rsidRDefault="005756FB" w:rsidP="005756FB">
      <w:pPr>
        <w:pStyle w:val="Prrafodelista"/>
        <w:jc w:val="both"/>
        <w:rPr>
          <w:rFonts w:ascii="ClanOT-Book" w:hAnsi="ClanOT-Book"/>
          <w:sz w:val="20"/>
        </w:rPr>
      </w:pPr>
    </w:p>
    <w:p w14:paraId="42A52FE3" w14:textId="77777777" w:rsidR="005756FB" w:rsidRPr="0056142C" w:rsidRDefault="005756FB" w:rsidP="005756FB">
      <w:pPr>
        <w:jc w:val="both"/>
        <w:rPr>
          <w:rFonts w:ascii="ClanOT-Book" w:hAnsi="ClanOT-Book"/>
          <w:sz w:val="20"/>
        </w:rPr>
      </w:pPr>
    </w:p>
    <w:p w14:paraId="562AEAB6" w14:textId="13C9C1D0" w:rsidR="00500ADC" w:rsidRPr="0056142C" w:rsidRDefault="00500ADC" w:rsidP="00252FD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bookmarkStart w:id="3" w:name="_Hlk78989600"/>
      <w:r w:rsidRPr="0056142C">
        <w:rPr>
          <w:rFonts w:ascii="ClanOT-Book" w:eastAsia="ClanOT-Book" w:hAnsi="ClanOT-Book" w:cs="ClanOT-Book"/>
          <w:sz w:val="20"/>
          <w:szCs w:val="20"/>
        </w:rPr>
        <w:t xml:space="preserve">Fuente: </w:t>
      </w:r>
      <w:bookmarkStart w:id="4" w:name="_Hlk78989107"/>
      <w:r w:rsidR="003C251F" w:rsidRPr="0056142C">
        <w:rPr>
          <w:rFonts w:ascii="ClanOT-Book" w:eastAsia="ClanOT-Book" w:hAnsi="ClanOT-Book" w:cs="ClanOT-Book"/>
          <w:i/>
          <w:sz w:val="20"/>
          <w:szCs w:val="20"/>
        </w:rPr>
        <w:t xml:space="preserve">Percepción de la gastronomía peruana entre los estadounidenses </w:t>
      </w:r>
      <w:r w:rsidRPr="0056142C">
        <w:rPr>
          <w:rFonts w:ascii="ClanOT-Book" w:eastAsia="ClanOT-Book" w:hAnsi="ClanOT-Book" w:cs="ClanOT-Book"/>
          <w:sz w:val="20"/>
          <w:szCs w:val="20"/>
        </w:rPr>
        <w:t xml:space="preserve">– </w:t>
      </w:r>
      <w:r w:rsidR="003C251F" w:rsidRPr="0056142C">
        <w:rPr>
          <w:rFonts w:ascii="ClanOT-Book" w:eastAsia="ClanOT-Book" w:hAnsi="ClanOT-Book" w:cs="ClanOT-Book"/>
          <w:sz w:val="20"/>
          <w:szCs w:val="20"/>
        </w:rPr>
        <w:t>PROMPERÚ</w:t>
      </w:r>
      <w:r w:rsidR="00A31E28" w:rsidRPr="0056142C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56142C">
        <w:rPr>
          <w:rFonts w:ascii="ClanOT-Book" w:eastAsia="ClanOT-Book" w:hAnsi="ClanOT-Book" w:cs="ClanOT-Book"/>
          <w:sz w:val="20"/>
          <w:szCs w:val="20"/>
        </w:rPr>
        <w:t>(</w:t>
      </w:r>
      <w:r w:rsidR="00252FD6" w:rsidRPr="0056142C">
        <w:rPr>
          <w:rFonts w:ascii="ClanOT-Book" w:eastAsia="ClanOT-Book" w:hAnsi="ClanOT-Book" w:cs="ClanOT-Book"/>
          <w:sz w:val="20"/>
          <w:szCs w:val="20"/>
        </w:rPr>
        <w:t>ju</w:t>
      </w:r>
      <w:r w:rsidR="003C251F" w:rsidRPr="0056142C">
        <w:rPr>
          <w:rFonts w:ascii="ClanOT-Book" w:eastAsia="ClanOT-Book" w:hAnsi="ClanOT-Book" w:cs="ClanOT-Book"/>
          <w:sz w:val="20"/>
          <w:szCs w:val="20"/>
        </w:rPr>
        <w:t>l</w:t>
      </w:r>
      <w:r w:rsidR="00252FD6" w:rsidRPr="0056142C">
        <w:rPr>
          <w:rFonts w:ascii="ClanOT-Book" w:eastAsia="ClanOT-Book" w:hAnsi="ClanOT-Book" w:cs="ClanOT-Book"/>
          <w:sz w:val="20"/>
          <w:szCs w:val="20"/>
        </w:rPr>
        <w:t>io</w:t>
      </w:r>
      <w:r w:rsidRPr="0056142C">
        <w:rPr>
          <w:rFonts w:ascii="ClanOT-Book" w:eastAsia="ClanOT-Book" w:hAnsi="ClanOT-Book" w:cs="ClanOT-Book"/>
          <w:sz w:val="20"/>
          <w:szCs w:val="20"/>
        </w:rPr>
        <w:t>, 2021)</w:t>
      </w:r>
      <w:r w:rsidR="009852DD" w:rsidRPr="0056142C">
        <w:rPr>
          <w:rFonts w:ascii="ClanOT-Book" w:eastAsia="ClanOT-Book" w:hAnsi="ClanOT-Book" w:cs="ClanOT-Book"/>
          <w:sz w:val="20"/>
          <w:szCs w:val="20"/>
        </w:rPr>
        <w:t xml:space="preserve"> </w:t>
      </w:r>
      <w:bookmarkEnd w:id="4"/>
    </w:p>
    <w:bookmarkEnd w:id="3"/>
    <w:p w14:paraId="477B1A63" w14:textId="77777777" w:rsidR="00C06044" w:rsidRPr="0056142C" w:rsidRDefault="00EC642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6142C">
        <w:br w:type="page"/>
      </w:r>
    </w:p>
    <w:tbl>
      <w:tblPr>
        <w:tblStyle w:val="a"/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"/>
        <w:gridCol w:w="4128"/>
        <w:gridCol w:w="2977"/>
        <w:gridCol w:w="2835"/>
      </w:tblGrid>
      <w:tr w:rsidR="00C06044" w:rsidRPr="0056142C" w14:paraId="307ACB24" w14:textId="77777777">
        <w:trPr>
          <w:trHeight w:val="416"/>
        </w:trPr>
        <w:tc>
          <w:tcPr>
            <w:tcW w:w="976" w:type="dxa"/>
            <w:shd w:val="clear" w:color="auto" w:fill="2E75B5"/>
            <w:vAlign w:val="center"/>
          </w:tcPr>
          <w:p w14:paraId="58B032BD" w14:textId="77777777" w:rsidR="00C06044" w:rsidRPr="0056142C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6142C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lastRenderedPageBreak/>
              <w:t>Tiempo</w:t>
            </w:r>
          </w:p>
        </w:tc>
        <w:tc>
          <w:tcPr>
            <w:tcW w:w="4128" w:type="dxa"/>
            <w:shd w:val="clear" w:color="auto" w:fill="2E75B5"/>
            <w:vAlign w:val="center"/>
          </w:tcPr>
          <w:p w14:paraId="7A975047" w14:textId="77777777" w:rsidR="00C06044" w:rsidRPr="0056142C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6142C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Locución</w:t>
            </w:r>
          </w:p>
        </w:tc>
        <w:tc>
          <w:tcPr>
            <w:tcW w:w="2977" w:type="dxa"/>
            <w:shd w:val="clear" w:color="auto" w:fill="2E75B5"/>
            <w:vAlign w:val="center"/>
          </w:tcPr>
          <w:p w14:paraId="19EFA8E9" w14:textId="77777777" w:rsidR="00C06044" w:rsidRPr="0056142C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6142C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Sobreimpresión</w:t>
            </w:r>
          </w:p>
        </w:tc>
        <w:tc>
          <w:tcPr>
            <w:tcW w:w="2835" w:type="dxa"/>
            <w:shd w:val="clear" w:color="auto" w:fill="2E75B5"/>
            <w:vAlign w:val="center"/>
          </w:tcPr>
          <w:p w14:paraId="1A2FA287" w14:textId="77777777" w:rsidR="00C06044" w:rsidRPr="0056142C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6142C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Imagen</w:t>
            </w:r>
          </w:p>
        </w:tc>
      </w:tr>
      <w:tr w:rsidR="00F00E59" w:rsidRPr="0056142C" w14:paraId="46A52A42" w14:textId="77777777">
        <w:tc>
          <w:tcPr>
            <w:tcW w:w="976" w:type="dxa"/>
            <w:vAlign w:val="center"/>
          </w:tcPr>
          <w:p w14:paraId="71D00376" w14:textId="76EE9066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bookmarkStart w:id="5" w:name="_Hlk78987143"/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6’’</w:t>
            </w:r>
          </w:p>
        </w:tc>
        <w:tc>
          <w:tcPr>
            <w:tcW w:w="4128" w:type="dxa"/>
            <w:vAlign w:val="center"/>
          </w:tcPr>
          <w:p w14:paraId="5421A879" w14:textId="323D061A" w:rsidR="00EE0C94" w:rsidRPr="0056142C" w:rsidRDefault="00F00E59" w:rsidP="00EE0C94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El turismo gastronómico </w:t>
            </w:r>
            <w:r w:rsidR="00EE0C94" w:rsidRPr="0056142C">
              <w:rPr>
                <w:rFonts w:ascii="ClanOT-Book" w:eastAsia="ClanOT-Book" w:hAnsi="ClanOT-Book" w:cs="ClanOT-Book"/>
                <w:sz w:val="18"/>
                <w:szCs w:val="18"/>
              </w:rPr>
              <w:t>puede desempeñar un papel importante en el desarrollo de un destino.</w:t>
            </w:r>
          </w:p>
        </w:tc>
        <w:tc>
          <w:tcPr>
            <w:tcW w:w="2977" w:type="dxa"/>
            <w:vAlign w:val="center"/>
          </w:tcPr>
          <w:p w14:paraId="0A884FA1" w14:textId="5DA2F284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El turismo gastronómico </w:t>
            </w:r>
            <w:r w:rsidR="00EE0C94" w:rsidRPr="0056142C">
              <w:rPr>
                <w:rFonts w:ascii="ClanOT-Book" w:eastAsia="ClanOT-Book" w:hAnsi="ClanOT-Book" w:cs="ClanOT-Book"/>
                <w:sz w:val="16"/>
                <w:szCs w:val="16"/>
              </w:rPr>
              <w:t>ayuda al desarrollo de un destino.</w:t>
            </w:r>
          </w:p>
        </w:tc>
        <w:tc>
          <w:tcPr>
            <w:tcW w:w="2835" w:type="dxa"/>
            <w:vAlign w:val="center"/>
          </w:tcPr>
          <w:p w14:paraId="2F4BB01C" w14:textId="77777777" w:rsidR="00FE10C9" w:rsidRPr="0056142C" w:rsidRDefault="00FE10C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46AC8714" w14:textId="77777777" w:rsidR="00F00E59" w:rsidRPr="0056142C" w:rsidRDefault="00C75E7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Vemos a unos amigos comiendo. Según la narración, la escena se “adapta” la pandemia. La mesa se estira para mostrar distancia física, aparece un mozo usando mascarilla y un cartel con medidas sanitarias.</w:t>
            </w:r>
          </w:p>
          <w:p w14:paraId="2A6382FF" w14:textId="05AFDC8B" w:rsidR="00FE10C9" w:rsidRPr="0056142C" w:rsidRDefault="00FE10C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F00E59" w:rsidRPr="0056142C" w14:paraId="5A267A7A" w14:textId="77777777">
        <w:tc>
          <w:tcPr>
            <w:tcW w:w="976" w:type="dxa"/>
            <w:vAlign w:val="center"/>
          </w:tcPr>
          <w:p w14:paraId="4952F39A" w14:textId="020849AA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12FEBD53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1B1E654" w14:textId="6D052C5E" w:rsidR="00F00E59" w:rsidRPr="0056142C" w:rsidRDefault="00EE0C94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Una razón es que l</w:t>
            </w:r>
            <w:r w:rsidR="00F00E59"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os viajeros ven en esta práctica una manera sostenible de apoyar la recuperación de un 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lugar</w:t>
            </w:r>
            <w:r w:rsidR="00F00E59" w:rsidRPr="0056142C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285371A2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43B1E2F" w14:textId="426CF4C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Una manera sostenible de apoyar la recuperación de un </w:t>
            </w:r>
            <w:r w:rsidR="006569EF" w:rsidRPr="0056142C">
              <w:rPr>
                <w:rFonts w:ascii="ClanOT-Book" w:eastAsia="ClanOT-Book" w:hAnsi="ClanOT-Book" w:cs="ClanOT-Book"/>
                <w:sz w:val="16"/>
                <w:szCs w:val="16"/>
              </w:rPr>
              <w:t>lugar</w:t>
            </w:r>
          </w:p>
        </w:tc>
        <w:tc>
          <w:tcPr>
            <w:tcW w:w="2835" w:type="dxa"/>
            <w:vAlign w:val="center"/>
          </w:tcPr>
          <w:p w14:paraId="0B01ABBF" w14:textId="49746616" w:rsidR="00F00E59" w:rsidRPr="0056142C" w:rsidRDefault="00C75E7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Vemos a un viajero caminando en dirección hacia un establecimiento de comida, que cambia su cartel de “cerrado” a “abierto”.</w:t>
            </w:r>
          </w:p>
        </w:tc>
      </w:tr>
      <w:tr w:rsidR="00F00E59" w:rsidRPr="0056142C" w14:paraId="480251F5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1358E16" w14:textId="113AFCAF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5’’</w:t>
            </w:r>
          </w:p>
        </w:tc>
        <w:tc>
          <w:tcPr>
            <w:tcW w:w="4128" w:type="dxa"/>
            <w:vAlign w:val="center"/>
          </w:tcPr>
          <w:p w14:paraId="4E98ADD2" w14:textId="30518B05" w:rsidR="00F00E59" w:rsidRPr="0056142C" w:rsidRDefault="00F00E59" w:rsidP="00C23A0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Además, también creen que es un medio ideal para conocer la cultura</w:t>
            </w:r>
            <w:r w:rsidR="006569EF"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del destino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</w:tc>
        <w:tc>
          <w:tcPr>
            <w:tcW w:w="2977" w:type="dxa"/>
            <w:vAlign w:val="center"/>
          </w:tcPr>
          <w:p w14:paraId="6B9126C7" w14:textId="3F16912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Es un medio para conocer la cultura del </w:t>
            </w:r>
            <w:r w:rsidR="006569EF" w:rsidRPr="0056142C">
              <w:rPr>
                <w:rFonts w:ascii="ClanOT-Book" w:eastAsia="ClanOT-Book" w:hAnsi="ClanOT-Book" w:cs="ClanOT-Book"/>
                <w:sz w:val="16"/>
                <w:szCs w:val="16"/>
              </w:rPr>
              <w:t>destino</w:t>
            </w:r>
          </w:p>
        </w:tc>
        <w:tc>
          <w:tcPr>
            <w:tcW w:w="2835" w:type="dxa"/>
            <w:vAlign w:val="center"/>
          </w:tcPr>
          <w:p w14:paraId="69ACBFDF" w14:textId="77777777" w:rsidR="00C23A0B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60061655" w14:textId="297FC0C7" w:rsidR="00F00E59" w:rsidRPr="0056142C" w:rsidRDefault="00C75E7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Seguimos viendo al viajero caminando, pero el fondo cambia, se divide en tres (costa, </w:t>
            </w:r>
            <w:r w:rsidR="00960A03" w:rsidRPr="0056142C">
              <w:rPr>
                <w:rFonts w:ascii="ClanOT-Book" w:eastAsia="ClanOT-Book" w:hAnsi="ClanOT-Book" w:cs="ClanOT-Book"/>
                <w:sz w:val="14"/>
                <w:szCs w:val="14"/>
              </w:rPr>
              <w:t>s</w:t>
            </w: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ierra y selva), donde aparece un plato típico de cada región.</w:t>
            </w:r>
          </w:p>
          <w:p w14:paraId="3A89800D" w14:textId="2349C48D" w:rsidR="00C23A0B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bookmarkEnd w:id="5"/>
      <w:tr w:rsidR="00F00E59" w:rsidRPr="0056142C" w14:paraId="6C2987AE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C0EF8AD" w14:textId="10F127B8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11’’</w:t>
            </w:r>
          </w:p>
        </w:tc>
        <w:tc>
          <w:tcPr>
            <w:tcW w:w="4128" w:type="dxa"/>
            <w:vAlign w:val="center"/>
          </w:tcPr>
          <w:p w14:paraId="0DD8A00F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A811E63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Entre los distintos viajeros que visitan el país, los estadounidenses son algunos de los que se muestran más complacidos con nuestra comida, según un informe de PROMPERÚ.</w:t>
            </w:r>
          </w:p>
          <w:p w14:paraId="0E3F52D5" w14:textId="56ADCE3B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E596795" w14:textId="140B8A3E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b/>
                <w:bCs/>
                <w:sz w:val="14"/>
                <w:szCs w:val="14"/>
              </w:rPr>
              <w:t>Fuente:</w:t>
            </w: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Percepción de la gastronomía peruana entre los estadounidenses – PROMPERÚ (julio, 2021)</w:t>
            </w:r>
          </w:p>
        </w:tc>
        <w:tc>
          <w:tcPr>
            <w:tcW w:w="2835" w:type="dxa"/>
            <w:vAlign w:val="center"/>
          </w:tcPr>
          <w:p w14:paraId="36E78D6E" w14:textId="69C564DD" w:rsidR="00F00E59" w:rsidRPr="0056142C" w:rsidRDefault="00FE10C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Se observa un avión en el cielo, sobre él aparecen banderas (que señalan las nacionalidades de los pasajeros). La “cámara” hace un </w:t>
            </w:r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tilt</w:t>
            </w: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</w:t>
            </w:r>
            <w:proofErr w:type="spellStart"/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down</w:t>
            </w:r>
            <w:proofErr w:type="spellEnd"/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y, en tierra, vemos a un turista estadounidense disfrutando de su almuerzo.</w:t>
            </w:r>
          </w:p>
        </w:tc>
      </w:tr>
      <w:tr w:rsidR="00F00E59" w:rsidRPr="0056142C" w14:paraId="37A66DA8" w14:textId="77777777">
        <w:trPr>
          <w:trHeight w:val="45"/>
        </w:trPr>
        <w:tc>
          <w:tcPr>
            <w:tcW w:w="976" w:type="dxa"/>
            <w:vAlign w:val="center"/>
          </w:tcPr>
          <w:p w14:paraId="10470C6F" w14:textId="02E977C8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2839BE76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1CFD82E" w14:textId="49F982E0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De hecho, en un rango de cien puntos, califican con </w:t>
            </w:r>
            <w:r w:rsidR="00BE02D5" w:rsidRPr="0056142C">
              <w:rPr>
                <w:rFonts w:ascii="ClanOT-Book" w:eastAsia="ClanOT-Book" w:hAnsi="ClanOT-Book" w:cs="ClanOT-Book"/>
                <w:sz w:val="18"/>
                <w:szCs w:val="18"/>
              </w:rPr>
              <w:t>91.3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de promedio </w:t>
            </w:r>
            <w:r w:rsidR="00FE27AF" w:rsidRPr="0056142C">
              <w:rPr>
                <w:rFonts w:ascii="ClanOT-Book" w:eastAsia="ClanOT-Book" w:hAnsi="ClanOT-Book" w:cs="ClanOT-Book"/>
                <w:sz w:val="18"/>
                <w:szCs w:val="18"/>
              </w:rPr>
              <w:t>nuestra gastronomía y toda la experiencia que la rodea.</w:t>
            </w:r>
          </w:p>
          <w:p w14:paraId="176CDCE6" w14:textId="4A4C727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DB7FD56" w14:textId="494D9F5E" w:rsidR="00FE27AF" w:rsidRPr="0056142C" w:rsidRDefault="00FE27AF" w:rsidP="00FE27A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Su experiencia gastronómica</w:t>
            </w:r>
          </w:p>
          <w:p w14:paraId="466330E2" w14:textId="208FF508" w:rsidR="00FE27AF" w:rsidRPr="0056142C" w:rsidRDefault="00F00E59" w:rsidP="00FE27A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9</w:t>
            </w:r>
            <w:r w:rsidR="00BE02D5" w:rsidRPr="0056142C">
              <w:rPr>
                <w:rFonts w:ascii="ClanOT-Book" w:eastAsia="ClanOT-Book" w:hAnsi="ClanOT-Book" w:cs="ClanOT-Book"/>
                <w:sz w:val="16"/>
                <w:szCs w:val="16"/>
              </w:rPr>
              <w:t>1.3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pts. de satisfacción</w:t>
            </w:r>
          </w:p>
        </w:tc>
        <w:tc>
          <w:tcPr>
            <w:tcW w:w="2835" w:type="dxa"/>
            <w:vAlign w:val="center"/>
          </w:tcPr>
          <w:p w14:paraId="66572153" w14:textId="2A7DA7A4" w:rsidR="00F00E59" w:rsidRPr="0056142C" w:rsidRDefault="00FE10C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Vemos al turista de perfil respondiendo una encuesta, donde puntúa su experiencia con los platos peruanos.</w:t>
            </w:r>
          </w:p>
        </w:tc>
      </w:tr>
      <w:tr w:rsidR="00F00E59" w:rsidRPr="0056142C" w14:paraId="3314FA11" w14:textId="77777777">
        <w:tc>
          <w:tcPr>
            <w:tcW w:w="976" w:type="dxa"/>
            <w:vAlign w:val="center"/>
          </w:tcPr>
          <w:p w14:paraId="06C98D38" w14:textId="630A8AEB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480DAB3A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93B5C48" w14:textId="4D27C438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Los más satisfechos son aquellos que nos visitan </w:t>
            </w:r>
            <w:r w:rsidR="00A95600"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con amigos o 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en pareja.</w:t>
            </w:r>
          </w:p>
          <w:p w14:paraId="00969079" w14:textId="6FFE48CA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99D22C" w14:textId="636E3BC9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Con amigos</w:t>
            </w:r>
            <w:r w:rsidR="00A95600"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(92.2 pts.)</w:t>
            </w:r>
          </w:p>
          <w:p w14:paraId="2B3111E1" w14:textId="678A9DD8" w:rsidR="00A95600" w:rsidRPr="0056142C" w:rsidRDefault="00A95600" w:rsidP="00A95600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En pareja (91.4)</w:t>
            </w:r>
          </w:p>
        </w:tc>
        <w:tc>
          <w:tcPr>
            <w:tcW w:w="2835" w:type="dxa"/>
            <w:vAlign w:val="center"/>
          </w:tcPr>
          <w:p w14:paraId="1487A6C1" w14:textId="2E432901" w:rsidR="00F00E59" w:rsidRPr="0056142C" w:rsidRDefault="00FE10C9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Se observan dos mesas. En la primera hay una pareja y en la otra, tres amigos. Se saludan entre todos y hacen un brindis.</w:t>
            </w:r>
          </w:p>
        </w:tc>
      </w:tr>
      <w:tr w:rsidR="00F00E59" w:rsidRPr="0056142C" w14:paraId="772139B1" w14:textId="77777777">
        <w:tc>
          <w:tcPr>
            <w:tcW w:w="976" w:type="dxa"/>
            <w:vAlign w:val="center"/>
          </w:tcPr>
          <w:p w14:paraId="46CA25FF" w14:textId="1F648E5A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8’’</w:t>
            </w:r>
          </w:p>
        </w:tc>
        <w:tc>
          <w:tcPr>
            <w:tcW w:w="4128" w:type="dxa"/>
            <w:vAlign w:val="center"/>
          </w:tcPr>
          <w:p w14:paraId="35FCAAFB" w14:textId="2BFBB84C" w:rsidR="00F00E59" w:rsidRPr="0056142C" w:rsidRDefault="002B6463" w:rsidP="00E747B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Asimismo, los estadounidenses son los viajeros que más reseñas publican acerca de la gastronomía peruana en webs especializadas</w:t>
            </w:r>
            <w:r w:rsidR="00C20BAC" w:rsidRPr="0056142C">
              <w:rPr>
                <w:rFonts w:ascii="ClanOT-Book" w:eastAsia="ClanOT-Book" w:hAnsi="ClanOT-Book" w:cs="ClanOT-Book"/>
                <w:sz w:val="18"/>
                <w:szCs w:val="18"/>
              </w:rPr>
              <w:t>, como Expedia, Google o Tripadvisor.</w:t>
            </w:r>
          </w:p>
        </w:tc>
        <w:tc>
          <w:tcPr>
            <w:tcW w:w="2977" w:type="dxa"/>
            <w:vAlign w:val="center"/>
          </w:tcPr>
          <w:p w14:paraId="5E6A54BD" w14:textId="77777777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5A134FC7" w14:textId="504BEAA5" w:rsidR="00F00E59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Volumen de reseñas analizadas:</w:t>
            </w:r>
          </w:p>
          <w:p w14:paraId="539A3355" w14:textId="1440B40C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Estados Unidos 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sym w:font="Wingdings" w:char="F0E0"/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22 000</w:t>
            </w:r>
          </w:p>
          <w:p w14:paraId="62E74CE1" w14:textId="6B3013C2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Brasil 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sym w:font="Wingdings" w:char="F0E0"/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7000</w:t>
            </w:r>
          </w:p>
          <w:p w14:paraId="7DFD7CDC" w14:textId="77777777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Chile 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sym w:font="Wingdings" w:char="F0E0"/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4500</w:t>
            </w:r>
          </w:p>
          <w:p w14:paraId="74F9D438" w14:textId="77777777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España 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sym w:font="Wingdings" w:char="F0E0"/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3500</w:t>
            </w:r>
          </w:p>
          <w:p w14:paraId="4DADDC17" w14:textId="77777777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Francia 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sym w:font="Wingdings" w:char="F0E0"/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3000</w:t>
            </w:r>
          </w:p>
          <w:p w14:paraId="47E03412" w14:textId="77777777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Italia 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sym w:font="Wingdings" w:char="F0E0"/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2500</w:t>
            </w:r>
          </w:p>
          <w:p w14:paraId="124365B6" w14:textId="77777777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Alemania 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sym w:font="Wingdings" w:char="F0E0"/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1700</w:t>
            </w:r>
          </w:p>
          <w:p w14:paraId="39381CDA" w14:textId="1440BA9A" w:rsidR="002D239B" w:rsidRPr="0056142C" w:rsidRDefault="002D239B" w:rsidP="00F00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8B79D7B" w14:textId="0B759D20" w:rsidR="00FE10C9" w:rsidRPr="0056142C" w:rsidRDefault="002D239B" w:rsidP="002D239B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Vemos que se despliega un gráfico estadístico que considera las cifras de la sobreimpresión.</w:t>
            </w:r>
          </w:p>
        </w:tc>
      </w:tr>
      <w:tr w:rsidR="00F00E59" w:rsidRPr="0056142C" w14:paraId="69F40A41" w14:textId="77777777">
        <w:trPr>
          <w:trHeight w:val="473"/>
        </w:trPr>
        <w:tc>
          <w:tcPr>
            <w:tcW w:w="976" w:type="dxa"/>
            <w:vAlign w:val="center"/>
          </w:tcPr>
          <w:p w14:paraId="50AF3C7A" w14:textId="6A5BD176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9’’</w:t>
            </w:r>
          </w:p>
        </w:tc>
        <w:tc>
          <w:tcPr>
            <w:tcW w:w="4128" w:type="dxa"/>
            <w:vAlign w:val="center"/>
          </w:tcPr>
          <w:p w14:paraId="44177698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19FE2FC0" w14:textId="5FF4BBBE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Si bien valoran el sabor y la variedad de los platos, destacan los insumos naturales, orgánicos y de temporada, así como las recetas tradicionales o ancestrales</w:t>
            </w:r>
          </w:p>
          <w:p w14:paraId="12493FE9" w14:textId="28C465CE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F25798E" w14:textId="42B0ACDE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Destacan los insumos orgánicos y las recetas ancestrales</w:t>
            </w:r>
          </w:p>
        </w:tc>
        <w:tc>
          <w:tcPr>
            <w:tcW w:w="2835" w:type="dxa"/>
            <w:vAlign w:val="center"/>
          </w:tcPr>
          <w:p w14:paraId="7BB500FE" w14:textId="654CC759" w:rsidR="00F00E59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Aparece un plato de comida, seguido de otros dos. Luego, esto es reemplazado por vegetales de calidad y un libro de recetas con una olla de barro en la portada.</w:t>
            </w:r>
          </w:p>
        </w:tc>
      </w:tr>
      <w:tr w:rsidR="00F00E59" w:rsidRPr="0056142C" w14:paraId="4CF61CCC" w14:textId="77777777">
        <w:trPr>
          <w:trHeight w:val="472"/>
        </w:trPr>
        <w:tc>
          <w:tcPr>
            <w:tcW w:w="976" w:type="dxa"/>
            <w:vAlign w:val="center"/>
          </w:tcPr>
          <w:p w14:paraId="523A54BA" w14:textId="3C797CE3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695104AC" w14:textId="3780B265" w:rsidR="00F00E59" w:rsidRPr="0056142C" w:rsidRDefault="00F00E59" w:rsidP="00C23A0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Por ello, al viajar a Perú, se sienten atraídos sobre todo por los restaurantes que poseen estas características en su </w:t>
            </w:r>
            <w:r w:rsidR="00BE02D5" w:rsidRPr="0056142C">
              <w:rPr>
                <w:rFonts w:ascii="ClanOT-Book" w:eastAsia="ClanOT-Book" w:hAnsi="ClanOT-Book" w:cs="ClanOT-Book"/>
                <w:sz w:val="18"/>
                <w:szCs w:val="18"/>
              </w:rPr>
              <w:t>propuesta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</w:tc>
        <w:tc>
          <w:tcPr>
            <w:tcW w:w="2977" w:type="dxa"/>
            <w:vAlign w:val="center"/>
          </w:tcPr>
          <w:p w14:paraId="642D1CB7" w14:textId="5DC0EA8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Los atraen los restaurantes con esas características…</w:t>
            </w:r>
          </w:p>
        </w:tc>
        <w:tc>
          <w:tcPr>
            <w:tcW w:w="2835" w:type="dxa"/>
            <w:vAlign w:val="center"/>
          </w:tcPr>
          <w:p w14:paraId="02FD9EB5" w14:textId="77777777" w:rsidR="00C23A0B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58507902" w14:textId="5E1A7136" w:rsidR="00F00E59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Observamos a un turista estadounidense visitando la página web de un restaurante. En ella aparecen los ingredientes y el recetario vistos antes.</w:t>
            </w:r>
          </w:p>
          <w:p w14:paraId="31B37757" w14:textId="56BE29A5" w:rsidR="00C23A0B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F00E59" w:rsidRPr="0056142C" w14:paraId="2BC59EDB" w14:textId="77777777">
        <w:tc>
          <w:tcPr>
            <w:tcW w:w="976" w:type="dxa"/>
            <w:vAlign w:val="center"/>
          </w:tcPr>
          <w:p w14:paraId="18BB8FEF" w14:textId="1D38A41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6E8D84C9" w14:textId="78B7506C" w:rsidR="00C23A0B" w:rsidRPr="0056142C" w:rsidRDefault="00F00E59" w:rsidP="00C23A0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Pero también por aquellos que enriquezcan su experiencia </w:t>
            </w:r>
            <w:r w:rsidR="006569EF" w:rsidRPr="0056142C">
              <w:rPr>
                <w:rFonts w:ascii="ClanOT-Book" w:eastAsia="ClanOT-Book" w:hAnsi="ClanOT-Book" w:cs="ClanOT-Book"/>
                <w:sz w:val="18"/>
                <w:szCs w:val="18"/>
              </w:rPr>
              <w:t>gastronómica.</w:t>
            </w:r>
          </w:p>
        </w:tc>
        <w:tc>
          <w:tcPr>
            <w:tcW w:w="2977" w:type="dxa"/>
            <w:vAlign w:val="center"/>
          </w:tcPr>
          <w:p w14:paraId="462BFF5E" w14:textId="6A2449C1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… pero también los que enriquezcan su experiencia</w:t>
            </w:r>
          </w:p>
        </w:tc>
        <w:tc>
          <w:tcPr>
            <w:tcW w:w="2835" w:type="dxa"/>
            <w:vAlign w:val="center"/>
          </w:tcPr>
          <w:p w14:paraId="43C493B9" w14:textId="77777777" w:rsidR="00C23A0B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262FFB0C" w14:textId="19BEB222" w:rsidR="00F00E59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El turista hace </w:t>
            </w:r>
            <w:proofErr w:type="spellStart"/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scroll</w:t>
            </w:r>
            <w:proofErr w:type="spellEnd"/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down</w:t>
            </w:r>
            <w:proofErr w:type="spellEnd"/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en la página y ve un pequeño video de un espectáculo de marinera que ofrece el restaurante. Después de eso, le da clic en el botón “reservar”.</w:t>
            </w:r>
          </w:p>
          <w:p w14:paraId="1A96F1C4" w14:textId="0B0DA999" w:rsidR="00C23A0B" w:rsidRPr="0056142C" w:rsidRDefault="00C23A0B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F00E59" w:rsidRPr="0056142C" w14:paraId="68C08A86" w14:textId="77777777">
        <w:tc>
          <w:tcPr>
            <w:tcW w:w="976" w:type="dxa"/>
            <w:vAlign w:val="center"/>
          </w:tcPr>
          <w:p w14:paraId="576C094E" w14:textId="6C330CD6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lastRenderedPageBreak/>
              <w:t>9’’</w:t>
            </w:r>
          </w:p>
        </w:tc>
        <w:tc>
          <w:tcPr>
            <w:tcW w:w="4128" w:type="dxa"/>
            <w:vAlign w:val="center"/>
          </w:tcPr>
          <w:p w14:paraId="50D5C0EB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1264D0A2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Así, entre los comentarios positivos más recurrentes que hacen los estadounidenses se encuentran el entretenimiento del lugar, la decoración y su cercanía con atractivos turísticos.</w:t>
            </w:r>
          </w:p>
          <w:p w14:paraId="33C16CB2" w14:textId="2BAFCD54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0EF1B07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Entretenimiento</w:t>
            </w:r>
          </w:p>
          <w:p w14:paraId="3793D3F4" w14:textId="03DA568B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Decoración</w:t>
            </w:r>
          </w:p>
          <w:p w14:paraId="1E73B11F" w14:textId="0466CA6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Cercanía con atractivos turísticos</w:t>
            </w:r>
          </w:p>
        </w:tc>
        <w:tc>
          <w:tcPr>
            <w:tcW w:w="2835" w:type="dxa"/>
            <w:vAlign w:val="center"/>
          </w:tcPr>
          <w:p w14:paraId="575EBE8A" w14:textId="425FCC4E" w:rsidR="00F00E59" w:rsidRPr="0056142C" w:rsidRDefault="004723FD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 dos amigos, sobre ellos aparecen globos de conversación y dentro elementos que representen a la sobreimpresión: los personajes del </w:t>
            </w:r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show</w:t>
            </w: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de marinera, unos vasos/manteles con motivos peruanos y un mapa</w:t>
            </w:r>
          </w:p>
        </w:tc>
      </w:tr>
      <w:tr w:rsidR="00F00E59" w:rsidRPr="0056142C" w14:paraId="3E3AA2FC" w14:textId="77777777">
        <w:trPr>
          <w:trHeight w:val="402"/>
        </w:trPr>
        <w:tc>
          <w:tcPr>
            <w:tcW w:w="976" w:type="dxa"/>
            <w:vAlign w:val="center"/>
          </w:tcPr>
          <w:p w14:paraId="3D8F2114" w14:textId="0403AC3D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5’’</w:t>
            </w:r>
          </w:p>
        </w:tc>
        <w:tc>
          <w:tcPr>
            <w:tcW w:w="4128" w:type="dxa"/>
            <w:vAlign w:val="center"/>
          </w:tcPr>
          <w:p w14:paraId="65D2F349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D1B0A88" w14:textId="76421BD0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Para aprovechar las oportunidades que brinda este mercado es crucial tener en cuenta algunos aspectos.</w:t>
            </w:r>
          </w:p>
          <w:p w14:paraId="36F4D368" w14:textId="68CC3506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95F2022" w14:textId="6B7BD099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Algunos aspectos a tener en cuenta</w:t>
            </w:r>
          </w:p>
        </w:tc>
        <w:tc>
          <w:tcPr>
            <w:tcW w:w="2835" w:type="dxa"/>
            <w:vAlign w:val="center"/>
          </w:tcPr>
          <w:p w14:paraId="6A9DAE75" w14:textId="39608ADD" w:rsidR="00F00E59" w:rsidRPr="0056142C" w:rsidRDefault="004723FD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F00E59" w:rsidRPr="0056142C" w14:paraId="588908FA" w14:textId="77777777">
        <w:tc>
          <w:tcPr>
            <w:tcW w:w="976" w:type="dxa"/>
            <w:vAlign w:val="center"/>
          </w:tcPr>
          <w:p w14:paraId="6A8B6746" w14:textId="3F91567E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385A184C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EFEC9F9" w14:textId="2B952896" w:rsidR="00F00E59" w:rsidRPr="0056142C" w:rsidRDefault="00960A03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Al visitar nuestro país, uno de cada dos turistas estadounidenses utilizaría una agencia de viaje.</w:t>
            </w:r>
          </w:p>
          <w:p w14:paraId="0105DE72" w14:textId="14E9F8E9" w:rsidR="00960A03" w:rsidRPr="0056142C" w:rsidRDefault="00960A03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933721C" w14:textId="06B8ED3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1 de cada 2 utilizaría una agencia de viaje al visitar Perú</w:t>
            </w:r>
          </w:p>
        </w:tc>
        <w:tc>
          <w:tcPr>
            <w:tcW w:w="2835" w:type="dxa"/>
            <w:vAlign w:val="center"/>
          </w:tcPr>
          <w:p w14:paraId="6845CAFC" w14:textId="50AA7810" w:rsidR="00F00E59" w:rsidRPr="0056142C" w:rsidRDefault="004723FD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 dos viajeros, uno frente a una </w:t>
            </w:r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laptop</w:t>
            </w: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(se hace más grande) y otro cargando una maleta.</w:t>
            </w:r>
          </w:p>
        </w:tc>
      </w:tr>
      <w:tr w:rsidR="00F00E59" w:rsidRPr="0056142C" w14:paraId="785323AE" w14:textId="77777777">
        <w:tc>
          <w:tcPr>
            <w:tcW w:w="976" w:type="dxa"/>
            <w:vAlign w:val="center"/>
          </w:tcPr>
          <w:p w14:paraId="1C2A3A16" w14:textId="75458DF8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11’’</w:t>
            </w:r>
          </w:p>
        </w:tc>
        <w:tc>
          <w:tcPr>
            <w:tcW w:w="4128" w:type="dxa"/>
            <w:vAlign w:val="center"/>
          </w:tcPr>
          <w:p w14:paraId="3757E3FA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1D1AC63" w14:textId="5BEBA18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Además, buscarían tener una estadía prolongada y por ello elegirían un alojamiento acondicionado para permitirles trabajar y vacacionar. </w:t>
            </w:r>
            <w:r w:rsidR="006569EF" w:rsidRPr="0056142C">
              <w:rPr>
                <w:rFonts w:ascii="ClanOT-Book" w:eastAsia="ClanOT-Book" w:hAnsi="ClanOT-Book" w:cs="ClanOT-Book"/>
                <w:sz w:val="18"/>
                <w:szCs w:val="18"/>
              </w:rPr>
              <w:t>Un buen porcentaje de ellos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se hospedaría en un hotel de 4 o 5 estrellas.</w:t>
            </w:r>
          </w:p>
          <w:p w14:paraId="3D3952C1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CF1F25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Estadía prolongada</w:t>
            </w:r>
          </w:p>
          <w:p w14:paraId="5BEA855D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4F0B2018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Querrían teletrabajar</w:t>
            </w:r>
          </w:p>
          <w:p w14:paraId="78DB145A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5B288BAE" w14:textId="07A8C685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Un 66 % se hospedaría en hoteles de 4-5 estrellas</w:t>
            </w:r>
          </w:p>
        </w:tc>
        <w:tc>
          <w:tcPr>
            <w:tcW w:w="2835" w:type="dxa"/>
            <w:vAlign w:val="center"/>
          </w:tcPr>
          <w:p w14:paraId="3D837CAF" w14:textId="6C1845C0" w:rsidR="00F00E59" w:rsidRPr="0056142C" w:rsidRDefault="004723FD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Aparece un cuarto de habitación. Al principio solo tiene una cama, pero luego aparece un escritorio de trabajo, una silla, un </w:t>
            </w:r>
            <w:proofErr w:type="spellStart"/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router</w:t>
            </w:r>
            <w:proofErr w:type="spellEnd"/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e impresora. Hacemos un </w:t>
            </w:r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 xml:space="preserve">zoom </w:t>
            </w:r>
            <w:proofErr w:type="spellStart"/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out</w:t>
            </w:r>
            <w:proofErr w:type="spellEnd"/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y vemos que se trata de un hotel de 5 estrellas.</w:t>
            </w:r>
          </w:p>
        </w:tc>
      </w:tr>
      <w:tr w:rsidR="00F00E59" w:rsidRPr="0056142C" w14:paraId="51D324DC" w14:textId="77777777">
        <w:tc>
          <w:tcPr>
            <w:tcW w:w="976" w:type="dxa"/>
            <w:vAlign w:val="center"/>
          </w:tcPr>
          <w:p w14:paraId="1C60FB0E" w14:textId="37D6A371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10’’</w:t>
            </w:r>
          </w:p>
        </w:tc>
        <w:tc>
          <w:tcPr>
            <w:tcW w:w="4128" w:type="dxa"/>
            <w:vAlign w:val="center"/>
          </w:tcPr>
          <w:p w14:paraId="35FA1A91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50509F5" w14:textId="37FA74BA" w:rsidR="00F00E59" w:rsidRPr="0056142C" w:rsidRDefault="008A61D7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Los estadounidenses preferirían</w:t>
            </w:r>
            <w:r w:rsidR="00F00E59"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opciones de comida típica y ancestral debido a su estrecha relación con la cultura peruana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, por lo que los restaurantes deberían apostar por satisfacer esta demanda.</w:t>
            </w:r>
          </w:p>
          <w:p w14:paraId="6ED8BBB6" w14:textId="56DA052A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A638D8" w14:textId="2F4EE3CA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Apostar por comida típica y ancestral</w:t>
            </w:r>
          </w:p>
        </w:tc>
        <w:tc>
          <w:tcPr>
            <w:tcW w:w="2835" w:type="dxa"/>
            <w:vAlign w:val="center"/>
          </w:tcPr>
          <w:p w14:paraId="02DF7689" w14:textId="72A40BAC" w:rsidR="00F00E59" w:rsidRPr="0056142C" w:rsidRDefault="00726A95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>Hay una pareja comiendo en un restaurante campestre. Detrás de ellos están preparando una pachamanca.</w:t>
            </w:r>
          </w:p>
        </w:tc>
      </w:tr>
      <w:tr w:rsidR="00F00E59" w:rsidRPr="0056142C" w14:paraId="30AB9FEF" w14:textId="77777777">
        <w:tc>
          <w:tcPr>
            <w:tcW w:w="976" w:type="dxa"/>
            <w:vAlign w:val="center"/>
          </w:tcPr>
          <w:p w14:paraId="2C39E384" w14:textId="4B628171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9’’</w:t>
            </w:r>
          </w:p>
        </w:tc>
        <w:tc>
          <w:tcPr>
            <w:tcW w:w="4128" w:type="dxa"/>
            <w:vAlign w:val="center"/>
          </w:tcPr>
          <w:p w14:paraId="30F4D888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C8438E4" w14:textId="61E88914" w:rsidR="00F00E59" w:rsidRPr="0056142C" w:rsidRDefault="008A61D7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Asimismo</w:t>
            </w:r>
            <w:r w:rsidR="00F00E59" w:rsidRPr="0056142C">
              <w:rPr>
                <w:rFonts w:ascii="ClanOT-Book" w:eastAsia="ClanOT-Book" w:hAnsi="ClanOT-Book" w:cs="ClanOT-Book"/>
                <w:sz w:val="18"/>
                <w:szCs w:val="18"/>
              </w:rPr>
              <w:t>, deben tener en cuenta que</w:t>
            </w:r>
            <w:r w:rsidR="006569EF"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los productos naturales, la variedad</w:t>
            </w:r>
            <w:r w:rsidR="00F00E59"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el entretenimiento siguen siendo grandes motivadores 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para</w:t>
            </w:r>
            <w:r w:rsidR="00F00E59"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estos viajeros, incluso más que antes. </w:t>
            </w: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</w:p>
          <w:p w14:paraId="4E07A6C2" w14:textId="3C2397D2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6954914" w14:textId="61BB6404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Valorar que el entretenimiento y </w:t>
            </w:r>
            <w:r w:rsidR="006569EF" w:rsidRPr="0056142C">
              <w:rPr>
                <w:rFonts w:ascii="ClanOT-Book" w:eastAsia="ClanOT-Book" w:hAnsi="ClanOT-Book" w:cs="ClanOT-Book"/>
                <w:sz w:val="16"/>
                <w:szCs w:val="16"/>
              </w:rPr>
              <w:t>la variedad</w:t>
            </w: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 xml:space="preserve"> son grandes motivadores</w:t>
            </w:r>
          </w:p>
        </w:tc>
        <w:tc>
          <w:tcPr>
            <w:tcW w:w="2835" w:type="dxa"/>
            <w:vAlign w:val="center"/>
          </w:tcPr>
          <w:p w14:paraId="78214D9E" w14:textId="23F3CCF5" w:rsidR="00F00E59" w:rsidRPr="0056142C" w:rsidRDefault="00726A95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Vemos, a través de globos, los pensamientos de la pareja. En estos hay un símbolo de </w:t>
            </w:r>
            <w:r w:rsidR="006569EF" w:rsidRPr="0056142C">
              <w:rPr>
                <w:rFonts w:ascii="ClanOT-Book" w:eastAsia="ClanOT-Book" w:hAnsi="ClanOT-Book" w:cs="ClanOT-Book"/>
                <w:sz w:val="14"/>
                <w:szCs w:val="14"/>
              </w:rPr>
              <w:t>entretenimiento (un baile -</w:t>
            </w:r>
            <w:r w:rsidR="006569EF"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show</w:t>
            </w:r>
            <w:r w:rsidR="006569EF" w:rsidRPr="0056142C">
              <w:rPr>
                <w:rFonts w:ascii="ClanOT-Book" w:eastAsia="ClanOT-Book" w:hAnsi="ClanOT-Book" w:cs="ClanOT-Book"/>
                <w:sz w:val="14"/>
                <w:szCs w:val="14"/>
              </w:rPr>
              <w:t>-, por ejemplo).</w:t>
            </w:r>
          </w:p>
        </w:tc>
      </w:tr>
      <w:tr w:rsidR="00F00E59" w:rsidRPr="0056142C" w14:paraId="2524C031" w14:textId="77777777">
        <w:tc>
          <w:tcPr>
            <w:tcW w:w="976" w:type="dxa"/>
            <w:vAlign w:val="center"/>
          </w:tcPr>
          <w:p w14:paraId="43235F47" w14:textId="06F7A804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5’’</w:t>
            </w:r>
          </w:p>
        </w:tc>
        <w:tc>
          <w:tcPr>
            <w:tcW w:w="4128" w:type="dxa"/>
            <w:vAlign w:val="center"/>
          </w:tcPr>
          <w:p w14:paraId="356D08FE" w14:textId="167C8255" w:rsidR="00F00E59" w:rsidRPr="0056142C" w:rsidRDefault="00F00E59" w:rsidP="00726A95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Por ello, la propuesta gastronómica debe ser única, de calidad y creativa.</w:t>
            </w:r>
          </w:p>
        </w:tc>
        <w:tc>
          <w:tcPr>
            <w:tcW w:w="2977" w:type="dxa"/>
            <w:vAlign w:val="center"/>
          </w:tcPr>
          <w:p w14:paraId="32FEB5A4" w14:textId="5546BFA6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14:paraId="393A8E93" w14:textId="77777777" w:rsidR="00726A95" w:rsidRPr="0056142C" w:rsidRDefault="00726A95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33CA408D" w14:textId="711B23D5" w:rsidR="00F00E59" w:rsidRPr="0056142C" w:rsidRDefault="00726A95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Un mozo les trae la pachamanca y hacemos </w:t>
            </w:r>
            <w:r w:rsidRPr="0056142C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zoom in</w:t>
            </w:r>
            <w:r w:rsidRPr="0056142C">
              <w:rPr>
                <w:rFonts w:ascii="ClanOT-Book" w:eastAsia="ClanOT-Book" w:hAnsi="ClanOT-Book" w:cs="ClanOT-Book"/>
                <w:sz w:val="14"/>
                <w:szCs w:val="14"/>
              </w:rPr>
              <w:t xml:space="preserve"> a la mesa: se ve un plato generoso, con varios complementos y un vaso con motivos peruanos.</w:t>
            </w:r>
          </w:p>
          <w:p w14:paraId="708B2559" w14:textId="5AF63E8B" w:rsidR="00726A95" w:rsidRPr="0056142C" w:rsidRDefault="00726A95" w:rsidP="00F00E5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F00E59" w:rsidRPr="0056142C" w14:paraId="5C532C98" w14:textId="77777777">
        <w:tc>
          <w:tcPr>
            <w:tcW w:w="976" w:type="dxa"/>
            <w:vAlign w:val="center"/>
          </w:tcPr>
          <w:p w14:paraId="464C458F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75BD2CFA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573636F" w14:textId="77777777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Para más información, visita wwww.turismoin.pe</w:t>
            </w:r>
          </w:p>
          <w:p w14:paraId="77156692" w14:textId="690300DD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0CF743" w14:textId="66BA99D3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6142C"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2835" w:type="dxa"/>
            <w:vAlign w:val="center"/>
          </w:tcPr>
          <w:p w14:paraId="0B768183" w14:textId="1FAC2146" w:rsidR="00F00E59" w:rsidRPr="0056142C" w:rsidRDefault="00F00E59" w:rsidP="00F00E5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6142C">
              <w:rPr>
                <w:rFonts w:ascii="ClanOT-Book" w:eastAsia="ClanOT-Book" w:hAnsi="ClanOT-Book" w:cs="ClanOT-Book"/>
                <w:sz w:val="14"/>
                <w:szCs w:val="16"/>
              </w:rPr>
              <w:t>Claqueta de cierre</w:t>
            </w:r>
          </w:p>
        </w:tc>
      </w:tr>
    </w:tbl>
    <w:p w14:paraId="7DE2B149" w14:textId="77777777" w:rsidR="00C06044" w:rsidRPr="0056142C" w:rsidRDefault="00C06044">
      <w:pPr>
        <w:spacing w:after="0" w:line="240" w:lineRule="auto"/>
        <w:rPr>
          <w:rFonts w:ascii="ClanOT-Book" w:eastAsia="ClanOT-Book" w:hAnsi="ClanOT-Book" w:cs="ClanOT-Book"/>
          <w:sz w:val="8"/>
          <w:szCs w:val="8"/>
        </w:rPr>
      </w:pPr>
    </w:p>
    <w:p w14:paraId="7CB83733" w14:textId="77777777" w:rsidR="007B6A07" w:rsidRDefault="00CA1F60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 w:rsidRPr="0056142C">
        <w:rPr>
          <w:rFonts w:ascii="ClanOT-Book" w:eastAsia="ClanOT-Book" w:hAnsi="ClanOT-Book" w:cs="ClanOT-Book"/>
          <w:sz w:val="18"/>
          <w:szCs w:val="18"/>
        </w:rPr>
        <w:t>Tiempo estimado: 2:</w:t>
      </w:r>
      <w:r w:rsidR="009B5AA0" w:rsidRPr="0056142C">
        <w:rPr>
          <w:rFonts w:ascii="ClanOT-Book" w:eastAsia="ClanOT-Book" w:hAnsi="ClanOT-Book" w:cs="ClanOT-Book"/>
          <w:sz w:val="18"/>
          <w:szCs w:val="18"/>
        </w:rPr>
        <w:t>45</w:t>
      </w:r>
      <w:r w:rsidR="00EC6429" w:rsidRPr="0056142C">
        <w:rPr>
          <w:rFonts w:ascii="ClanOT-Book" w:eastAsia="ClanOT-Book" w:hAnsi="ClanOT-Book" w:cs="ClanOT-Book"/>
          <w:sz w:val="18"/>
          <w:szCs w:val="18"/>
        </w:rPr>
        <w:t>’</w:t>
      </w:r>
    </w:p>
    <w:sectPr w:rsidR="007B6A0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3B97" w14:textId="77777777" w:rsidR="005765C1" w:rsidRDefault="005765C1" w:rsidP="00500ADC">
      <w:pPr>
        <w:spacing w:after="0" w:line="240" w:lineRule="auto"/>
      </w:pPr>
      <w:r>
        <w:separator/>
      </w:r>
    </w:p>
  </w:endnote>
  <w:endnote w:type="continuationSeparator" w:id="0">
    <w:p w14:paraId="158F69B1" w14:textId="77777777" w:rsidR="005765C1" w:rsidRDefault="005765C1" w:rsidP="0050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altName w:val="Calibri"/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A4E4" w14:textId="77777777" w:rsidR="005765C1" w:rsidRDefault="005765C1" w:rsidP="00500ADC">
      <w:pPr>
        <w:spacing w:after="0" w:line="240" w:lineRule="auto"/>
      </w:pPr>
      <w:r>
        <w:separator/>
      </w:r>
    </w:p>
  </w:footnote>
  <w:footnote w:type="continuationSeparator" w:id="0">
    <w:p w14:paraId="0F5638E9" w14:textId="77777777" w:rsidR="005765C1" w:rsidRDefault="005765C1" w:rsidP="0050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44"/>
    <w:multiLevelType w:val="hybridMultilevel"/>
    <w:tmpl w:val="53EAA90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B90C4D"/>
    <w:multiLevelType w:val="multilevel"/>
    <w:tmpl w:val="1BE22CB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9B0AB7"/>
    <w:multiLevelType w:val="hybridMultilevel"/>
    <w:tmpl w:val="61929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6F66"/>
    <w:multiLevelType w:val="multilevel"/>
    <w:tmpl w:val="F8020A90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016FD0"/>
    <w:multiLevelType w:val="hybridMultilevel"/>
    <w:tmpl w:val="98BAB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131F5"/>
    <w:multiLevelType w:val="hybridMultilevel"/>
    <w:tmpl w:val="A5901B1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D672495"/>
    <w:multiLevelType w:val="hybridMultilevel"/>
    <w:tmpl w:val="28C47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44"/>
    <w:rsid w:val="0000155F"/>
    <w:rsid w:val="00022CE4"/>
    <w:rsid w:val="00040FBC"/>
    <w:rsid w:val="00041012"/>
    <w:rsid w:val="000710E7"/>
    <w:rsid w:val="000808C3"/>
    <w:rsid w:val="000910A0"/>
    <w:rsid w:val="00092E1D"/>
    <w:rsid w:val="000A1F17"/>
    <w:rsid w:val="000A2262"/>
    <w:rsid w:val="000A513D"/>
    <w:rsid w:val="000C49CD"/>
    <w:rsid w:val="000C70B9"/>
    <w:rsid w:val="000C7582"/>
    <w:rsid w:val="000D5BB5"/>
    <w:rsid w:val="000D5FD0"/>
    <w:rsid w:val="000E3A66"/>
    <w:rsid w:val="000E73D6"/>
    <w:rsid w:val="0010121B"/>
    <w:rsid w:val="001076BD"/>
    <w:rsid w:val="001103CC"/>
    <w:rsid w:val="00111697"/>
    <w:rsid w:val="0012106C"/>
    <w:rsid w:val="001223BC"/>
    <w:rsid w:val="00131D99"/>
    <w:rsid w:val="00134067"/>
    <w:rsid w:val="00136658"/>
    <w:rsid w:val="00143D4B"/>
    <w:rsid w:val="00171B5F"/>
    <w:rsid w:val="00171B80"/>
    <w:rsid w:val="00177378"/>
    <w:rsid w:val="0017750C"/>
    <w:rsid w:val="00177B07"/>
    <w:rsid w:val="00184074"/>
    <w:rsid w:val="0019256A"/>
    <w:rsid w:val="00197704"/>
    <w:rsid w:val="001B31E5"/>
    <w:rsid w:val="001B4CFC"/>
    <w:rsid w:val="001C6ADD"/>
    <w:rsid w:val="001D4F62"/>
    <w:rsid w:val="001F3355"/>
    <w:rsid w:val="001F6D63"/>
    <w:rsid w:val="00200F26"/>
    <w:rsid w:val="002041F4"/>
    <w:rsid w:val="00213389"/>
    <w:rsid w:val="0021344D"/>
    <w:rsid w:val="00213867"/>
    <w:rsid w:val="002428D2"/>
    <w:rsid w:val="002506FF"/>
    <w:rsid w:val="00251849"/>
    <w:rsid w:val="00252FD6"/>
    <w:rsid w:val="00261CA6"/>
    <w:rsid w:val="00262AFB"/>
    <w:rsid w:val="0027371B"/>
    <w:rsid w:val="00284DDA"/>
    <w:rsid w:val="002928CF"/>
    <w:rsid w:val="00292FF0"/>
    <w:rsid w:val="002B6463"/>
    <w:rsid w:val="002C004C"/>
    <w:rsid w:val="002C3BB7"/>
    <w:rsid w:val="002C6F62"/>
    <w:rsid w:val="002D17AF"/>
    <w:rsid w:val="002D239B"/>
    <w:rsid w:val="002D563A"/>
    <w:rsid w:val="002D5EC8"/>
    <w:rsid w:val="002E5FAD"/>
    <w:rsid w:val="002F57DA"/>
    <w:rsid w:val="00304FE6"/>
    <w:rsid w:val="00312D39"/>
    <w:rsid w:val="00330776"/>
    <w:rsid w:val="00342D9F"/>
    <w:rsid w:val="00344188"/>
    <w:rsid w:val="00356543"/>
    <w:rsid w:val="00362C32"/>
    <w:rsid w:val="003635E7"/>
    <w:rsid w:val="00384869"/>
    <w:rsid w:val="0039318E"/>
    <w:rsid w:val="00396888"/>
    <w:rsid w:val="003975D7"/>
    <w:rsid w:val="003A6BBD"/>
    <w:rsid w:val="003B76C2"/>
    <w:rsid w:val="003C251F"/>
    <w:rsid w:val="003C2DC9"/>
    <w:rsid w:val="003D461E"/>
    <w:rsid w:val="003E7FB9"/>
    <w:rsid w:val="003F6EC4"/>
    <w:rsid w:val="00402669"/>
    <w:rsid w:val="00415300"/>
    <w:rsid w:val="00425B93"/>
    <w:rsid w:val="0042634C"/>
    <w:rsid w:val="00426B96"/>
    <w:rsid w:val="00431B0E"/>
    <w:rsid w:val="00434016"/>
    <w:rsid w:val="0045139B"/>
    <w:rsid w:val="00453B98"/>
    <w:rsid w:val="004547AF"/>
    <w:rsid w:val="00457FDC"/>
    <w:rsid w:val="004723FD"/>
    <w:rsid w:val="00472611"/>
    <w:rsid w:val="00482828"/>
    <w:rsid w:val="00485008"/>
    <w:rsid w:val="00494C7D"/>
    <w:rsid w:val="004B26A5"/>
    <w:rsid w:val="004B5282"/>
    <w:rsid w:val="004C0C91"/>
    <w:rsid w:val="004C715B"/>
    <w:rsid w:val="004D00A5"/>
    <w:rsid w:val="004E4E6F"/>
    <w:rsid w:val="004F0440"/>
    <w:rsid w:val="004F27B9"/>
    <w:rsid w:val="004F59C8"/>
    <w:rsid w:val="004F5C65"/>
    <w:rsid w:val="004F6169"/>
    <w:rsid w:val="00500ADC"/>
    <w:rsid w:val="00525135"/>
    <w:rsid w:val="0053264F"/>
    <w:rsid w:val="00541E25"/>
    <w:rsid w:val="00544C78"/>
    <w:rsid w:val="00547D60"/>
    <w:rsid w:val="0056027B"/>
    <w:rsid w:val="0056142C"/>
    <w:rsid w:val="00561E78"/>
    <w:rsid w:val="0057331C"/>
    <w:rsid w:val="00573F10"/>
    <w:rsid w:val="005756FB"/>
    <w:rsid w:val="005765C1"/>
    <w:rsid w:val="005A1F01"/>
    <w:rsid w:val="005B08DC"/>
    <w:rsid w:val="005B377F"/>
    <w:rsid w:val="005B547D"/>
    <w:rsid w:val="005C01D9"/>
    <w:rsid w:val="005E54B9"/>
    <w:rsid w:val="005F156A"/>
    <w:rsid w:val="005F7E18"/>
    <w:rsid w:val="00610872"/>
    <w:rsid w:val="00610A84"/>
    <w:rsid w:val="00616114"/>
    <w:rsid w:val="0062590D"/>
    <w:rsid w:val="0064143B"/>
    <w:rsid w:val="00643D3A"/>
    <w:rsid w:val="00650AC7"/>
    <w:rsid w:val="00651214"/>
    <w:rsid w:val="0065519A"/>
    <w:rsid w:val="006569EF"/>
    <w:rsid w:val="00667836"/>
    <w:rsid w:val="00684E1C"/>
    <w:rsid w:val="006A0212"/>
    <w:rsid w:val="006B35FF"/>
    <w:rsid w:val="006B5D53"/>
    <w:rsid w:val="006D224A"/>
    <w:rsid w:val="006E119F"/>
    <w:rsid w:val="006E46E8"/>
    <w:rsid w:val="006F6D4E"/>
    <w:rsid w:val="006F7606"/>
    <w:rsid w:val="00711E05"/>
    <w:rsid w:val="007158CD"/>
    <w:rsid w:val="00715A2D"/>
    <w:rsid w:val="007244CD"/>
    <w:rsid w:val="00726934"/>
    <w:rsid w:val="00726A95"/>
    <w:rsid w:val="007341F9"/>
    <w:rsid w:val="007432D6"/>
    <w:rsid w:val="00774D28"/>
    <w:rsid w:val="0078184B"/>
    <w:rsid w:val="0079616A"/>
    <w:rsid w:val="007A24E2"/>
    <w:rsid w:val="007B6A07"/>
    <w:rsid w:val="007D13BD"/>
    <w:rsid w:val="007E33F0"/>
    <w:rsid w:val="007F3685"/>
    <w:rsid w:val="007F4313"/>
    <w:rsid w:val="00802976"/>
    <w:rsid w:val="00806A7B"/>
    <w:rsid w:val="00811DFC"/>
    <w:rsid w:val="00812533"/>
    <w:rsid w:val="0082282B"/>
    <w:rsid w:val="008305B4"/>
    <w:rsid w:val="00833066"/>
    <w:rsid w:val="00833DCD"/>
    <w:rsid w:val="00844F60"/>
    <w:rsid w:val="00854B70"/>
    <w:rsid w:val="00861E38"/>
    <w:rsid w:val="00883691"/>
    <w:rsid w:val="00883C5F"/>
    <w:rsid w:val="00885845"/>
    <w:rsid w:val="00890D68"/>
    <w:rsid w:val="00893EF6"/>
    <w:rsid w:val="008A19A7"/>
    <w:rsid w:val="008A30C0"/>
    <w:rsid w:val="008A61D7"/>
    <w:rsid w:val="008A7765"/>
    <w:rsid w:val="008B451F"/>
    <w:rsid w:val="008B5CCE"/>
    <w:rsid w:val="008C765D"/>
    <w:rsid w:val="008D0BCE"/>
    <w:rsid w:val="008E47B4"/>
    <w:rsid w:val="00902275"/>
    <w:rsid w:val="0091644A"/>
    <w:rsid w:val="00925258"/>
    <w:rsid w:val="0094326B"/>
    <w:rsid w:val="00960A03"/>
    <w:rsid w:val="00965AC2"/>
    <w:rsid w:val="00970ED4"/>
    <w:rsid w:val="00975774"/>
    <w:rsid w:val="00977991"/>
    <w:rsid w:val="009852DD"/>
    <w:rsid w:val="009A5607"/>
    <w:rsid w:val="009B5AA0"/>
    <w:rsid w:val="009B7515"/>
    <w:rsid w:val="009C21A2"/>
    <w:rsid w:val="009C21D2"/>
    <w:rsid w:val="009E6DF1"/>
    <w:rsid w:val="00A13D09"/>
    <w:rsid w:val="00A2014F"/>
    <w:rsid w:val="00A31E28"/>
    <w:rsid w:val="00A413FD"/>
    <w:rsid w:val="00A5497A"/>
    <w:rsid w:val="00A7360B"/>
    <w:rsid w:val="00A8601B"/>
    <w:rsid w:val="00A94E69"/>
    <w:rsid w:val="00A95600"/>
    <w:rsid w:val="00A96567"/>
    <w:rsid w:val="00AC7078"/>
    <w:rsid w:val="00AE0C9A"/>
    <w:rsid w:val="00AF3972"/>
    <w:rsid w:val="00AF670D"/>
    <w:rsid w:val="00B05F5E"/>
    <w:rsid w:val="00B20558"/>
    <w:rsid w:val="00B360AF"/>
    <w:rsid w:val="00B509FE"/>
    <w:rsid w:val="00B64FDA"/>
    <w:rsid w:val="00B80B7F"/>
    <w:rsid w:val="00B96741"/>
    <w:rsid w:val="00BB1B4E"/>
    <w:rsid w:val="00BC0ED3"/>
    <w:rsid w:val="00BC4C57"/>
    <w:rsid w:val="00BD0E38"/>
    <w:rsid w:val="00BD3225"/>
    <w:rsid w:val="00BE02D5"/>
    <w:rsid w:val="00BE38DE"/>
    <w:rsid w:val="00BF2F97"/>
    <w:rsid w:val="00C0200C"/>
    <w:rsid w:val="00C03350"/>
    <w:rsid w:val="00C06044"/>
    <w:rsid w:val="00C1107E"/>
    <w:rsid w:val="00C156C0"/>
    <w:rsid w:val="00C20BAC"/>
    <w:rsid w:val="00C23A0B"/>
    <w:rsid w:val="00C25A69"/>
    <w:rsid w:val="00C27A6B"/>
    <w:rsid w:val="00C35C81"/>
    <w:rsid w:val="00C36E63"/>
    <w:rsid w:val="00C4153A"/>
    <w:rsid w:val="00C53CE6"/>
    <w:rsid w:val="00C6233C"/>
    <w:rsid w:val="00C66EC1"/>
    <w:rsid w:val="00C752C3"/>
    <w:rsid w:val="00C75E79"/>
    <w:rsid w:val="00C762FE"/>
    <w:rsid w:val="00C80FB3"/>
    <w:rsid w:val="00C84B5F"/>
    <w:rsid w:val="00CA0182"/>
    <w:rsid w:val="00CA1F60"/>
    <w:rsid w:val="00CB4CCC"/>
    <w:rsid w:val="00CC4AFC"/>
    <w:rsid w:val="00CD1218"/>
    <w:rsid w:val="00CD337C"/>
    <w:rsid w:val="00D00D93"/>
    <w:rsid w:val="00D060E4"/>
    <w:rsid w:val="00D16601"/>
    <w:rsid w:val="00D2403B"/>
    <w:rsid w:val="00D35219"/>
    <w:rsid w:val="00D4103E"/>
    <w:rsid w:val="00D55BA9"/>
    <w:rsid w:val="00D5652D"/>
    <w:rsid w:val="00D5672D"/>
    <w:rsid w:val="00D56BBD"/>
    <w:rsid w:val="00D630BF"/>
    <w:rsid w:val="00D7008D"/>
    <w:rsid w:val="00D86D1E"/>
    <w:rsid w:val="00D87CC3"/>
    <w:rsid w:val="00D91FCA"/>
    <w:rsid w:val="00DA36BE"/>
    <w:rsid w:val="00DA5039"/>
    <w:rsid w:val="00DB3FA3"/>
    <w:rsid w:val="00DB6FF9"/>
    <w:rsid w:val="00DE2484"/>
    <w:rsid w:val="00DF2B97"/>
    <w:rsid w:val="00DF4922"/>
    <w:rsid w:val="00E00B96"/>
    <w:rsid w:val="00E2153E"/>
    <w:rsid w:val="00E378B5"/>
    <w:rsid w:val="00E50871"/>
    <w:rsid w:val="00E5220A"/>
    <w:rsid w:val="00E607FE"/>
    <w:rsid w:val="00E61C61"/>
    <w:rsid w:val="00E65637"/>
    <w:rsid w:val="00E700F7"/>
    <w:rsid w:val="00E747BB"/>
    <w:rsid w:val="00E76D8C"/>
    <w:rsid w:val="00E92CDA"/>
    <w:rsid w:val="00E97514"/>
    <w:rsid w:val="00EA306D"/>
    <w:rsid w:val="00EC6429"/>
    <w:rsid w:val="00EC7EA4"/>
    <w:rsid w:val="00ED4910"/>
    <w:rsid w:val="00ED7E41"/>
    <w:rsid w:val="00EE0C94"/>
    <w:rsid w:val="00EE1A5C"/>
    <w:rsid w:val="00EE30EA"/>
    <w:rsid w:val="00EE31F9"/>
    <w:rsid w:val="00EE40B5"/>
    <w:rsid w:val="00F00468"/>
    <w:rsid w:val="00F00D0A"/>
    <w:rsid w:val="00F00E59"/>
    <w:rsid w:val="00F10661"/>
    <w:rsid w:val="00F11A73"/>
    <w:rsid w:val="00F125FB"/>
    <w:rsid w:val="00F1728C"/>
    <w:rsid w:val="00F21F1C"/>
    <w:rsid w:val="00F22E6A"/>
    <w:rsid w:val="00F24B6C"/>
    <w:rsid w:val="00F27D6B"/>
    <w:rsid w:val="00F31DE1"/>
    <w:rsid w:val="00F33D79"/>
    <w:rsid w:val="00F43BF1"/>
    <w:rsid w:val="00F46477"/>
    <w:rsid w:val="00F66CE1"/>
    <w:rsid w:val="00F81CF5"/>
    <w:rsid w:val="00F823C5"/>
    <w:rsid w:val="00F85B85"/>
    <w:rsid w:val="00F90FB8"/>
    <w:rsid w:val="00F93779"/>
    <w:rsid w:val="00F95A3F"/>
    <w:rsid w:val="00FA5F47"/>
    <w:rsid w:val="00FB77E4"/>
    <w:rsid w:val="00FE10C9"/>
    <w:rsid w:val="00FE27AF"/>
    <w:rsid w:val="00FF19E4"/>
    <w:rsid w:val="00FF1AB8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9650D"/>
  <w15:docId w15:val="{7BE43535-E3F7-479A-A3A5-16716BB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41A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00A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D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5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mperu.gob.pe/turismoin/Boletines/2021/jul/2_viajeros_estadounidenses_el_retorno_de_la_confianz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1+BmOZpaxu0OHBFQvkxqhtJaQ==">AMUW2mVFmTCtjBixiFeVmayl4H9NS6pNJ5LnlbMawGjNtB75BnSsN1adTDOv9VvPPSsC8ikC6sE3GROnYIRqtqgBon16qX2zsYkMC0UOeonZs24EI2XkXRHFGfXUqge4+V03VKWb9wdy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Gallardo</dc:creator>
  <cp:lastModifiedBy>Alexander Gallardo</cp:lastModifiedBy>
  <cp:revision>70</cp:revision>
  <dcterms:created xsi:type="dcterms:W3CDTF">2021-07-26T19:19:00Z</dcterms:created>
  <dcterms:modified xsi:type="dcterms:W3CDTF">2021-08-20T14:04:00Z</dcterms:modified>
</cp:coreProperties>
</file>