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746" w:rsidRPr="008C3746" w:rsidRDefault="008C3746" w:rsidP="008C3746">
      <w:pPr>
        <w:jc w:val="center"/>
        <w:rPr>
          <w:rFonts w:ascii="汉仪旗黑-50S" w:eastAsia="汉仪旗黑-50S" w:hAnsi="汉仪旗黑-50S"/>
          <w:sz w:val="32"/>
        </w:rPr>
      </w:pPr>
      <w:bookmarkStart w:id="0" w:name="_GoBack"/>
      <w:bookmarkEnd w:id="0"/>
      <w:r w:rsidRPr="008C3746">
        <w:rPr>
          <w:rFonts w:ascii="汉仪旗黑-50S" w:eastAsia="汉仪旗黑-50S" w:hAnsi="汉仪旗黑-50S"/>
          <w:sz w:val="32"/>
        </w:rPr>
        <w:t>2016-2017学年度下学期城郊市重点联合体期中考试</w:t>
      </w:r>
    </w:p>
    <w:p w:rsidR="008C3746" w:rsidRDefault="008C3746" w:rsidP="008C3746">
      <w:pPr>
        <w:jc w:val="center"/>
        <w:rPr>
          <w:rFonts w:ascii="汉仪旗黑-50S" w:eastAsia="汉仪旗黑-50S" w:hAnsi="汉仪旗黑-50S"/>
          <w:sz w:val="32"/>
        </w:rPr>
      </w:pPr>
      <w:r w:rsidRPr="008C3746">
        <w:rPr>
          <w:rFonts w:ascii="汉仪旗黑-50S" w:eastAsia="汉仪旗黑-50S" w:hAnsi="汉仪旗黑-50S"/>
          <w:sz w:val="32"/>
        </w:rPr>
        <w:t>高二年级历史试卷</w:t>
      </w:r>
    </w:p>
    <w:p w:rsidR="008C3746" w:rsidRPr="008C3746" w:rsidRDefault="008C3746" w:rsidP="008C3746">
      <w:pPr>
        <w:jc w:val="center"/>
        <w:rPr>
          <w:rFonts w:ascii="汉仪旗黑-50S" w:eastAsia="汉仪旗黑-50S" w:hAnsi="汉仪旗黑-50S"/>
          <w:sz w:val="32"/>
        </w:rPr>
      </w:pPr>
      <w:r>
        <w:rPr>
          <w:rFonts w:ascii="汉仪旗黑-50S" w:eastAsia="汉仪旗黑-50S" w:hAnsi="汉仪旗黑-50S" w:hint="eastAsia"/>
          <w:sz w:val="32"/>
        </w:rPr>
        <w:t>班级：</w:t>
      </w:r>
      <w:r w:rsidRPr="008C3746">
        <w:rPr>
          <w:rFonts w:ascii="微软雅黑" w:eastAsia="微软雅黑" w:hAnsi="微软雅黑" w:hint="eastAsia"/>
          <w:sz w:val="32"/>
        </w:rPr>
        <w:t>_</w:t>
      </w:r>
      <w:r w:rsidRPr="008C3746">
        <w:rPr>
          <w:rFonts w:ascii="微软雅黑" w:eastAsia="微软雅黑" w:hAnsi="微软雅黑"/>
          <w:sz w:val="32"/>
        </w:rPr>
        <w:t>________</w:t>
      </w:r>
      <w:r>
        <w:rPr>
          <w:rFonts w:ascii="汉仪旗黑-50S" w:eastAsia="汉仪旗黑-50S" w:hAnsi="汉仪旗黑-50S"/>
          <w:sz w:val="32"/>
        </w:rPr>
        <w:t xml:space="preserve"> </w:t>
      </w:r>
      <w:r>
        <w:rPr>
          <w:rFonts w:ascii="汉仪旗黑-50S" w:eastAsia="汉仪旗黑-50S" w:hAnsi="汉仪旗黑-50S" w:hint="eastAsia"/>
          <w:sz w:val="32"/>
        </w:rPr>
        <w:t>姓名：</w:t>
      </w:r>
      <w:r w:rsidRPr="008C3746">
        <w:rPr>
          <w:rFonts w:ascii="微软雅黑" w:eastAsia="微软雅黑" w:hAnsi="微软雅黑" w:hint="eastAsia"/>
          <w:sz w:val="32"/>
        </w:rPr>
        <w:t>_</w:t>
      </w:r>
      <w:r w:rsidRPr="008C3746">
        <w:rPr>
          <w:rFonts w:ascii="微软雅黑" w:eastAsia="微软雅黑" w:hAnsi="微软雅黑"/>
          <w:sz w:val="32"/>
        </w:rPr>
        <w:t>________</w:t>
      </w:r>
    </w:p>
    <w:p w:rsidR="008C3746" w:rsidRDefault="008C3746" w:rsidP="008C3746">
      <w:pPr>
        <w:jc w:val="center"/>
        <w:rPr>
          <w:rFonts w:ascii="汉仪旗黑-50S" w:eastAsia="汉仪旗黑-50S" w:hAnsi="汉仪旗黑-50S"/>
          <w:sz w:val="32"/>
        </w:rPr>
      </w:pPr>
      <w:r w:rsidRPr="008C3746">
        <w:rPr>
          <w:rFonts w:ascii="汉仪旗黑-50S" w:eastAsia="汉仪旗黑-50S" w:hAnsi="汉仪旗黑-50S" w:hint="eastAsia"/>
          <w:sz w:val="32"/>
        </w:rPr>
        <w:t>第</w:t>
      </w:r>
      <w:r w:rsidRPr="008C3746">
        <w:rPr>
          <w:rFonts w:ascii="汉仪旗黑-50S" w:eastAsia="汉仪旗黑-50S" w:hAnsi="汉仪旗黑-50S"/>
          <w:sz w:val="32"/>
        </w:rPr>
        <w:t>I卷(选择题，共70分)</w:t>
      </w:r>
    </w:p>
    <w:p w:rsidR="008C3746" w:rsidRPr="008C3746" w:rsidRDefault="008C3746" w:rsidP="008C3746">
      <w:pPr>
        <w:spacing w:line="380" w:lineRule="exact"/>
        <w:rPr>
          <w:rFonts w:ascii="微软雅黑" w:eastAsia="微软雅黑" w:hAnsi="微软雅黑"/>
          <w:b/>
        </w:rPr>
      </w:pPr>
      <w:r w:rsidRPr="008C3746">
        <w:rPr>
          <w:rFonts w:ascii="微软雅黑" w:eastAsia="微软雅黑" w:hAnsi="微软雅黑" w:hint="eastAsia"/>
          <w:b/>
        </w:rPr>
        <w:t>一、单项选择题</w:t>
      </w:r>
      <w:r w:rsidRPr="008C3746">
        <w:rPr>
          <w:rFonts w:ascii="微软雅黑" w:eastAsia="微软雅黑" w:hAnsi="微软雅黑"/>
          <w:b/>
        </w:rPr>
        <w:t xml:space="preserve">(本大题共35小题，每题2分，共70分)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有学者认为：“政治与血缘的结合，看似牢不可破，其实不然。既然周天子授土授民给诸侯叫做‘建国’，诸侯授土授民给卿、大夫叫做‘立家’，因此对于士、庶民而言，就有‘国’与‘家’的对立，他们把自己的宗族称为‘家’，只知效忠于‘家’，而不知效忠于‘国’。”材料表明</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A．周天子是天下人的大宗                 B．宗法制与分封制是互为表里的关系</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C．分封制隐含着国家分裂割据的因素       D．分封制在历史上的作用是弊大于利</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2.《春秋·公羊传》记载：“隐长又贤，何以不宜立？立适以长不以贤；立子以贵不以长。桓何以贵？母贵也。”这一做法(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A．遵循了周代的宗法制度精神实质   </w:t>
      </w:r>
      <w:r w:rsidRPr="008C3746">
        <w:rPr>
          <w:rFonts w:ascii="汉仪旗黑-50S" w:eastAsia="汉仪旗黑-50S" w:hAnsi="汉仪旗黑-50S"/>
        </w:rPr>
        <w:tab/>
        <w:t xml:space="preserve">    B．严重破坏了嫡长子继承制度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C．是春秋时期宗法制度崩溃的表现      </w:t>
      </w:r>
      <w:r w:rsidRPr="008C3746">
        <w:rPr>
          <w:rFonts w:ascii="汉仪旗黑-50S" w:eastAsia="汉仪旗黑-50S" w:hAnsi="汉仪旗黑-50S"/>
        </w:rPr>
        <w:tab/>
        <w:t>D．表明太后左右了王位的继承</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3．《国语·鲁语上》说：“先王制诸侯，使五年四王、一相朝。终则讲于会，以正班爵之义，帅长幼之序，训上下之则，制采用之节，其间无由荒怠。”这表明(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A．诸侯五年朝觐周王四次                  B．分封制具有制度性保障</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C．诸侯应向周王申报财产                  D．分封制以礼乐制为基础</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4.．从夏朝开始，中国古代政治就形成“一姓王朝”，也就是君位由异姓接替即表示朝代的变更，如隋、宋王朝的建立和汉、唐王朝的灭亡。中国古代政治的这一特点(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A．体现了政治体制的不断创新             B．是封建王权专制的必然结果</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C．说明中国古代政局长期动荡             D．是传统宗法观念影响的表现</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5．王国维在《殷周制度论》中谈及周代的某制度时说：“任天者定，任人者争；定之于天，争乃不生。”对这句话理解最准确的是(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A．该制度有利于秩序稳定                  B．该制度带有神秘色彩</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C．所谓“天”就是天理                    D．该制度是指周的分封制</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6．史载夏王朝为当时各部落的盟主，只能以“封诸侯、建藩卫”进行统治。商承夏制，西周发展为全面的层层分封。 当时已出现中央与地方的统属关系，有的都邑直属中央政权，有的都邑则由诸侯国管辖。《墨子·告子》载：“诸侯朝天子曰述职。一不朝，则贬其爵；再不朝，则削其地；三不朝，则六师移之”。这反映出中国早期政治制度的特点是(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A．神权高于王权，王权与神权结合      B．最高执政集团尚未实现权力的高度集中</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C“传贤”制强化了君尊臣卑的等级秩序  D．以王权为纽带形成国家政治结构</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7.秦汉以后，中国存在一种“官无封建，而吏有封建”的政治现象。它指的是官员和胥吏的职位均不得世袭，但胥吏却常常利用办事程序烦琐、官员不熟悉政务之机，使其职位实际成为自家“封建”领地。这种现象说明(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A．分封制在秦汉以后仍然长期存在     B．郡县制不能完全解决地方行政的弊端</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C．中央集权制度在秦汉后受到削弱     D．郡县制造成地方行政效率异常低下</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8.“宰相”两字的古文注解揭示了中国古代从“王国”转换成“帝国”后所形成的相权的本质。“宰”有控制、掌握之意，原为“罪人在屋下执事者”，后引申为宰制的意思。“目接物曰相”，故相又有“交接扶助”之意。由此可见，中国古代相权的本质是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A.统帅百官以及协调政务             </w:t>
      </w:r>
      <w:r w:rsidR="00EB632F">
        <w:rPr>
          <w:rFonts w:ascii="汉仪旗黑-50S" w:eastAsia="汉仪旗黑-50S" w:hAnsi="汉仪旗黑-50S"/>
        </w:rPr>
        <w:t xml:space="preserve"> </w:t>
      </w:r>
      <w:r w:rsidRPr="008C3746">
        <w:rPr>
          <w:rFonts w:ascii="汉仪旗黑-50S" w:eastAsia="汉仪旗黑-50S" w:hAnsi="汉仪旗黑-50S"/>
        </w:rPr>
        <w:t xml:space="preserve"> B.是皇权的分权制约力量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C.由皇权决定并为其服务             </w:t>
      </w:r>
      <w:r w:rsidR="00EB632F">
        <w:rPr>
          <w:rFonts w:ascii="汉仪旗黑-50S" w:eastAsia="汉仪旗黑-50S" w:hAnsi="汉仪旗黑-50S"/>
        </w:rPr>
        <w:t xml:space="preserve"> </w:t>
      </w:r>
      <w:r w:rsidRPr="008C3746">
        <w:rPr>
          <w:rFonts w:ascii="汉仪旗黑-50S" w:eastAsia="汉仪旗黑-50S" w:hAnsi="汉仪旗黑-50S"/>
        </w:rPr>
        <w:t xml:space="preserve"> D.拥有较为独立的施政权</w:t>
      </w:r>
    </w:p>
    <w:p w:rsidR="008C3746" w:rsidRPr="008C3746" w:rsidRDefault="003C1296"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66432" behindDoc="1" locked="0" layoutInCell="1" allowOverlap="1">
                <wp:simplePos x="0" y="0"/>
                <wp:positionH relativeFrom="margin">
                  <wp:posOffset>6083935</wp:posOffset>
                </wp:positionH>
                <wp:positionV relativeFrom="paragraph">
                  <wp:posOffset>80010</wp:posOffset>
                </wp:positionV>
                <wp:extent cx="4105275" cy="21336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479.05pt;margin-top:6.3pt;width:323.25pt;height:16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" filled="f" stroked="f" strokeweight=".5pt">
                <v:textbo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v:textbox>
                <w10:wrap anchorx="margin"/>
              </v:shape>
            </w:pict>
          </mc:Fallback>
        </mc:AlternateContent>
      </w:r>
      <w:r w:rsidR="008C3746" w:rsidRPr="008C3746">
        <w:rPr>
          <w:rFonts w:ascii="汉仪旗黑-50S" w:eastAsia="汉仪旗黑-50S" w:hAnsi="汉仪旗黑-50S"/>
        </w:rPr>
        <w:t>9．汉宣帝曾称：“与朕共治天下者，其唯良二千石郡太守乎！”后来的帝王反复重申上述观念。这主要体现了</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A．地方吏治是国家安定的重要因素         B．中央集权与地方分权之间的矛盾</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C．汉代地方行政制度为后代所沿用         D．历代帝王将汉宣帝作为治国榜样</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10．《剑桥中国隋唐史》中写道：“王朝初年出现的中央政府机构包括许多有汉代名称的官署，但这一机构的许多方面是新的，已经预先呈现出唐代中央政府的轮廓。”材料中的“轮廓”(　　)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A．加强了中央集权           B．扩大了官吏人才来源</w:t>
      </w:r>
      <w:r w:rsidRPr="008C3746">
        <w:rPr>
          <w:rFonts w:ascii="汉仪旗黑-50S" w:eastAsia="汉仪旗黑-50S" w:hAnsi="汉仪旗黑-50S"/>
        </w:rPr>
        <w:tab/>
      </w:r>
    </w:p>
    <w:p w:rsidR="008C3746" w:rsidRDefault="00EB632F"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59264" behindDoc="0" locked="0" layoutInCell="1" allowOverlap="1">
                <wp:simplePos x="0" y="0"/>
                <wp:positionH relativeFrom="margin">
                  <wp:posOffset>8616314</wp:posOffset>
                </wp:positionH>
                <wp:positionV relativeFrom="paragraph">
                  <wp:posOffset>92710</wp:posOffset>
                </wp:positionV>
                <wp:extent cx="1514475" cy="381000"/>
                <wp:effectExtent l="0" t="0" r="28575" b="19050"/>
                <wp:wrapNone/>
                <wp:docPr id="1" name="矩形 1"/>
                <wp:cNvGraphicFramePr/>
                <a:graphic xmlns:a="http://schemas.openxmlformats.org/drawingml/2006/main">
                  <a:graphicData uri="http://schemas.microsoft.com/office/word/2010/wordprocessingShape">
                    <wps:wsp>
                      <wps:cNvSpPr/>
                      <wps:spPr>
                        <a:xfrm>
                          <a:off x="0" y="0"/>
                          <a:ext cx="1514475" cy="381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1</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7" style="position:absolute;left:0;text-align:left;margin-left:678.45pt;margin-top:7.3pt;width:119.25pt;height:30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" fillcolor="black [3213]" strokecolor="black [3213]" strokeweight="1pt">
                <v:textbo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1</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v:textbox>
                <w10:wrap anchorx="margin"/>
              </v:rect>
            </w:pict>
          </mc:Fallback>
        </mc:AlternateContent>
      </w:r>
      <w:r w:rsidR="008C3746" w:rsidRPr="008C3746">
        <w:rPr>
          <w:rFonts w:ascii="汉仪旗黑-50S" w:eastAsia="汉仪旗黑-50S" w:hAnsi="汉仪旗黑-50S"/>
        </w:rPr>
        <w:t>C．保证了皇权独尊           D．体现了决策的民主性</w:t>
      </w:r>
    </w:p>
    <w:p w:rsidR="00EB632F" w:rsidRPr="008C3746" w:rsidRDefault="00EB632F" w:rsidP="008C3746">
      <w:pPr>
        <w:spacing w:line="380" w:lineRule="exact"/>
        <w:rPr>
          <w:rFonts w:ascii="汉仪旗黑-50S" w:eastAsia="汉仪旗黑-50S" w:hAnsi="汉仪旗黑-50S"/>
        </w:rPr>
      </w:pP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lastRenderedPageBreak/>
        <w:t>11．某朝官员王锷通过贿赂企图兼任宰相。皇帝同意了王锷的请求，并下诏“锷可兼宰相”。时任给事中的李藩行使职权，驳回诏书。由此推断，给事中隶属于(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A．唐朝的门下</w:t>
      </w:r>
      <w:r w:rsidR="00EB632F">
        <w:rPr>
          <w:rFonts w:ascii="汉仪旗黑-50S" w:eastAsia="汉仪旗黑-50S" w:hAnsi="汉仪旗黑-50S" w:hint="eastAsia"/>
        </w:rPr>
        <w:t xml:space="preserve"> </w:t>
      </w:r>
      <w:r w:rsidR="00EB632F">
        <w:rPr>
          <w:rFonts w:ascii="汉仪旗黑-50S" w:eastAsia="汉仪旗黑-50S" w:hAnsi="汉仪旗黑-50S"/>
        </w:rPr>
        <w:t xml:space="preserve">   </w:t>
      </w:r>
      <w:r w:rsidRPr="008C3746">
        <w:rPr>
          <w:rFonts w:ascii="汉仪旗黑-50S" w:eastAsia="汉仪旗黑-50S" w:hAnsi="汉仪旗黑-50S"/>
        </w:rPr>
        <w:t>B．宋朝的枢密院</w:t>
      </w:r>
      <w:r w:rsidR="00EB632F">
        <w:rPr>
          <w:rFonts w:ascii="汉仪旗黑-50S" w:eastAsia="汉仪旗黑-50S" w:hAnsi="汉仪旗黑-50S" w:hint="eastAsia"/>
        </w:rPr>
        <w:t xml:space="preserve"> </w:t>
      </w:r>
      <w:r w:rsidR="00EB632F">
        <w:rPr>
          <w:rFonts w:ascii="汉仪旗黑-50S" w:eastAsia="汉仪旗黑-50S" w:hAnsi="汉仪旗黑-50S"/>
        </w:rPr>
        <w:t xml:space="preserve">    </w:t>
      </w:r>
      <w:r w:rsidRPr="008C3746">
        <w:rPr>
          <w:rFonts w:ascii="汉仪旗黑-50S" w:eastAsia="汉仪旗黑-50S" w:hAnsi="汉仪旗黑-50S"/>
        </w:rPr>
        <w:t xml:space="preserve">C．明朝的内阁 </w:t>
      </w:r>
      <w:r w:rsidR="00EB632F">
        <w:rPr>
          <w:rFonts w:ascii="汉仪旗黑-50S" w:eastAsia="汉仪旗黑-50S" w:hAnsi="汉仪旗黑-50S"/>
        </w:rPr>
        <w:t xml:space="preserve">   </w:t>
      </w:r>
      <w:r w:rsidRPr="008C3746">
        <w:rPr>
          <w:rFonts w:ascii="汉仪旗黑-50S" w:eastAsia="汉仪旗黑-50S" w:hAnsi="汉仪旗黑-50S"/>
        </w:rPr>
        <w:t xml:space="preserve"> D．清朝的军机</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12．历史学家钱穆评价指出：“在此制度下，可以根本消融社会阶级之存在，人民优秀分子均有参政之机会，新陈代谢，绝无政治上之特权阶级。”钱穆所评价的是(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A．察举制维护了特权等级利益               B．九品中正制打破了门第界限</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C．科举制为知识分子提供 了参政机会        D．三省六部制保证了皇权的独尊</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13.“此时中枢部门的分立，主要由其处理的政务范围不同所决定，而不取决于或出令、审覆、执行的程度环节分工。……基本上按照所处理政务的范围——民政、军政、财政，以依事系任为原则进行事权分割。”上述材料中的“此时”是指(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A．秦朝             B．唐朝              C．宋朝              D．元朝</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14．察举制、九品中正制大体可归荐举之列。从理论上说，荐举制是一种合理的官僚选拔制度，但是，察举制与九品中正制不约而同地走向了其初衷的反面，其中的原因是它们</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 A．都将选官范围定为世家子弟              B．都把选官标准定为考试成绩</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C．都把才德具体化，难以操作              D．都对荐举者缺乏有效的约束</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15．宋代以中央朝臣充任各府长官，称作“权知某府事”，即暂时代理该府政事，简称知府。金代“以户部尚书瓜勒佳必喇为翰林学士承旨、权参知政事，行省于辽东”，即行省。二者体现的相似政治理念是   </w:t>
      </w:r>
    </w:p>
    <w:p w:rsid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A．皇权专制       B．中央集权            C．地方分权           D．权力制衡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16．在谈到明朝内阁的作用时，有学者指出：“内阁成员犯不着为了皇帝去得罪其他文官，事实上他们也没有这个权力。没有宰相的权力和地位，却要承担宰相的罪责，去充当皇帝的挡箭牌、替罪羊，这是任何明智的人都不会去做的事情。”这意在说明内阁的设立</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A．直接导致了皇权削弱                 B．不利于政府机构间的协调与监察</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C．加强了对百官的监察                 D．弥补了明太祖废丞相带来的弊端</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17．据史书记载：明代内阁大学士通过“面对”“密揭”“票拟”等形式参与中枢决策,因而阁权在国家权力运作机制中,体现出一定程度的决策权。当这种决策权得到皇权支持和批准后,就可以影响甚至左右政局的发展。这种现象(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A.表明内阁大臣地位很高却无权         B.说明内阁大学士与皇帝共同决策</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C.体现阁臣利用专制皇权的效能         D.反映内阁大臣延续历代丞相职权</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18．王昶《军机处题名记》云：“本朝谕旨诰命，……惟军机处恭拟上谕为至要。上谕亦有二：……明发，交内阁，以次交于部、科；寄信，密封交兵部，用马递。其内外臣工所奏事，经军机大臣定议取旨、密封递送亦如之。……内阁、翰林院撰拟有弗当，又下军机处审定。”材料说明军机处(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A．成为内阁的协理机构                B．提高了中央政府行政效率</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C．掌握军政要务决策权                D．与其他中枢机构分权制衡</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19．在中国古代政治制度的运作过程中,“从决策机制看,很多皇帝虽然是决策和行政的最高负责人,但其决策都是建立在集体讨论、决议的基础之上”。这表明</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A.官僚制度对皇权有制约作用           B.“君主专制”名存实亡</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C.皇帝制度遭到严重破坏               D.中央集权遭到严重削弱</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20.美国汉学家白彬菊指出：军机处实现了从“君主专政”向“大臣行政”、从“直接的帝国个人专制”向“君臣联合行政”的转变，这种变化令清政权在“中年”时走向昌盛，并最终延长了其寿命。作者旨在说明军机处的设立(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A．使君主专制达到顶峰                B．对皇帝权力有所约束</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C．有利于建立高效政府                D．借鉴了西方民主制度</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21.在希波战争中，雅典军队列成方阵，这种军阵由十二列步兵密集组成，前面的战士倒下了，后面的就自动补位，直到全部阵亡。结果此战雅典以一万步兵战胜了十万波斯军队。从中可以体会到的雅典政治特色是</w:t>
      </w:r>
    </w:p>
    <w:p w:rsidR="008C3746" w:rsidRPr="008C3746" w:rsidRDefault="003C1296"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68480" behindDoc="1" locked="0" layoutInCell="1" allowOverlap="1" wp14:anchorId="1192F228" wp14:editId="4D60B555">
                <wp:simplePos x="0" y="0"/>
                <wp:positionH relativeFrom="margin">
                  <wp:posOffset>6102985</wp:posOffset>
                </wp:positionH>
                <wp:positionV relativeFrom="paragraph">
                  <wp:posOffset>76835</wp:posOffset>
                </wp:positionV>
                <wp:extent cx="4105275" cy="21336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2F228" id="文本框 6" o:spid="_x0000_s1028" type="#_x0000_t202" style="position:absolute;left:0;text-align:left;margin-left:480.55pt;margin-top:6.05pt;width:323.25pt;height:16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" filled="f" stroked="f" strokeweight=".5pt">
                <v:textbo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v:textbox>
                <w10:wrap anchorx="margin"/>
              </v:shape>
            </w:pict>
          </mc:Fallback>
        </mc:AlternateContent>
      </w:r>
      <w:r w:rsidR="008C3746" w:rsidRPr="008C3746">
        <w:rPr>
          <w:rFonts w:ascii="汉仪旗黑-50S" w:eastAsia="汉仪旗黑-50S" w:hAnsi="汉仪旗黑-50S"/>
        </w:rPr>
        <w:t>A．法律至上        B．直接民主       C．公民意识      D．轮番而治</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22．在古代雅典，因为控辩双方的言辞差别，陪审法庭会判处无辜的人有罪；也会因恻隐之心或辩护人的雄辩而把事实上的有罪之人释放。这说明(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A．辩词在法庭具有决定作用            B．陪审法庭的辩论忽视事实</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C．公民的法律专业素养缺失            D．程序公平不代表结果公正</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23.“当一个希腊人自豪地称自己是雅典人，他谈到的是那个既是他的家园又是他的国家的小城镇。那里不承认有什么最高的统治者，一切由集市上的人们说了算。”这段材料反映出雅典社会的情况是：①工商业比较发达②民主政治是小国寡民的产物  </w:t>
      </w:r>
    </w:p>
    <w:p w:rsidR="008C3746" w:rsidRPr="008C3746" w:rsidRDefault="00EB632F"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61312" behindDoc="0" locked="0" layoutInCell="1" allowOverlap="1" wp14:anchorId="304A6D45" wp14:editId="324EC722">
                <wp:simplePos x="0" y="0"/>
                <wp:positionH relativeFrom="margin">
                  <wp:posOffset>8768715</wp:posOffset>
                </wp:positionH>
                <wp:positionV relativeFrom="paragraph">
                  <wp:posOffset>22860</wp:posOffset>
                </wp:positionV>
                <wp:extent cx="1428750" cy="266700"/>
                <wp:effectExtent l="0" t="0" r="19050" b="19050"/>
                <wp:wrapNone/>
                <wp:docPr id="2" name="矩形 2"/>
                <wp:cNvGraphicFramePr/>
                <a:graphic xmlns:a="http://schemas.openxmlformats.org/drawingml/2006/main">
                  <a:graphicData uri="http://schemas.microsoft.com/office/word/2010/wordprocessingShape">
                    <wps:wsp>
                      <wps:cNvSpPr/>
                      <wps:spPr>
                        <a:xfrm>
                          <a:off x="0" y="0"/>
                          <a:ext cx="1428750" cy="266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2</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A6D45" id="矩形 2" o:spid="_x0000_s1029" style="position:absolute;left:0;text-align:left;margin-left:690.45pt;margin-top:1.8pt;width:112.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" fillcolor="black [3213]" strokecolor="black [3213]" strokeweight="1pt">
                <v:textbo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2</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v:textbox>
                <w10:wrap anchorx="margin"/>
              </v:rect>
            </w:pict>
          </mc:Fallback>
        </mc:AlternateContent>
      </w:r>
      <w:r w:rsidR="008C3746" w:rsidRPr="008C3746">
        <w:rPr>
          <w:rFonts w:ascii="汉仪旗黑-50S" w:eastAsia="汉仪旗黑-50S" w:hAnsi="汉仪旗黑-50S" w:hint="eastAsia"/>
        </w:rPr>
        <w:t>③人人都能担任一切官职</w:t>
      </w:r>
      <w:r w:rsidR="008C3746" w:rsidRPr="008C3746">
        <w:rPr>
          <w:rFonts w:ascii="汉仪旗黑-50S" w:eastAsia="汉仪旗黑-50S" w:hAnsi="汉仪旗黑-50S"/>
        </w:rPr>
        <w:t xml:space="preserve">  ④公民参与政治的积极性很高</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A．②④          B．③④            C．①②            D．①④</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24.约公元前150年，《阿梯钮斯法》中规定：不论什么被偷的东西，对它们的追索权都是永久性的。此语重申了《十二铜表法》第8表第17条关于盗窃物不能以时效取得的禁令。这反映出（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A．《十二铜表法》存在野蛮性           B．古罗马高度重视法律</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C．古罗马重视保护私有财产            D．罗马法的不断完善</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25.确立于公元前286年的古罗马的《阿奎利亚法》第一章中明确规定：“凡不法杀害他人的男奴隶或他人的女奴隶或他人之四足牲畜者，须以被害物当年的最高价值向其所有主以金钱赔偿”。材料表明这一时期的古罗马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A.货币经济占据主导地位               B.公民已经具有物权意识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C.只有贵族的利益得到保护             D.奴隶的社会地位十分低下</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26.“《十二铜表法》自从定下来后，……有些条款甚至一直保留下来，到罗马后期仍然有效。罗马人后来对这一古代法律有一种引以为傲的感情。《十二铜表法》的语言也称为厚实法典语言的典范。”这段论述表明《十二铜表法》  ①适用于整个罗马帝国②称为罗马成文法的起点③对后世立法影响深远④标志着罗马法体系形成</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A.①②           B.②④             C.③④             D.②③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27．据钱乘旦的《英国通史》载：“到光荣革命为止，合适的政治和社会环境已经在英国形成了，正是在这种环境下，英国率先走向工业革命，也就从一个文明边缘的小国走向了世界的中心，并开创了一种新的文明。”材料中合适的政治环境主要指当时英国(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A．王权受到彻底限制                 B．议会成为国家权力中心</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C．责任内阁制的形成                 D．工业资产阶级控制议会</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28. 英国首相卡梅伦在北大演讲时说：“我在英国当首相没有专门的厨师为我做饭，只能去内阁蹭饭。不仅如此，每年收入全部公开。每周二、周四还要去下院接受质询。”该言辞主要反映了英国首相(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A．政治上无实权，必须服从议会        B．为官清廉，能与阁臣共进退</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C．作为内阁首脑，接受议会监督        D．经济待遇与政治地位不相称</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29.法国1875年宪法确定了共和政体，议会处于政治运行的中心，党派树立，内阁更选频繁。1958年，戴高乐就任总统，修改宪法，规定总统拥有任命总理，解散议会等权力。这一政治体制的变化（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A．违背了民主潮流                      B．有利于二战后法国经济的发展</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C．顺应了法国外交政策的变化            D．形成了三权分立的局面</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30.有学者曾这样评论颁布于19世纪后期的欧洲某国宪法：这部宪法“含糊不清，残缺不全。承认‘共和国总统’这一职衔，却没有明确规定政治体制，而且这部宪法还可以同样适合于君主制。”这反映了当时该国</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A．政治派别复杂且各具实力              B．启蒙思想不够充分</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C．第一次工业革命尚未完成              D．容克贵族势力强大</w:t>
      </w:r>
    </w:p>
    <w:p w:rsidR="008C3746" w:rsidRDefault="003C1296"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70528" behindDoc="1" locked="0" layoutInCell="1" allowOverlap="1" wp14:anchorId="1192F228" wp14:editId="4D60B555">
                <wp:simplePos x="0" y="0"/>
                <wp:positionH relativeFrom="margin">
                  <wp:posOffset>6017260</wp:posOffset>
                </wp:positionH>
                <wp:positionV relativeFrom="paragraph">
                  <wp:posOffset>880745</wp:posOffset>
                </wp:positionV>
                <wp:extent cx="4105275" cy="21336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2F228" id="文本框 7" o:spid="_x0000_s1030" type="#_x0000_t202" style="position:absolute;left:0;text-align:left;margin-left:473.8pt;margin-top:69.35pt;width:323.25pt;height:168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" filled="f" stroked="f" strokeweight=".5pt">
                <v:textbo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v:textbox>
                <w10:wrap anchorx="margin"/>
              </v:shape>
            </w:pict>
          </mc:Fallback>
        </mc:AlternateContent>
      </w:r>
      <w:r w:rsidR="008C3746" w:rsidRPr="008C3746">
        <w:rPr>
          <w:rFonts w:ascii="汉仪旗黑-50S" w:eastAsia="汉仪旗黑-50S" w:hAnsi="汉仪旗黑-50S"/>
        </w:rPr>
        <w:t>32．美国总统选举四年一次。2016年是美国大选年，民主党候选人希拉里和共和党人特朗普展开了激烈的争夺，最终共和党人特朗普赢得大选，将成为下一届美国总统(见下图)。在美国大选中，不同党派的候选人总是会抨击对手的对华政策。但当其当选总统之后，对华政策并无大的变化，这反映了(　　)</w:t>
      </w:r>
    </w:p>
    <w:p w:rsidR="008C3746" w:rsidRPr="008C3746" w:rsidRDefault="008C3746" w:rsidP="008C3746">
      <w:pPr>
        <w:jc w:val="center"/>
        <w:rPr>
          <w:rFonts w:ascii="汉仪旗黑-50S" w:eastAsia="汉仪旗黑-50S" w:hAnsi="汉仪旗黑-50S"/>
        </w:rPr>
      </w:pPr>
      <w:r w:rsidRPr="00EF2AF8">
        <w:rPr>
          <w:rFonts w:hAnsi="宋体"/>
          <w:szCs w:val="21"/>
        </w:rPr>
        <w:fldChar w:fldCharType="begin"/>
      </w:r>
      <w:r w:rsidRPr="00EF2AF8">
        <w:rPr>
          <w:rFonts w:hAnsi="宋体" w:hint="eastAsia"/>
          <w:szCs w:val="21"/>
        </w:rPr>
        <w:instrText>INCLUDEPICTURE"小鸟2.tif"</w:instrText>
      </w:r>
      <w:r w:rsidRPr="00EF2AF8">
        <w:rPr>
          <w:rFonts w:hAnsi="宋体"/>
          <w:szCs w:val="21"/>
        </w:rPr>
        <w:fldChar w:fldCharType="separate"/>
      </w:r>
      <w:r w:rsidR="00A61317">
        <w:rPr>
          <w:rFonts w:hAnsi="宋体"/>
          <w:szCs w:val="21"/>
        </w:rPr>
        <w:fldChar w:fldCharType="begin"/>
      </w:r>
      <w:r w:rsidR="00A61317">
        <w:rPr>
          <w:rFonts w:hAnsi="宋体"/>
          <w:szCs w:val="21"/>
        </w:rPr>
        <w:instrText xml:space="preserve"> INCLUDEPICTURE  "F:\\</w:instrText>
      </w:r>
      <w:r w:rsidR="00A61317">
        <w:rPr>
          <w:rFonts w:hAnsi="宋体"/>
          <w:szCs w:val="21"/>
        </w:rPr>
        <w:instrText>小鸟</w:instrText>
      </w:r>
      <w:r w:rsidR="00A61317">
        <w:rPr>
          <w:rFonts w:hAnsi="宋体"/>
          <w:szCs w:val="21"/>
        </w:rPr>
        <w:instrText xml:space="preserve">2.tif" \* MERGEFORMATINET </w:instrText>
      </w:r>
      <w:r w:rsidR="00A61317">
        <w:rPr>
          <w:rFonts w:hAnsi="宋体"/>
          <w:szCs w:val="21"/>
        </w:rPr>
        <w:fldChar w:fldCharType="separate"/>
      </w:r>
      <w:r w:rsidR="00A61317">
        <w:rPr>
          <w:rFonts w:hAnsi="宋体"/>
          <w:szCs w:val="21"/>
        </w:rPr>
        <w:fldChar w:fldCharType="begin"/>
      </w:r>
      <w:r w:rsidR="00A61317">
        <w:rPr>
          <w:rFonts w:hAnsi="宋体"/>
          <w:szCs w:val="21"/>
        </w:rPr>
        <w:instrText xml:space="preserve"> </w:instrText>
      </w:r>
      <w:r w:rsidR="00A61317">
        <w:rPr>
          <w:rFonts w:hAnsi="宋体"/>
          <w:szCs w:val="21"/>
        </w:rPr>
        <w:instrText>INCLUDEPICTURE  "F:\\</w:instrText>
      </w:r>
      <w:r w:rsidR="00A61317">
        <w:rPr>
          <w:rFonts w:hAnsi="宋体"/>
          <w:szCs w:val="21"/>
        </w:rPr>
        <w:instrText>小鸟</w:instrText>
      </w:r>
      <w:r w:rsidR="00A61317">
        <w:rPr>
          <w:rFonts w:hAnsi="宋体"/>
          <w:szCs w:val="21"/>
        </w:rPr>
        <w:instrText>2.tif" \* MERGEFORMATINET</w:instrText>
      </w:r>
      <w:r w:rsidR="00A61317">
        <w:rPr>
          <w:rFonts w:hAnsi="宋体"/>
          <w:szCs w:val="21"/>
        </w:rPr>
        <w:instrText xml:space="preserve"> </w:instrText>
      </w:r>
      <w:r w:rsidR="00A61317">
        <w:rPr>
          <w:rFonts w:hAnsi="宋体"/>
          <w:szCs w:val="21"/>
        </w:rPr>
        <w:fldChar w:fldCharType="separate"/>
      </w:r>
      <w:r w:rsidR="00A61317">
        <w:rPr>
          <w:rFonts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57.75pt">
            <v:imagedata r:id="rId4" r:href="rId5"/>
          </v:shape>
        </w:pict>
      </w:r>
      <w:r w:rsidR="00A61317">
        <w:rPr>
          <w:rFonts w:hAnsi="宋体"/>
          <w:szCs w:val="21"/>
        </w:rPr>
        <w:fldChar w:fldCharType="end"/>
      </w:r>
      <w:r w:rsidR="00A61317">
        <w:rPr>
          <w:rFonts w:hAnsi="宋体"/>
          <w:szCs w:val="21"/>
        </w:rPr>
        <w:fldChar w:fldCharType="end"/>
      </w:r>
      <w:r w:rsidRPr="00EF2AF8">
        <w:rPr>
          <w:rFonts w:hAnsi="宋体"/>
          <w:szCs w:val="21"/>
        </w:rPr>
        <w:fldChar w:fldCharType="end"/>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A．美国的总统竞选具有虚伪性</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B．美国的政党政治已经成熟</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C．美国的外交权屈于国会而非总统</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D．经济全球化的形势下中美两国国家利益趋于一致</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31．时至今日，美国政府的立法、行政和司法机关在全国范围内行使国防、战争、外交、货币、外贸等国家权力；同时，各州政府对本州的政治、经济、财政、文化教育等享有一定的自主权。这种现象最典型地体现了美国政治体制中的(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A．邦联制原则                          B．分权制衡原则</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C．联邦制原则                          D．民主选举原则</w:t>
      </w:r>
    </w:p>
    <w:p w:rsid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33．德意志第二帝国的联邦议会不同于西方的上院，在这里它是真正的实权机构，相当于各邦使节构成的帝国最高合议机关。在正常情况下，皇帝以帝国的名义对外宣战，必须征得联邦议会的同意。这反映出当时德国(　　)</w:t>
      </w:r>
    </w:p>
    <w:p w:rsidR="00EB632F" w:rsidRPr="008C3746" w:rsidRDefault="00EB632F"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63360" behindDoc="0" locked="0" layoutInCell="1" allowOverlap="1" wp14:anchorId="30F81B80" wp14:editId="3943D95D">
                <wp:simplePos x="0" y="0"/>
                <wp:positionH relativeFrom="margin">
                  <wp:align>right</wp:align>
                </wp:positionH>
                <wp:positionV relativeFrom="paragraph">
                  <wp:posOffset>138430</wp:posOffset>
                </wp:positionV>
                <wp:extent cx="1428750" cy="266700"/>
                <wp:effectExtent l="0" t="0" r="19050" b="19050"/>
                <wp:wrapNone/>
                <wp:docPr id="3" name="矩形 3"/>
                <wp:cNvGraphicFramePr/>
                <a:graphic xmlns:a="http://schemas.openxmlformats.org/drawingml/2006/main">
                  <a:graphicData uri="http://schemas.microsoft.com/office/word/2010/wordprocessingShape">
                    <wps:wsp>
                      <wps:cNvSpPr/>
                      <wps:spPr>
                        <a:xfrm>
                          <a:off x="0" y="0"/>
                          <a:ext cx="1428750" cy="266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3</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81B80" id="矩形 3" o:spid="_x0000_s1031" style="position:absolute;left:0;text-align:left;margin-left:61.3pt;margin-top:10.9pt;width:112.5pt;height:2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" fillcolor="black [3213]" strokecolor="black [3213]" strokeweight="1pt">
                <v:textbo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3</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v:textbox>
                <w10:wrap anchorx="margin"/>
              </v:rect>
            </w:pict>
          </mc:Fallback>
        </mc:AlternateConten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A．联邦议会有权行使立法权               B．联邦议会成为了国家的权力核心</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C．国家元首形式上对议会负责             D．具备资产阶级民主权力制衡原则</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34．19世纪七十年代，德法两国相继颁布了新宪法，两部宪法内容的共同之处是</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   A．国家元首任命内阁成员    </w:t>
      </w:r>
      <w:r w:rsidRPr="008C3746">
        <w:rPr>
          <w:rFonts w:ascii="汉仪旗黑-50S" w:eastAsia="汉仪旗黑-50S" w:hAnsi="汉仪旗黑-50S"/>
        </w:rPr>
        <w:tab/>
        <w:t xml:space="preserve">B．国家元首对议会负责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   C．国家元首独掌行政大权</w:t>
      </w:r>
      <w:r w:rsidRPr="008C3746">
        <w:rPr>
          <w:rFonts w:ascii="汉仪旗黑-50S" w:eastAsia="汉仪旗黑-50S" w:hAnsi="汉仪旗黑-50S"/>
        </w:rPr>
        <w:tab/>
        <w:t xml:space="preserve">D．议会完全行使立法权 </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35．“这个新国家创造了一种新的国家制度，国家采用一套新的原则立国，即平等、自由、民主、法治、权力平衡，它否定王权，建立了共和国。□□不仅解决了独立和统一的问题，而且使源于英国的民主和自由原则得到进一步的发展。”18－19世纪时能填入上述方框的国家是</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 xml:space="preserve">   A.德国             B.英国            C.法国            D.美国</w:t>
      </w:r>
    </w:p>
    <w:p w:rsidR="008C3746" w:rsidRPr="008C3746" w:rsidRDefault="008C3746" w:rsidP="008C3746">
      <w:pPr>
        <w:jc w:val="center"/>
        <w:rPr>
          <w:rFonts w:ascii="汉仪旗黑-50S" w:eastAsia="汉仪旗黑-50S" w:hAnsi="汉仪旗黑-50S"/>
          <w:sz w:val="32"/>
          <w:szCs w:val="32"/>
        </w:rPr>
      </w:pPr>
      <w:r w:rsidRPr="008C3746">
        <w:rPr>
          <w:rFonts w:ascii="汉仪旗黑-50S" w:eastAsia="汉仪旗黑-50S" w:hAnsi="汉仪旗黑-50S" w:hint="eastAsia"/>
          <w:sz w:val="32"/>
          <w:szCs w:val="32"/>
        </w:rPr>
        <w:t>第Ⅱ卷（非选择题</w:t>
      </w:r>
      <w:r w:rsidRPr="008C3746">
        <w:rPr>
          <w:rFonts w:ascii="汉仪旗黑-50S" w:eastAsia="汉仪旗黑-50S" w:hAnsi="汉仪旗黑-50S"/>
          <w:sz w:val="32"/>
          <w:szCs w:val="32"/>
        </w:rPr>
        <w:t xml:space="preserve">  共30分）</w:t>
      </w:r>
    </w:p>
    <w:p w:rsidR="008C3746" w:rsidRPr="00EB632F" w:rsidRDefault="008C3746" w:rsidP="008C3746">
      <w:pPr>
        <w:spacing w:line="380" w:lineRule="exact"/>
        <w:rPr>
          <w:rFonts w:ascii="微软雅黑" w:eastAsia="微软雅黑" w:hAnsi="微软雅黑"/>
          <w:b/>
        </w:rPr>
      </w:pPr>
      <w:r w:rsidRPr="00EB632F">
        <w:rPr>
          <w:rFonts w:ascii="微软雅黑" w:eastAsia="微软雅黑" w:hAnsi="微软雅黑" w:hint="eastAsia"/>
          <w:b/>
        </w:rPr>
        <w:t>二、非选择题</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36.（14分）地方行政制度是古代中国政治文明的重要组成部分。阅读下列材料：</w:t>
      </w:r>
    </w:p>
    <w:p w:rsidR="008C3746" w:rsidRPr="008C3746" w:rsidRDefault="008C3746" w:rsidP="008C3746">
      <w:pPr>
        <w:spacing w:line="380" w:lineRule="exact"/>
        <w:rPr>
          <w:rFonts w:ascii="汉仪旗黑-50S" w:eastAsia="汉仪旗黑-50S" w:hAnsi="汉仪旗黑-50S"/>
        </w:rPr>
      </w:pPr>
      <w:r w:rsidRPr="008C3746">
        <w:rPr>
          <w:rFonts w:ascii="微软雅黑" w:eastAsia="微软雅黑" w:hAnsi="微软雅黑" w:hint="eastAsia"/>
          <w:b/>
        </w:rPr>
        <w:t>材料一</w:t>
      </w:r>
      <w:r w:rsidRPr="008C3746">
        <w:rPr>
          <w:rFonts w:ascii="汉仪旗黑-50S" w:eastAsia="汉仪旗黑-50S" w:hAnsi="汉仪旗黑-50S" w:hint="eastAsia"/>
        </w:rPr>
        <w:t xml:space="preserve">　</w:t>
      </w:r>
      <w:r w:rsidRPr="008C3746">
        <w:rPr>
          <w:rFonts w:ascii="汉仪旗黑-50S" w:eastAsia="汉仪旗黑-50S" w:hAnsi="汉仪旗黑-50S"/>
        </w:rPr>
        <w:t>(秦)郡县官吏统统由享受俸禄的职业官僚担任，任免权集中于中央。…郡守掌行政，郡尉掌军事，郡监御史掌监察。……郡县官必须服从朝廷的统一调动。官员调任官职，不得携带旧部属吏。每年正月“大课”，中央考课郡守，郡守考课县令长。</w:t>
      </w:r>
    </w:p>
    <w:p w:rsidR="008C3746" w:rsidRPr="008C3746" w:rsidRDefault="008C3746" w:rsidP="008C3746">
      <w:pPr>
        <w:spacing w:line="380" w:lineRule="exact"/>
        <w:jc w:val="right"/>
        <w:rPr>
          <w:rFonts w:ascii="汉仪旗黑-50S" w:eastAsia="汉仪旗黑-50S" w:hAnsi="汉仪旗黑-50S"/>
        </w:rPr>
      </w:pPr>
      <w:r w:rsidRPr="008C3746">
        <w:rPr>
          <w:rFonts w:ascii="汉仪旗黑-50S" w:eastAsia="汉仪旗黑-50S" w:hAnsi="汉仪旗黑-50S" w:hint="eastAsia"/>
        </w:rPr>
        <w:t>——李治安主编《唐宋元明清中央与地方关系研究》</w:t>
      </w:r>
    </w:p>
    <w:p w:rsidR="008C3746" w:rsidRPr="008C3746" w:rsidRDefault="008C3746" w:rsidP="008C3746">
      <w:pPr>
        <w:spacing w:line="380" w:lineRule="exact"/>
        <w:rPr>
          <w:rFonts w:ascii="汉仪旗黑-50S" w:eastAsia="汉仪旗黑-50S" w:hAnsi="汉仪旗黑-50S"/>
        </w:rPr>
      </w:pPr>
      <w:r w:rsidRPr="008C3746">
        <w:rPr>
          <w:rFonts w:ascii="微软雅黑" w:eastAsia="微软雅黑" w:hAnsi="微软雅黑" w:hint="eastAsia"/>
          <w:b/>
        </w:rPr>
        <w:t>材料二</w:t>
      </w:r>
      <w:r w:rsidRPr="008C3746">
        <w:rPr>
          <w:rFonts w:ascii="汉仪旗黑-50S" w:eastAsia="汉仪旗黑-50S" w:hAnsi="汉仪旗黑-50S" w:hint="eastAsia"/>
        </w:rPr>
        <w:t xml:space="preserve">　西周的封建是层层分封，而汉代封建只有一层分封，诸侯王国以下依然是郡县制，每个王国领有三四郡、五六郡不等。除了诸侯王以外，刘邦又分封萧何、张良等一百多位功臣为列侯，建立侯国，这些侯国的地位与县相当，但直属中央。因此，汉代封建只是郡县制的变形，并没有完全回到西周封建的道路上去。</w:t>
      </w:r>
    </w:p>
    <w:p w:rsidR="008C3746" w:rsidRPr="008C3746" w:rsidRDefault="008C3746" w:rsidP="008C3746">
      <w:pPr>
        <w:spacing w:line="380" w:lineRule="exact"/>
        <w:jc w:val="right"/>
        <w:rPr>
          <w:rFonts w:ascii="汉仪旗黑-50S" w:eastAsia="汉仪旗黑-50S" w:hAnsi="汉仪旗黑-50S"/>
        </w:rPr>
      </w:pPr>
      <w:r w:rsidRPr="008C3746">
        <w:rPr>
          <w:rFonts w:ascii="汉仪旗黑-50S" w:eastAsia="汉仪旗黑-50S" w:hAnsi="汉仪旗黑-50S" w:hint="eastAsia"/>
        </w:rPr>
        <w:t>——摘自周振鹤《中国地方行政制度史》</w:t>
      </w:r>
    </w:p>
    <w:p w:rsidR="008C3746" w:rsidRPr="008C3746" w:rsidRDefault="008C3746" w:rsidP="008C3746">
      <w:pPr>
        <w:spacing w:line="380" w:lineRule="exact"/>
        <w:rPr>
          <w:rFonts w:ascii="汉仪旗黑-50S" w:eastAsia="汉仪旗黑-50S" w:hAnsi="汉仪旗黑-50S"/>
        </w:rPr>
      </w:pPr>
      <w:r w:rsidRPr="008C3746">
        <w:rPr>
          <w:rFonts w:ascii="微软雅黑" w:eastAsia="微软雅黑" w:hAnsi="微软雅黑" w:hint="eastAsia"/>
          <w:b/>
        </w:rPr>
        <w:t>材料三</w:t>
      </w:r>
      <w:r w:rsidRPr="008C3746">
        <w:rPr>
          <w:rFonts w:ascii="汉仪旗黑-50S" w:eastAsia="汉仪旗黑-50S" w:hAnsi="汉仪旗黑-50S" w:hint="eastAsia"/>
        </w:rPr>
        <w:t xml:space="preserve">　行省实行群官负责和圆署会议制，行省官员通常由左丞相、平章、右丞、左丞、参知政事等六七人组成。……无论行政、财政、军事、司法诸事权，朝廷总是在直接掌握某些基本权力</w:t>
      </w:r>
      <w:r w:rsidRPr="008C3746">
        <w:rPr>
          <w:rFonts w:ascii="汉仪旗黑-50S" w:eastAsia="汉仪旗黑-50S" w:hAnsi="汉仪旗黑-50S"/>
        </w:rPr>
        <w:t>(如主要军队、官吏任用等)的同时，把相当一部分权力分寄于行省，然后借行省集权于中央。显而易见，</w:t>
      </w:r>
      <w:r w:rsidRPr="008C3746">
        <w:rPr>
          <w:rFonts w:ascii="汉仪旗黑-50S" w:eastAsia="汉仪旗黑-50S" w:hAnsi="汉仪旗黑-50S" w:hint="eastAsia"/>
        </w:rPr>
        <w:t>元行省制中央集权是秦汉以来郡县制中央集权模式的较高级演化形态。</w:t>
      </w:r>
    </w:p>
    <w:p w:rsidR="008C3746" w:rsidRPr="008C3746" w:rsidRDefault="008C3746" w:rsidP="008C3746">
      <w:pPr>
        <w:spacing w:line="380" w:lineRule="exact"/>
        <w:jc w:val="right"/>
        <w:rPr>
          <w:rFonts w:ascii="汉仪旗黑-50S" w:eastAsia="汉仪旗黑-50S" w:hAnsi="汉仪旗黑-50S"/>
        </w:rPr>
      </w:pPr>
      <w:r w:rsidRPr="008C3746">
        <w:rPr>
          <w:rFonts w:ascii="汉仪旗黑-50S" w:eastAsia="汉仪旗黑-50S" w:hAnsi="汉仪旗黑-50S" w:hint="eastAsia"/>
        </w:rPr>
        <w:t>——李治安《元代行省制的特点与历史作用》</w:t>
      </w: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hint="eastAsia"/>
        </w:rPr>
        <w:t>请回答：</w:t>
      </w:r>
    </w:p>
    <w:p w:rsidR="008C3746" w:rsidRPr="008C3746" w:rsidRDefault="003C1296"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72576" behindDoc="1" locked="0" layoutInCell="1" allowOverlap="1" wp14:anchorId="1192F228" wp14:editId="4D60B555">
                <wp:simplePos x="0" y="0"/>
                <wp:positionH relativeFrom="margin">
                  <wp:align>right</wp:align>
                </wp:positionH>
                <wp:positionV relativeFrom="paragraph">
                  <wp:posOffset>10795</wp:posOffset>
                </wp:positionV>
                <wp:extent cx="4105275" cy="21336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105275" cy="2133600"/>
                        </a:xfrm>
                        <a:prstGeom prst="rect">
                          <a:avLst/>
                        </a:prstGeom>
                        <a:noFill/>
                        <a:ln w="6350">
                          <a:noFill/>
                        </a:ln>
                      </wps:spPr>
                      <wps:txb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2F228" id="文本框 8" o:spid="_x0000_s1032" type="#_x0000_t202" style="position:absolute;left:0;text-align:left;margin-left:272.05pt;margin-top:.85pt;width:323.25pt;height:168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" filled="f" stroked="f" strokeweight=".5pt">
                <v:textbox>
                  <w:txbxContent>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沈阳市青松中学</w:t>
                      </w:r>
                    </w:p>
                    <w:p w:rsidR="003C1296" w:rsidRPr="003C1296" w:rsidRDefault="003C1296" w:rsidP="003C1296">
                      <w:pPr>
                        <w:jc w:val="right"/>
                        <w:rPr>
                          <w:rFonts w:ascii="方正静蕾简体" w:eastAsia="方正静蕾简体"/>
                          <w:color w:val="E7E6E6" w:themeColor="background2"/>
                          <w:sz w:val="48"/>
                        </w:rPr>
                      </w:pPr>
                      <w:r w:rsidRPr="003C1296">
                        <w:rPr>
                          <w:rFonts w:ascii="方正静蕾简体" w:eastAsia="方正静蕾简体" w:hint="eastAsia"/>
                          <w:color w:val="E7E6E6" w:themeColor="background2"/>
                          <w:sz w:val="48"/>
                        </w:rPr>
                        <w:t>高二历史试卷</w:t>
                      </w:r>
                    </w:p>
                    <w:p w:rsidR="003C1296" w:rsidRPr="003C1296" w:rsidRDefault="003C1296" w:rsidP="003C1296">
                      <w:pPr>
                        <w:jc w:val="right"/>
                        <w:rPr>
                          <w:rFonts w:asciiTheme="majorEastAsia" w:eastAsiaTheme="majorEastAsia" w:hAnsiTheme="majorEastAsia"/>
                          <w:color w:val="E7E6E6" w:themeColor="background2"/>
                          <w:sz w:val="48"/>
                        </w:rPr>
                      </w:pPr>
                      <w:r w:rsidRPr="003C1296">
                        <w:rPr>
                          <w:rFonts w:asciiTheme="majorEastAsia" w:eastAsiaTheme="majorEastAsia" w:hAnsiTheme="majorEastAsia" w:hint="eastAsia"/>
                          <w:color w:val="E7E6E6" w:themeColor="background2"/>
                          <w:sz w:val="48"/>
                        </w:rPr>
                        <w:t>D</w:t>
                      </w:r>
                      <w:r w:rsidRPr="003C1296">
                        <w:rPr>
                          <w:rFonts w:asciiTheme="majorEastAsia" w:eastAsiaTheme="majorEastAsia" w:hAnsiTheme="majorEastAsia"/>
                          <w:color w:val="E7E6E6" w:themeColor="background2"/>
                          <w:sz w:val="48"/>
                        </w:rPr>
                        <w:t xml:space="preserve">esigned by </w:t>
                      </w:r>
                      <w:r>
                        <w:rPr>
                          <w:rFonts w:asciiTheme="majorEastAsia" w:eastAsiaTheme="majorEastAsia" w:hAnsiTheme="majorEastAsia"/>
                          <w:color w:val="E7E6E6" w:themeColor="background2"/>
                          <w:sz w:val="48"/>
                        </w:rPr>
                        <w:t xml:space="preserve">1701 </w:t>
                      </w:r>
                      <w:r w:rsidRPr="003C1296">
                        <w:rPr>
                          <w:rFonts w:asciiTheme="majorEastAsia" w:eastAsiaTheme="majorEastAsia" w:hAnsiTheme="majorEastAsia"/>
                          <w:color w:val="E7E6E6" w:themeColor="background2"/>
                          <w:sz w:val="48"/>
                        </w:rPr>
                        <w:t>Lxn</w:t>
                      </w:r>
                    </w:p>
                  </w:txbxContent>
                </v:textbox>
                <w10:wrap anchorx="margin"/>
              </v:shape>
            </w:pict>
          </mc:Fallback>
        </mc:AlternateContent>
      </w:r>
      <w:r w:rsidR="008C3746" w:rsidRPr="008C3746">
        <w:rPr>
          <w:rFonts w:ascii="汉仪旗黑-50S" w:eastAsia="汉仪旗黑-50S" w:hAnsi="汉仪旗黑-50S"/>
        </w:rPr>
        <w:t>(1)据材料一，概括秦朝郡县制度的主要内容。（4分）</w:t>
      </w:r>
    </w:p>
    <w:p w:rsidR="008C3746" w:rsidRPr="008C3746" w:rsidRDefault="008C3746" w:rsidP="008C3746">
      <w:pPr>
        <w:spacing w:line="380" w:lineRule="exact"/>
        <w:rPr>
          <w:rFonts w:ascii="汉仪旗黑-50S" w:eastAsia="汉仪旗黑-50S" w:hAnsi="汉仪旗黑-50S"/>
        </w:rPr>
      </w:pP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(2)据材料二，指出汉初实行的地方行政制度，说明“汉代封建只是郡县制的变形”的理由。（4分）</w:t>
      </w:r>
    </w:p>
    <w:p w:rsidR="008C3746" w:rsidRPr="008C3746" w:rsidRDefault="008C3746" w:rsidP="008C3746">
      <w:pPr>
        <w:spacing w:line="380" w:lineRule="exact"/>
        <w:rPr>
          <w:rFonts w:ascii="汉仪旗黑-50S" w:eastAsia="汉仪旗黑-50S" w:hAnsi="汉仪旗黑-50S"/>
        </w:rPr>
      </w:pPr>
    </w:p>
    <w:p w:rsid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(3)据材料三和所学知识，为什么说元行省制中央集权是“秦汉以来郡县制中央集权模式的较高级演化形态”？（4分）</w:t>
      </w:r>
    </w:p>
    <w:p w:rsidR="008C3746" w:rsidRPr="008C3746" w:rsidRDefault="008C3746" w:rsidP="008C3746">
      <w:pPr>
        <w:spacing w:line="380" w:lineRule="exact"/>
        <w:rPr>
          <w:rFonts w:ascii="汉仪旗黑-50S" w:eastAsia="汉仪旗黑-50S" w:hAnsi="汉仪旗黑-50S"/>
        </w:rPr>
      </w:pP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(4)综合以上材料，谈谈你对古代中国地方行政制度演变的认识。（2分）</w:t>
      </w:r>
    </w:p>
    <w:p w:rsidR="008C3746" w:rsidRDefault="008C3746" w:rsidP="008C3746">
      <w:pPr>
        <w:spacing w:line="380" w:lineRule="exact"/>
        <w:rPr>
          <w:rFonts w:ascii="汉仪旗黑-50S" w:eastAsia="汉仪旗黑-50S" w:hAnsi="汉仪旗黑-50S"/>
        </w:rPr>
      </w:pPr>
    </w:p>
    <w:p w:rsidR="008C3746" w:rsidRPr="008C3746" w:rsidRDefault="008C3746" w:rsidP="008C3746">
      <w:pPr>
        <w:spacing w:line="380" w:lineRule="exact"/>
        <w:rPr>
          <w:rFonts w:ascii="汉仪旗黑-50S" w:eastAsia="汉仪旗黑-50S" w:hAnsi="汉仪旗黑-50S"/>
          <w:b/>
        </w:rPr>
      </w:pPr>
      <w:r w:rsidRPr="008C3746">
        <w:rPr>
          <w:rFonts w:ascii="汉仪旗黑-50S" w:eastAsia="汉仪旗黑-50S" w:hAnsi="汉仪旗黑-50S"/>
          <w:b/>
        </w:rPr>
        <w:t>37. （16分）阅读材料,完成下列要求。</w:t>
      </w:r>
    </w:p>
    <w:p w:rsidR="008C3746" w:rsidRPr="008C3746" w:rsidRDefault="008C3746" w:rsidP="00EB632F">
      <w:pPr>
        <w:spacing w:line="300" w:lineRule="exact"/>
        <w:rPr>
          <w:rFonts w:ascii="汉仪旗黑-50S" w:eastAsia="汉仪旗黑-50S" w:hAnsi="汉仪旗黑-50S"/>
        </w:rPr>
      </w:pPr>
      <w:r w:rsidRPr="008C3746">
        <w:rPr>
          <w:rFonts w:ascii="微软雅黑" w:eastAsia="微软雅黑" w:hAnsi="微软雅黑" w:hint="eastAsia"/>
          <w:b/>
        </w:rPr>
        <w:t>材料一</w:t>
      </w:r>
      <w:r w:rsidRPr="008C3746">
        <w:rPr>
          <w:rFonts w:ascii="汉仪旗黑-50S" w:eastAsia="汉仪旗黑-50S" w:hAnsi="汉仪旗黑-50S" w:hint="eastAsia"/>
        </w:rPr>
        <w:t xml:space="preserve">　在雅典</w:t>
      </w:r>
      <w:r w:rsidRPr="008C3746">
        <w:rPr>
          <w:rFonts w:ascii="汉仪旗黑-50S" w:eastAsia="汉仪旗黑-50S" w:hAnsi="汉仪旗黑-50S"/>
        </w:rPr>
        <w:t>,凡公民都享有充分的民主政治权利,其权利通过公民直接参与和管理城邦事务的方式来实现。公民参政的最高民主机构是公民大会。公民大会每月召开3-4次,凡20岁以上的男性公民都有权参加,平等享有立法权、选举权、监督权。公民大会上,公民对城邦大事的议案自由发言或展开激烈的辩论,最后采取投票或举手的方式,按“少数服从多数的原则”作出决议,决议一旦形成,不能随意更改。这种简朴的参政方式鲜明地表现了雅典民主政治的直接性。雅典法律规定,公民没有抛弃公务照管私务的自由,相反他必须奋不顾身地为城邦的福祉而努力。</w:t>
      </w:r>
    </w:p>
    <w:p w:rsidR="008C3746" w:rsidRPr="008C3746" w:rsidRDefault="008C3746" w:rsidP="00EB632F">
      <w:pPr>
        <w:spacing w:line="300" w:lineRule="exact"/>
        <w:rPr>
          <w:rFonts w:ascii="汉仪旗黑-50S" w:eastAsia="汉仪旗黑-50S" w:hAnsi="汉仪旗黑-50S"/>
        </w:rPr>
      </w:pPr>
      <w:r w:rsidRPr="008C3746">
        <w:rPr>
          <w:rFonts w:ascii="微软雅黑" w:eastAsia="微软雅黑" w:hAnsi="微软雅黑" w:hint="eastAsia"/>
          <w:b/>
        </w:rPr>
        <w:t>材料二</w:t>
      </w:r>
      <w:r w:rsidRPr="008C3746">
        <w:rPr>
          <w:rFonts w:ascii="汉仪旗黑-50S" w:eastAsia="汉仪旗黑-50S" w:hAnsi="汉仪旗黑-50S" w:hint="eastAsia"/>
        </w:rPr>
        <w:t xml:space="preserve">　雅典的公民大会、五百人会议和陪审法庭是国家最主要的民主机构</w:t>
      </w:r>
      <w:r w:rsidRPr="008C3746">
        <w:rPr>
          <w:rFonts w:ascii="汉仪旗黑-50S" w:eastAsia="汉仪旗黑-50S" w:hAnsi="汉仪旗黑-50S"/>
        </w:rPr>
        <w:t>,它们分别拥有立法权、行政权和司法权,虽然其权力还有部分交叉,但“三权分立”的轮廓是明确的。这三个机构的设立反映了雅典人所具有的分权制约的思想。只要将近现代西方民主和雅典民主作一比较,不难发现雅典公民大会和五百人会议实际上是近代以来在各国出现的众议院和参议院的胚芽,众议院和参议院是西方民主国家在分权制约思想下设立的国家组织,从其源流上考察,与雅典民主政治一脉相承。</w:t>
      </w:r>
    </w:p>
    <w:p w:rsidR="008C3746" w:rsidRPr="008C3746" w:rsidRDefault="008C3746" w:rsidP="00EB632F">
      <w:pPr>
        <w:spacing w:line="300" w:lineRule="exact"/>
        <w:rPr>
          <w:rFonts w:ascii="汉仪旗黑-50S" w:eastAsia="汉仪旗黑-50S" w:hAnsi="汉仪旗黑-50S"/>
        </w:rPr>
      </w:pPr>
      <w:r w:rsidRPr="008C3746">
        <w:rPr>
          <w:rFonts w:ascii="汉仪旗黑-50S" w:eastAsia="汉仪旗黑-50S" w:hAnsi="汉仪旗黑-50S" w:hint="eastAsia"/>
        </w:rPr>
        <w:t>——以上材料均摘编自蒋云芳等《雅典民主政治的特征及对西方民主的影响》</w:t>
      </w:r>
    </w:p>
    <w:p w:rsidR="008C3746" w:rsidRPr="008C3746" w:rsidRDefault="008C3746" w:rsidP="00EB632F">
      <w:pPr>
        <w:spacing w:line="300" w:lineRule="exact"/>
        <w:rPr>
          <w:rFonts w:ascii="汉仪旗黑-50S" w:eastAsia="汉仪旗黑-50S" w:hAnsi="汉仪旗黑-50S"/>
        </w:rPr>
      </w:pPr>
      <w:r w:rsidRPr="008C3746">
        <w:rPr>
          <w:rFonts w:ascii="汉仪旗黑-50S" w:eastAsia="汉仪旗黑-50S" w:hAnsi="汉仪旗黑-50S" w:hint="eastAsia"/>
        </w:rPr>
        <w:t>请回答：</w:t>
      </w:r>
    </w:p>
    <w:p w:rsidR="008C3746" w:rsidRPr="008C3746" w:rsidRDefault="008C3746" w:rsidP="00EB632F">
      <w:pPr>
        <w:spacing w:line="300" w:lineRule="exact"/>
        <w:rPr>
          <w:rFonts w:ascii="汉仪旗黑-50S" w:eastAsia="汉仪旗黑-50S" w:hAnsi="汉仪旗黑-50S"/>
        </w:rPr>
      </w:pPr>
      <w:r w:rsidRPr="008C3746">
        <w:rPr>
          <w:rFonts w:ascii="汉仪旗黑-50S" w:eastAsia="汉仪旗黑-50S" w:hAnsi="汉仪旗黑-50S"/>
        </w:rPr>
        <w:t>(1)根据材料一,指出雅典民主政治的特点,结合所学知识分析其形成原因。(8分)</w:t>
      </w:r>
    </w:p>
    <w:p w:rsidR="008C3746" w:rsidRPr="008C3746" w:rsidRDefault="008C3746" w:rsidP="008C3746">
      <w:pPr>
        <w:spacing w:line="380" w:lineRule="exact"/>
        <w:rPr>
          <w:rFonts w:ascii="汉仪旗黑-50S" w:eastAsia="汉仪旗黑-50S" w:hAnsi="汉仪旗黑-50S"/>
        </w:rPr>
      </w:pPr>
    </w:p>
    <w:p w:rsidR="008C3746" w:rsidRPr="008C3746" w:rsidRDefault="008C3746" w:rsidP="008C3746">
      <w:pPr>
        <w:spacing w:line="380" w:lineRule="exact"/>
        <w:rPr>
          <w:rFonts w:ascii="汉仪旗黑-50S" w:eastAsia="汉仪旗黑-50S" w:hAnsi="汉仪旗黑-50S"/>
        </w:rPr>
      </w:pPr>
      <w:r w:rsidRPr="008C3746">
        <w:rPr>
          <w:rFonts w:ascii="汉仪旗黑-50S" w:eastAsia="汉仪旗黑-50S" w:hAnsi="汉仪旗黑-50S"/>
        </w:rPr>
        <w:t>(2)根据材料一、二并结合所学知识,指出近现代西方民主和雅典民主的共通之处。(6分)</w:t>
      </w:r>
    </w:p>
    <w:p w:rsidR="008C3746" w:rsidRPr="008C3746" w:rsidRDefault="008C3746" w:rsidP="008C3746">
      <w:pPr>
        <w:spacing w:line="380" w:lineRule="exact"/>
        <w:rPr>
          <w:rFonts w:ascii="汉仪旗黑-50S" w:eastAsia="汉仪旗黑-50S" w:hAnsi="汉仪旗黑-50S"/>
        </w:rPr>
      </w:pPr>
    </w:p>
    <w:p w:rsidR="00901034" w:rsidRPr="008C3746" w:rsidRDefault="00EB632F" w:rsidP="008C3746">
      <w:pPr>
        <w:spacing w:line="380" w:lineRule="exact"/>
        <w:rPr>
          <w:rFonts w:ascii="汉仪旗黑-50S" w:eastAsia="汉仪旗黑-50S" w:hAnsi="汉仪旗黑-50S"/>
        </w:rPr>
      </w:pPr>
      <w:r>
        <w:rPr>
          <w:rFonts w:ascii="汉仪旗黑-50S" w:eastAsia="汉仪旗黑-50S" w:hAnsi="汉仪旗黑-50S"/>
          <w:noProof/>
        </w:rPr>
        <mc:AlternateContent>
          <mc:Choice Requires="wps">
            <w:drawing>
              <wp:anchor distT="0" distB="0" distL="114300" distR="114300" simplePos="0" relativeHeight="251665408" behindDoc="0" locked="0" layoutInCell="1" allowOverlap="1" wp14:anchorId="30F81B80" wp14:editId="3943D95D">
                <wp:simplePos x="0" y="0"/>
                <wp:positionH relativeFrom="margin">
                  <wp:posOffset>8730615</wp:posOffset>
                </wp:positionH>
                <wp:positionV relativeFrom="paragraph">
                  <wp:posOffset>92710</wp:posOffset>
                </wp:positionV>
                <wp:extent cx="1428750" cy="266700"/>
                <wp:effectExtent l="0" t="0" r="19050" b="19050"/>
                <wp:wrapNone/>
                <wp:docPr id="4" name="矩形 4"/>
                <wp:cNvGraphicFramePr/>
                <a:graphic xmlns:a="http://schemas.openxmlformats.org/drawingml/2006/main">
                  <a:graphicData uri="http://schemas.microsoft.com/office/word/2010/wordprocessingShape">
                    <wps:wsp>
                      <wps:cNvSpPr/>
                      <wps:spPr>
                        <a:xfrm>
                          <a:off x="0" y="0"/>
                          <a:ext cx="1428750" cy="2667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81B80" id="矩形 4" o:spid="_x0000_s1033" style="position:absolute;left:0;text-align:left;margin-left:687.45pt;margin-top:7.3pt;width:112.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" fillcolor="black [3213]" strokecolor="black [3213]" strokeweight="1pt">
                <v:textbox>
                  <w:txbxContent>
                    <w:p w:rsidR="00EB632F" w:rsidRPr="00EB632F" w:rsidRDefault="00EB632F" w:rsidP="00EB632F">
                      <w:pPr>
                        <w:spacing w:line="240" w:lineRule="exact"/>
                        <w:jc w:val="center"/>
                        <w:rPr>
                          <w:rFonts w:ascii="微软雅黑 Light" w:eastAsia="微软雅黑 Light" w:hAnsi="微软雅黑 Light"/>
                        </w:rPr>
                      </w:pPr>
                      <w:r w:rsidRPr="00EB632F">
                        <w:rPr>
                          <w:rFonts w:ascii="微软雅黑 Light" w:eastAsia="微软雅黑 Light" w:hAnsi="微软雅黑 Light" w:hint="eastAsia"/>
                        </w:rPr>
                        <w:t xml:space="preserve">高二历史期中 </w:t>
                      </w:r>
                      <w:r w:rsidRPr="00EB632F">
                        <w:rPr>
                          <w:rFonts w:ascii="微软雅黑 Light" w:eastAsia="微软雅黑 Light" w:hAnsi="微软雅黑 Light"/>
                          <w:lang w:val="zh-CN"/>
                        </w:rPr>
                        <w:t xml:space="preserve">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PAGE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r w:rsidRPr="00EB632F">
                        <w:rPr>
                          <w:rFonts w:ascii="微软雅黑 Light" w:eastAsia="微软雅黑 Light" w:hAnsi="微软雅黑 Light"/>
                          <w:lang w:val="zh-CN"/>
                        </w:rPr>
                        <w:t xml:space="preserve"> / </w:t>
                      </w:r>
                      <w:r w:rsidRPr="00EB632F">
                        <w:rPr>
                          <w:rFonts w:ascii="微软雅黑 Light" w:eastAsia="微软雅黑 Light" w:hAnsi="微软雅黑 Light"/>
                          <w:bCs/>
                        </w:rPr>
                        <w:fldChar w:fldCharType="begin"/>
                      </w:r>
                      <w:r w:rsidRPr="00EB632F">
                        <w:rPr>
                          <w:rFonts w:ascii="微软雅黑 Light" w:eastAsia="微软雅黑 Light" w:hAnsi="微软雅黑 Light"/>
                          <w:bCs/>
                        </w:rPr>
                        <w:instrText>NUMPAGES  \* Arabic  \* MERGEFORMAT</w:instrText>
                      </w:r>
                      <w:r w:rsidRPr="00EB632F">
                        <w:rPr>
                          <w:rFonts w:ascii="微软雅黑 Light" w:eastAsia="微软雅黑 Light" w:hAnsi="微软雅黑 Light"/>
                          <w:bCs/>
                        </w:rPr>
                        <w:fldChar w:fldCharType="separate"/>
                      </w:r>
                      <w:r w:rsidR="00A61317" w:rsidRPr="00A61317">
                        <w:rPr>
                          <w:rFonts w:ascii="微软雅黑 Light" w:eastAsia="微软雅黑 Light" w:hAnsi="微软雅黑 Light"/>
                          <w:bCs/>
                          <w:noProof/>
                          <w:lang w:val="zh-CN"/>
                        </w:rPr>
                        <w:t>4</w:t>
                      </w:r>
                      <w:r w:rsidRPr="00EB632F">
                        <w:rPr>
                          <w:rFonts w:ascii="微软雅黑 Light" w:eastAsia="微软雅黑 Light" w:hAnsi="微软雅黑 Light"/>
                          <w:bCs/>
                        </w:rPr>
                        <w:fldChar w:fldCharType="end"/>
                      </w:r>
                    </w:p>
                  </w:txbxContent>
                </v:textbox>
                <w10:wrap anchorx="margin"/>
              </v:rect>
            </w:pict>
          </mc:Fallback>
        </mc:AlternateContent>
      </w:r>
      <w:r w:rsidRPr="008C3746">
        <w:rPr>
          <w:rFonts w:ascii="汉仪旗黑-50S" w:eastAsia="汉仪旗黑-50S" w:hAnsi="汉仪旗黑-50S"/>
        </w:rPr>
        <w:t xml:space="preserve"> </w:t>
      </w:r>
      <w:r w:rsidR="008C3746" w:rsidRPr="008C3746">
        <w:rPr>
          <w:rFonts w:ascii="汉仪旗黑-50S" w:eastAsia="汉仪旗黑-50S" w:hAnsi="汉仪旗黑-50S"/>
        </w:rPr>
        <w:t>(3)我们应当以什么样的态度看待现代西方民主政治?(2分)</w:t>
      </w:r>
    </w:p>
    <w:sectPr w:rsidR="00901034" w:rsidRPr="008C3746" w:rsidSect="008C3746">
      <w:pgSz w:w="16838" w:h="11906" w:orient="landscape"/>
      <w:pgMar w:top="424" w:right="426" w:bottom="426" w:left="426"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汉仪旗黑-50S">
    <w:panose1 w:val="00020600040101010101"/>
    <w:charset w:val="86"/>
    <w:family w:val="roman"/>
    <w:pitch w:val="variable"/>
    <w:sig w:usb0="A00002BF" w:usb1="3ACF7CFA" w:usb2="00000016" w:usb3="00000000" w:csb0="0004009F" w:csb1="00000000"/>
  </w:font>
  <w:font w:name="微软雅黑">
    <w:panose1 w:val="020B0503020204020204"/>
    <w:charset w:val="86"/>
    <w:family w:val="swiss"/>
    <w:pitch w:val="variable"/>
    <w:sig w:usb0="80000287" w:usb1="28CF3C50" w:usb2="00000016" w:usb3="00000000" w:csb0="0004001F" w:csb1="00000000"/>
  </w:font>
  <w:font w:name="方正静蕾简体">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46"/>
    <w:rsid w:val="003C1296"/>
    <w:rsid w:val="008C3746"/>
    <w:rsid w:val="00901034"/>
    <w:rsid w:val="00A61317"/>
    <w:rsid w:val="00EB6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6BF3B6F-261E-4B2D-8936-94B4AEAE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1296"/>
    <w:rPr>
      <w:sz w:val="18"/>
      <w:szCs w:val="18"/>
    </w:rPr>
  </w:style>
  <w:style w:type="character" w:customStyle="1" w:styleId="a4">
    <w:name w:val="批注框文本 字符"/>
    <w:basedOn w:val="a0"/>
    <w:link w:val="a3"/>
    <w:uiPriority w:val="99"/>
    <w:semiHidden/>
    <w:rsid w:val="003C12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23567;&#40479;2.tif"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0201</dc:creator>
  <cp:keywords/>
  <dc:description/>
  <cp:lastModifiedBy>0201</cp:lastModifiedBy>
  <cp:revision>3</cp:revision>
  <cp:lastPrinted>2019-05-08T07:26:00Z</cp:lastPrinted>
  <dcterms:created xsi:type="dcterms:W3CDTF">2019-05-07T04:41:00Z</dcterms:created>
  <dcterms:modified xsi:type="dcterms:W3CDTF">2019-05-08T07:26:00Z</dcterms:modified>
</cp:coreProperties>
</file>