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360" w:rsidRPr="00CF6900" w:rsidRDefault="00DE4360" w:rsidP="00211F8D">
      <w:pPr>
        <w:spacing w:after="0" w:line="276" w:lineRule="auto"/>
        <w:rPr>
          <w:b/>
        </w:rPr>
      </w:pPr>
      <w:r w:rsidRPr="00CF6900">
        <w:rPr>
          <w:b/>
        </w:rPr>
        <w:t>Вместо эпиграфа</w:t>
      </w:r>
    </w:p>
    <w:p w:rsidR="007114D5" w:rsidRDefault="00DE4360" w:rsidP="00211F8D">
      <w:pPr>
        <w:spacing w:after="0" w:line="276" w:lineRule="auto"/>
        <w:rPr>
          <w:i/>
        </w:rPr>
      </w:pPr>
      <w:r>
        <w:tab/>
      </w:r>
      <w:r w:rsidRPr="00DE4360">
        <w:rPr>
          <w:i/>
        </w:rPr>
        <w:t>Сегодня пр</w:t>
      </w:r>
      <w:r w:rsidR="00CF6900">
        <w:rPr>
          <w:i/>
        </w:rPr>
        <w:t xml:space="preserve">аздник у ребят, </w:t>
      </w:r>
    </w:p>
    <w:p w:rsidR="00DE4360" w:rsidRPr="00DE4360" w:rsidRDefault="007114D5" w:rsidP="007114D5">
      <w:pPr>
        <w:spacing w:after="0" w:line="276" w:lineRule="auto"/>
        <w:ind w:firstLine="708"/>
        <w:rPr>
          <w:i/>
        </w:rPr>
      </w:pPr>
      <w:r>
        <w:rPr>
          <w:i/>
        </w:rPr>
        <w:t>Ликует</w:t>
      </w:r>
      <w:r w:rsidR="00CF6900">
        <w:rPr>
          <w:i/>
        </w:rPr>
        <w:t xml:space="preserve"> пионерия!</w:t>
      </w:r>
    </w:p>
    <w:p w:rsidR="007114D5" w:rsidRDefault="00DE4360" w:rsidP="00211F8D">
      <w:pPr>
        <w:spacing w:after="0" w:line="276" w:lineRule="auto"/>
        <w:rPr>
          <w:i/>
        </w:rPr>
      </w:pPr>
      <w:r w:rsidRPr="00DE4360">
        <w:rPr>
          <w:i/>
        </w:rPr>
        <w:tab/>
        <w:t xml:space="preserve">Сегодня в гости к нам придет </w:t>
      </w:r>
    </w:p>
    <w:p w:rsidR="00DE4360" w:rsidRPr="00DE4360" w:rsidRDefault="00DE4360" w:rsidP="007114D5">
      <w:pPr>
        <w:spacing w:after="0" w:line="276" w:lineRule="auto"/>
        <w:ind w:firstLine="708"/>
        <w:rPr>
          <w:i/>
        </w:rPr>
      </w:pPr>
      <w:r w:rsidRPr="00DE4360">
        <w:rPr>
          <w:i/>
        </w:rPr>
        <w:t>Лаврентий Палыч Берия.</w:t>
      </w:r>
    </w:p>
    <w:p w:rsidR="007114D5" w:rsidRDefault="007114D5" w:rsidP="00211F8D">
      <w:pPr>
        <w:spacing w:after="0" w:line="276" w:lineRule="auto"/>
        <w:rPr>
          <w:b/>
        </w:rPr>
      </w:pPr>
    </w:p>
    <w:p w:rsidR="00DE4360" w:rsidRPr="00CF6900" w:rsidRDefault="00DE4360" w:rsidP="00211F8D">
      <w:pPr>
        <w:spacing w:after="0" w:line="276" w:lineRule="auto"/>
        <w:rPr>
          <w:b/>
        </w:rPr>
      </w:pPr>
      <w:r w:rsidRPr="00CF6900">
        <w:rPr>
          <w:b/>
        </w:rPr>
        <w:t>Вместо второго эпиграфа</w:t>
      </w:r>
    </w:p>
    <w:p w:rsidR="00DE4360" w:rsidRPr="00DE4360" w:rsidRDefault="00DE4360" w:rsidP="00211F8D">
      <w:pPr>
        <w:spacing w:after="0" w:line="276" w:lineRule="auto"/>
        <w:rPr>
          <w:i/>
        </w:rPr>
      </w:pPr>
      <w:r>
        <w:tab/>
      </w:r>
      <w:r w:rsidRPr="00DE4360">
        <w:rPr>
          <w:i/>
        </w:rPr>
        <w:t xml:space="preserve">Ничего, ничего, в </w:t>
      </w:r>
      <w:r>
        <w:rPr>
          <w:i/>
        </w:rPr>
        <w:t>В</w:t>
      </w:r>
      <w:r w:rsidRPr="00DE4360">
        <w:rPr>
          <w:i/>
        </w:rPr>
        <w:t>икипедии посмотрите, кто это.</w:t>
      </w:r>
    </w:p>
    <w:p w:rsidR="00DE4360" w:rsidRDefault="00DE4360" w:rsidP="00211F8D">
      <w:pPr>
        <w:spacing w:after="0" w:line="276" w:lineRule="auto"/>
      </w:pPr>
    </w:p>
    <w:p w:rsidR="00F74947" w:rsidRPr="00CF6900" w:rsidRDefault="00687D16" w:rsidP="00211F8D">
      <w:pPr>
        <w:spacing w:after="0" w:line="276" w:lineRule="auto"/>
        <w:rPr>
          <w:b/>
        </w:rPr>
      </w:pPr>
      <w:r>
        <w:rPr>
          <w:b/>
        </w:rPr>
        <w:t xml:space="preserve">Глава 1. </w:t>
      </w:r>
      <w:r w:rsidR="00F74947" w:rsidRPr="00CF6900">
        <w:rPr>
          <w:b/>
        </w:rPr>
        <w:t>Краткая предыстория</w:t>
      </w:r>
      <w:r w:rsidR="00C72D7F" w:rsidRPr="00CF6900">
        <w:rPr>
          <w:b/>
        </w:rPr>
        <w:t xml:space="preserve"> дальнейших событий</w:t>
      </w:r>
    </w:p>
    <w:p w:rsidR="00430900" w:rsidRDefault="000B2A3B" w:rsidP="00211F8D">
      <w:pPr>
        <w:spacing w:after="0" w:line="276" w:lineRule="auto"/>
        <w:ind w:firstLine="708"/>
        <w:jc w:val="both"/>
      </w:pPr>
      <w:r>
        <w:t xml:space="preserve">В воскресенье 14 декабря (за день до контрольной работы 2 по </w:t>
      </w:r>
      <w:r w:rsidR="00C72D7F">
        <w:t>т</w:t>
      </w:r>
      <w:r>
        <w:t xml:space="preserve">еории </w:t>
      </w:r>
      <w:r w:rsidR="00C72D7F">
        <w:t>в</w:t>
      </w:r>
      <w:r>
        <w:t xml:space="preserve">ероятностей) на почту лектора курса Елены Владимировны </w:t>
      </w:r>
      <w:proofErr w:type="spellStart"/>
      <w:r>
        <w:t>Коссовой</w:t>
      </w:r>
      <w:proofErr w:type="spellEnd"/>
      <w:r>
        <w:t xml:space="preserve"> пришло письмо с адреса </w:t>
      </w:r>
      <w:hyperlink r:id="rId4" w:history="1">
        <w:r w:rsidRPr="00EA568B">
          <w:rPr>
            <w:rStyle w:val="a3"/>
            <w:lang w:val="en-US"/>
          </w:rPr>
          <w:t>saradionov</w:t>
        </w:r>
        <w:r w:rsidRPr="00EA568B">
          <w:rPr>
            <w:rStyle w:val="a3"/>
          </w:rPr>
          <w:t>@</w:t>
        </w:r>
        <w:r w:rsidRPr="00EA568B">
          <w:rPr>
            <w:rStyle w:val="a3"/>
            <w:lang w:val="en-US"/>
          </w:rPr>
          <w:t>mail</w:t>
        </w:r>
        <w:r w:rsidRPr="00EA568B">
          <w:rPr>
            <w:rStyle w:val="a3"/>
          </w:rPr>
          <w:t>.</w:t>
        </w:r>
        <w:r w:rsidRPr="00EA568B">
          <w:rPr>
            <w:rStyle w:val="a3"/>
            <w:lang w:val="en-US"/>
          </w:rPr>
          <w:t>ru</w:t>
        </w:r>
      </w:hyperlink>
      <w:r>
        <w:t xml:space="preserve"> с просьбой выслать варианты завтрашней контрольной работы. </w:t>
      </w:r>
      <w:r w:rsidR="00806EE8">
        <w:t xml:space="preserve">Поскольку </w:t>
      </w:r>
      <w:r w:rsidR="00F74947">
        <w:t xml:space="preserve">Станислав Андреевич </w:t>
      </w:r>
      <w:proofErr w:type="spellStart"/>
      <w:r w:rsidR="00F74947">
        <w:t>Радионов</w:t>
      </w:r>
      <w:proofErr w:type="spellEnd"/>
      <w:r w:rsidR="00F74947">
        <w:t xml:space="preserve"> действительно является семинаристом по данному курсу</w:t>
      </w:r>
      <w:r w:rsidR="00806EE8">
        <w:t>, в</w:t>
      </w:r>
      <w:r w:rsidR="006148E0">
        <w:t xml:space="preserve"> ответ на данное письмо был выслан </w:t>
      </w:r>
      <w:proofErr w:type="spellStart"/>
      <w:r w:rsidR="006148E0">
        <w:t>запароленный</w:t>
      </w:r>
      <w:proofErr w:type="spellEnd"/>
      <w:r w:rsidR="006148E0">
        <w:t xml:space="preserve"> архив </w:t>
      </w:r>
      <w:r w:rsidR="006148E0">
        <w:rPr>
          <w:lang w:val="en-US"/>
        </w:rPr>
        <w:t>RAR</w:t>
      </w:r>
      <w:r w:rsidR="006148E0">
        <w:t xml:space="preserve">, содержащий вариант контрольной, и сообщение, что получить к нему пароль можно, позвонив Е.В. </w:t>
      </w:r>
      <w:proofErr w:type="spellStart"/>
      <w:r w:rsidR="006148E0">
        <w:t>Коссовой</w:t>
      </w:r>
      <w:proofErr w:type="spellEnd"/>
      <w:r w:rsidR="006148E0">
        <w:t xml:space="preserve"> по указанному телефону. </w:t>
      </w:r>
      <w:r w:rsidR="00806EE8">
        <w:t xml:space="preserve">Отсутствие </w:t>
      </w:r>
      <w:r w:rsidR="00E9231B">
        <w:t>реакции</w:t>
      </w:r>
      <w:r w:rsidR="00806EE8">
        <w:t xml:space="preserve"> заставило еще раз пристально взглянуть на адрес отправителя, и после единственного телефонного звонка стало совершенно очевидно, что такой почты С.А. </w:t>
      </w:r>
      <w:proofErr w:type="spellStart"/>
      <w:r w:rsidR="00806EE8">
        <w:t>Радионов</w:t>
      </w:r>
      <w:proofErr w:type="spellEnd"/>
      <w:r w:rsidR="00806EE8">
        <w:t xml:space="preserve"> никогда не имел. Игра началась.</w:t>
      </w:r>
    </w:p>
    <w:p w:rsidR="00806EE8" w:rsidRDefault="00E0558E" w:rsidP="00211F8D">
      <w:pPr>
        <w:spacing w:after="0" w:line="276" w:lineRule="auto"/>
        <w:ind w:firstLine="708"/>
        <w:jc w:val="both"/>
      </w:pPr>
      <w:r>
        <w:t xml:space="preserve">Осознав допущенную ошибку, на адрес </w:t>
      </w:r>
      <w:hyperlink r:id="rId5" w:history="1">
        <w:r w:rsidRPr="00EA568B">
          <w:rPr>
            <w:rStyle w:val="a3"/>
            <w:lang w:val="en-US"/>
          </w:rPr>
          <w:t>saradionov</w:t>
        </w:r>
        <w:r w:rsidRPr="00EA568B">
          <w:rPr>
            <w:rStyle w:val="a3"/>
          </w:rPr>
          <w:t>@</w:t>
        </w:r>
        <w:r w:rsidRPr="00EA568B">
          <w:rPr>
            <w:rStyle w:val="a3"/>
            <w:lang w:val="en-US"/>
          </w:rPr>
          <w:t>mail</w:t>
        </w:r>
        <w:r w:rsidRPr="00EA568B">
          <w:rPr>
            <w:rStyle w:val="a3"/>
          </w:rPr>
          <w:t>.</w:t>
        </w:r>
        <w:r w:rsidRPr="00EA568B">
          <w:rPr>
            <w:rStyle w:val="a3"/>
            <w:lang w:val="en-US"/>
          </w:rPr>
          <w:t>ru</w:t>
        </w:r>
      </w:hyperlink>
      <w:r>
        <w:t xml:space="preserve"> был отправлен еще один </w:t>
      </w:r>
      <w:proofErr w:type="spellStart"/>
      <w:r>
        <w:t>запароленный</w:t>
      </w:r>
      <w:proofErr w:type="spellEnd"/>
      <w:r>
        <w:t xml:space="preserve"> архив, содержащий задачи по теме «Центральная Предельная Теорема», которые к будущей контрольной не имели никакого отношения. В качестве пояснения в тексте письма указывалось, что в прошлый раз по ошибке был в</w:t>
      </w:r>
      <w:r w:rsidR="00647A1A">
        <w:t xml:space="preserve">ыслан совершенно не тот вариант, по пароль и в этот раз можно было получить только по телефону. </w:t>
      </w:r>
      <w:r>
        <w:t xml:space="preserve"> </w:t>
      </w:r>
    </w:p>
    <w:p w:rsidR="00F718B8" w:rsidRDefault="00F718B8" w:rsidP="00211F8D">
      <w:pPr>
        <w:spacing w:after="0" w:line="276" w:lineRule="auto"/>
        <w:ind w:firstLine="708"/>
        <w:jc w:val="both"/>
      </w:pPr>
      <w:r>
        <w:t xml:space="preserve">И вдруг на телефоне Е.В. </w:t>
      </w:r>
      <w:proofErr w:type="spellStart"/>
      <w:r>
        <w:t>Коссовой</w:t>
      </w:r>
      <w:proofErr w:type="spellEnd"/>
      <w:r>
        <w:t xml:space="preserve"> раздался звонок. Звонивший представился Стасом и поинтересовался паролем к архиву. Естественно в тот же момент пароль от второго архива ему был сообщен, на чем разговаривавшие мило попрощались, довольные друг другом. Кстати говоря, хозяин телефона, с которого совершен звонок </w:t>
      </w:r>
      <w:r w:rsidR="00953C93">
        <w:t xml:space="preserve">был </w:t>
      </w:r>
      <w:r>
        <w:t>установлен уже на следующий день</w:t>
      </w:r>
      <w:r w:rsidR="00953C93">
        <w:t>, когда сам позвонил и представился</w:t>
      </w:r>
      <w:r w:rsidR="00A35B83">
        <w:t xml:space="preserve"> (естественно, прямого отношения к</w:t>
      </w:r>
      <w:r w:rsidR="00953C93">
        <w:t>о второму курсу</w:t>
      </w:r>
      <w:r w:rsidR="00A35B83">
        <w:t xml:space="preserve"> факультет</w:t>
      </w:r>
      <w:r w:rsidR="00953C93">
        <w:t>а</w:t>
      </w:r>
      <w:r w:rsidR="00A35B83">
        <w:t xml:space="preserve"> экономики </w:t>
      </w:r>
      <w:r w:rsidR="00953C93">
        <w:t>Георгий</w:t>
      </w:r>
      <w:r w:rsidR="00A35B83">
        <w:t xml:space="preserve"> не имел, но и должной смекалки в такой ситуации не проявил). </w:t>
      </w:r>
      <w:r w:rsidR="00953C93">
        <w:t>Фамилию означенного персонажа в данном повествовании мы также опустим.</w:t>
      </w:r>
    </w:p>
    <w:p w:rsidR="00953C93" w:rsidRDefault="00C72D7F" w:rsidP="00211F8D">
      <w:pPr>
        <w:spacing w:after="0" w:line="276" w:lineRule="auto"/>
        <w:ind w:firstLine="708"/>
        <w:jc w:val="both"/>
      </w:pPr>
      <w:r>
        <w:t>Контрольная работа 2 по теории вероятностей состоялась без значимых нарушений, хотя, поскольку разные группы писали ее в разное время в течение первых трех пар, были выявлены попытки передачи вариантов (для чего даже было проведено целое собеседование с наиболее подозрительными товарищами, некоторые из которых честно сознались), но это совершенно другой сюжет, к нашей истории отношения не имеющий.</w:t>
      </w:r>
    </w:p>
    <w:p w:rsidR="00C72D7F" w:rsidRDefault="00602946" w:rsidP="00211F8D">
      <w:pPr>
        <w:spacing w:after="0" w:line="276" w:lineRule="auto"/>
        <w:ind w:firstLine="708"/>
        <w:jc w:val="both"/>
      </w:pPr>
      <w:r>
        <w:t xml:space="preserve">И, казалось бы, разочарованный псевдо «Станислав </w:t>
      </w:r>
      <w:proofErr w:type="spellStart"/>
      <w:r>
        <w:t>Радионов</w:t>
      </w:r>
      <w:proofErr w:type="spellEnd"/>
      <w:r>
        <w:t>» на этом должен был и понять, что его раскусили, но нет.</w:t>
      </w:r>
    </w:p>
    <w:p w:rsidR="00602946" w:rsidRDefault="00602946" w:rsidP="00211F8D">
      <w:pPr>
        <w:spacing w:after="0" w:line="276" w:lineRule="auto"/>
        <w:ind w:firstLine="708"/>
        <w:jc w:val="both"/>
      </w:pPr>
    </w:p>
    <w:p w:rsidR="00602946" w:rsidRPr="00CF6900" w:rsidRDefault="00687D16" w:rsidP="00211F8D">
      <w:pPr>
        <w:spacing w:after="0" w:line="276" w:lineRule="auto"/>
        <w:jc w:val="both"/>
        <w:rPr>
          <w:b/>
        </w:rPr>
      </w:pPr>
      <w:r>
        <w:rPr>
          <w:b/>
        </w:rPr>
        <w:t xml:space="preserve">Глава 2. </w:t>
      </w:r>
      <w:r w:rsidR="00602946" w:rsidRPr="00CF6900">
        <w:rPr>
          <w:b/>
        </w:rPr>
        <w:t>Операция «</w:t>
      </w:r>
      <w:proofErr w:type="spellStart"/>
      <w:r w:rsidR="00602946" w:rsidRPr="00CF6900">
        <w:rPr>
          <w:b/>
        </w:rPr>
        <w:t>Карлсон</w:t>
      </w:r>
      <w:proofErr w:type="spellEnd"/>
      <w:r w:rsidR="00602946" w:rsidRPr="00CF6900">
        <w:rPr>
          <w:b/>
        </w:rPr>
        <w:t>»</w:t>
      </w:r>
    </w:p>
    <w:p w:rsidR="00F718B8" w:rsidRDefault="00602946" w:rsidP="00211F8D">
      <w:pPr>
        <w:spacing w:after="0" w:line="276" w:lineRule="auto"/>
        <w:ind w:firstLine="708"/>
        <w:jc w:val="both"/>
      </w:pPr>
      <w:r>
        <w:t>Честно говоря, изначально данная операция не имела никаких предпосылок для столь удачной реализации.</w:t>
      </w:r>
      <w:r w:rsidR="00DE4360">
        <w:t xml:space="preserve"> </w:t>
      </w:r>
      <w:r w:rsidR="00CF6900">
        <w:t>Но, «мало ли, что», подумали преподаватели теории вероятностей. В процессе проверки контрольной работы и обмена мнениями о результатах таковой, была создана рассылка по всем адресам задействован</w:t>
      </w:r>
      <w:r w:rsidR="00CF6900" w:rsidRPr="005444A1">
        <w:rPr>
          <w:highlight w:val="yellow"/>
        </w:rPr>
        <w:t>ны</w:t>
      </w:r>
      <w:r w:rsidR="005444A1" w:rsidRPr="005444A1">
        <w:rPr>
          <w:highlight w:val="yellow"/>
        </w:rPr>
        <w:t>х</w:t>
      </w:r>
      <w:r w:rsidR="00CF6900">
        <w:t xml:space="preserve"> преподавателей, куда, естественно, совершенно «случайно» был включен и адрес </w:t>
      </w:r>
      <w:hyperlink r:id="rId6" w:history="1">
        <w:r w:rsidR="00CF6900" w:rsidRPr="00EA568B">
          <w:rPr>
            <w:rStyle w:val="a3"/>
            <w:lang w:val="en-US"/>
          </w:rPr>
          <w:t>saradionov</w:t>
        </w:r>
        <w:r w:rsidR="00CF6900" w:rsidRPr="00EA568B">
          <w:rPr>
            <w:rStyle w:val="a3"/>
          </w:rPr>
          <w:t>@</w:t>
        </w:r>
        <w:r w:rsidR="00CF6900" w:rsidRPr="00EA568B">
          <w:rPr>
            <w:rStyle w:val="a3"/>
            <w:lang w:val="en-US"/>
          </w:rPr>
          <w:t>mail</w:t>
        </w:r>
        <w:r w:rsidR="00CF6900" w:rsidRPr="00EA568B">
          <w:rPr>
            <w:rStyle w:val="a3"/>
          </w:rPr>
          <w:t>.</w:t>
        </w:r>
        <w:r w:rsidR="00CF6900" w:rsidRPr="00EA568B">
          <w:rPr>
            <w:rStyle w:val="a3"/>
            <w:lang w:val="en-US"/>
          </w:rPr>
          <w:t>ru</w:t>
        </w:r>
      </w:hyperlink>
      <w:r w:rsidR="00CF6900">
        <w:t xml:space="preserve">. </w:t>
      </w:r>
    </w:p>
    <w:p w:rsidR="006E7523" w:rsidRDefault="006E7523" w:rsidP="00211F8D">
      <w:pPr>
        <w:spacing w:after="0" w:line="276" w:lineRule="auto"/>
        <w:ind w:firstLine="708"/>
        <w:jc w:val="both"/>
      </w:pPr>
      <w:r>
        <w:t>Когда-нибудь содержание этой переписки, безусловно, станет достоянием исторической науки, пока же скажем, что в основном в ней были высказаны общие сооб</w:t>
      </w:r>
      <w:r w:rsidR="00BD63FA">
        <w:t xml:space="preserve">ражения о невысоких </w:t>
      </w:r>
      <w:r w:rsidR="00BD63FA">
        <w:lastRenderedPageBreak/>
        <w:t>результатах и планах по составлению контрольных в следующем учебном году. Наверное, нужно уточнить, чт</w:t>
      </w:r>
      <w:r w:rsidR="00F55B2E">
        <w:t>о все настоящие авторы переписки</w:t>
      </w:r>
      <w:r w:rsidR="00BD63FA">
        <w:t xml:space="preserve"> прекрасно знали, что все написанное станет достоянием на тот момент пока еще не понятно насколько широкой уголовной общественности, а настоящий С.А. </w:t>
      </w:r>
      <w:proofErr w:type="spellStart"/>
      <w:r w:rsidR="00BD63FA">
        <w:t>Радионов</w:t>
      </w:r>
      <w:proofErr w:type="spellEnd"/>
      <w:r w:rsidR="00BD63FA">
        <w:t xml:space="preserve"> хранил многозначительное молчание. </w:t>
      </w:r>
    </w:p>
    <w:p w:rsidR="00BD63FA" w:rsidRDefault="00BD63FA" w:rsidP="00211F8D">
      <w:pPr>
        <w:spacing w:after="0" w:line="276" w:lineRule="auto"/>
        <w:ind w:firstLine="708"/>
        <w:jc w:val="both"/>
      </w:pPr>
      <w:r>
        <w:t xml:space="preserve">И тут окрыленный открывшимися возможностями псевдо «Станислав </w:t>
      </w:r>
      <w:proofErr w:type="spellStart"/>
      <w:r>
        <w:t>Радионов</w:t>
      </w:r>
      <w:proofErr w:type="spellEnd"/>
      <w:r>
        <w:t xml:space="preserve">» решил в этой переписке поучаствовать, авторитетно согласившись с утверждением, что контрольные работы в будущем следует составлять сразу в начале учебного года. Радости </w:t>
      </w:r>
      <w:r w:rsidR="00DB593F">
        <w:t>всех участников переписки</w:t>
      </w:r>
      <w:r>
        <w:t xml:space="preserve"> не было предела. </w:t>
      </w:r>
      <w:r w:rsidR="00DB593F">
        <w:t xml:space="preserve">Псевдо «Станислав </w:t>
      </w:r>
      <w:proofErr w:type="spellStart"/>
      <w:r w:rsidR="00DB593F">
        <w:t>Радионов</w:t>
      </w:r>
      <w:proofErr w:type="spellEnd"/>
      <w:r w:rsidR="00DB593F">
        <w:t xml:space="preserve">» решил, что допущен к безнаказанному чтению секретной переписки, а преподаватели почувствовали запах крови. </w:t>
      </w:r>
      <w:r>
        <w:t>Операция «</w:t>
      </w:r>
      <w:proofErr w:type="spellStart"/>
      <w:r>
        <w:t>Карлсон</w:t>
      </w:r>
      <w:proofErr w:type="spellEnd"/>
      <w:r>
        <w:t>» вступила в фазу стратегического развертывания.</w:t>
      </w:r>
    </w:p>
    <w:p w:rsidR="00DB593F" w:rsidRDefault="00DB593F" w:rsidP="00211F8D">
      <w:pPr>
        <w:spacing w:after="0" w:line="276" w:lineRule="auto"/>
        <w:ind w:firstLine="708"/>
        <w:jc w:val="both"/>
      </w:pPr>
      <w:r>
        <w:t xml:space="preserve">Тут же была создана параллельная переписка, из числа адресатов которой, </w:t>
      </w:r>
      <w:r w:rsidRPr="005444A1">
        <w:rPr>
          <w:highlight w:val="yellow"/>
        </w:rPr>
        <w:t>кон</w:t>
      </w:r>
      <w:r w:rsidR="005444A1" w:rsidRPr="005444A1">
        <w:rPr>
          <w:highlight w:val="yellow"/>
        </w:rPr>
        <w:t>е</w:t>
      </w:r>
      <w:r w:rsidRPr="005444A1">
        <w:rPr>
          <w:highlight w:val="yellow"/>
        </w:rPr>
        <w:t>чно</w:t>
      </w:r>
      <w:r>
        <w:t xml:space="preserve"> же, псевдо «Станислав </w:t>
      </w:r>
      <w:proofErr w:type="spellStart"/>
      <w:r>
        <w:t>Радионов</w:t>
      </w:r>
      <w:proofErr w:type="spellEnd"/>
      <w:r>
        <w:t xml:space="preserve">» был исключен. Сам же псевдо «Станислав </w:t>
      </w:r>
      <w:proofErr w:type="spellStart"/>
      <w:r>
        <w:t>Радионов</w:t>
      </w:r>
      <w:proofErr w:type="spellEnd"/>
      <w:r>
        <w:t xml:space="preserve">» не терял времени даром, написав накануне экзамена (то есть 21 декабря) несколько слезных писем Е.В. </w:t>
      </w:r>
      <w:proofErr w:type="spellStart"/>
      <w:r>
        <w:t>Коссовой</w:t>
      </w:r>
      <w:proofErr w:type="spellEnd"/>
      <w:r>
        <w:t xml:space="preserve"> и И.П. Станкевичу (также семинарист по теории вероятностей)</w:t>
      </w:r>
      <w:r w:rsidR="005444A1">
        <w:t xml:space="preserve">, </w:t>
      </w:r>
      <w:r w:rsidR="005444A1" w:rsidRPr="005444A1">
        <w:rPr>
          <w:highlight w:val="yellow"/>
        </w:rPr>
        <w:t xml:space="preserve">а также Б.Б. </w:t>
      </w:r>
      <w:proofErr w:type="spellStart"/>
      <w:r w:rsidR="005444A1" w:rsidRPr="005444A1">
        <w:rPr>
          <w:highlight w:val="yellow"/>
        </w:rPr>
        <w:t>Демешеву</w:t>
      </w:r>
      <w:proofErr w:type="spellEnd"/>
      <w:r>
        <w:t xml:space="preserve"> с просьбой прислать вариант этого самого экзамена. Однако по тем или иным причинам указанные преподаватели этого сделать, «к сожалению», не смогли.</w:t>
      </w:r>
    </w:p>
    <w:p w:rsidR="003230B8" w:rsidRPr="003230B8" w:rsidRDefault="003230B8" w:rsidP="00211F8D">
      <w:pPr>
        <w:spacing w:after="0" w:line="276" w:lineRule="auto"/>
        <w:ind w:firstLine="708"/>
        <w:jc w:val="both"/>
      </w:pPr>
      <w:r>
        <w:t xml:space="preserve">Впрочем, своей части успеха псевдо «Станислав </w:t>
      </w:r>
      <w:proofErr w:type="spellStart"/>
      <w:r>
        <w:t>Радионов</w:t>
      </w:r>
      <w:proofErr w:type="spellEnd"/>
      <w:r>
        <w:t xml:space="preserve">» все-таки добился. Дело в том, что для проставления оценок за все формы контроля в рамках курса «Теория вероятностей и математическая статистика» используется электронная </w:t>
      </w:r>
      <w:r>
        <w:rPr>
          <w:lang w:val="en-US"/>
        </w:rPr>
        <w:t>google</w:t>
      </w:r>
      <w:r w:rsidRPr="003230B8">
        <w:t>-</w:t>
      </w:r>
      <w:r w:rsidR="00EC3882">
        <w:t>таблица, редактировать которую могут только преподаватели курса. Так вот вечером накануне экзамена</w:t>
      </w:r>
      <w:r w:rsidR="00937080">
        <w:t xml:space="preserve"> псевдо «Станислав </w:t>
      </w:r>
      <w:proofErr w:type="spellStart"/>
      <w:r w:rsidR="00937080">
        <w:t>Радионов</w:t>
      </w:r>
      <w:proofErr w:type="spellEnd"/>
      <w:r w:rsidR="00937080">
        <w:t xml:space="preserve">» в числе других преподавателей получил доступ к этому документу, о чем радостно отчитался в переписке. Весьма вероятно, что в этом месте большинство читателей </w:t>
      </w:r>
      <w:r w:rsidR="005918F2">
        <w:t xml:space="preserve">уже </w:t>
      </w:r>
      <w:r w:rsidR="00937080">
        <w:t>поняли, что документ, конечно же, был создан специально для «Станислава», а настоящая таблица с оценками продолжала спокойно дожидаться оценок за экзамен.</w:t>
      </w:r>
    </w:p>
    <w:p w:rsidR="006E7523" w:rsidRPr="007935BF" w:rsidRDefault="00DE789D" w:rsidP="00211F8D">
      <w:pPr>
        <w:spacing w:after="0" w:line="276" w:lineRule="auto"/>
        <w:jc w:val="both"/>
      </w:pPr>
      <w:r>
        <w:rPr>
          <w:b/>
        </w:rPr>
        <w:tab/>
      </w:r>
      <w:r w:rsidR="007935BF" w:rsidRPr="007935BF">
        <w:t xml:space="preserve">«Станислав» </w:t>
      </w:r>
      <w:r w:rsidR="007935BF">
        <w:t xml:space="preserve">с интересом обнаружил, что действительно имеет возможность исправлять оценки в этой таблице (о чем тут же сохранилась запись в истории правки документа), но </w:t>
      </w:r>
      <w:r w:rsidR="00687D16">
        <w:t xml:space="preserve">пока от внесения новых оценок решил воздержаться. Что, надо отдать ему должное, было весьма логично. </w:t>
      </w:r>
    </w:p>
    <w:p w:rsidR="00BD63FA" w:rsidRDefault="00687D16" w:rsidP="00211F8D">
      <w:pPr>
        <w:spacing w:after="0" w:line="276" w:lineRule="auto"/>
        <w:jc w:val="both"/>
      </w:pPr>
      <w:r>
        <w:rPr>
          <w:b/>
        </w:rPr>
        <w:tab/>
      </w:r>
      <w:r>
        <w:t xml:space="preserve">Но истинный успех пришел к «Станиславу» в 6 часов утра дня экзамена. </w:t>
      </w:r>
      <w:r w:rsidR="00894434">
        <w:t>Незадачливый и п</w:t>
      </w:r>
      <w:r>
        <w:t xml:space="preserve">отерявший за годы преподавания бдительность Н.П. Пильник (еще один семинарист по теории вероятностей), ссылаясь на бессонницу, решил обсудить с коллегами ответы к экзамену (который проводился в виде теста), прислав список правильных </w:t>
      </w:r>
      <w:r w:rsidR="00303DAD">
        <w:t>(</w:t>
      </w:r>
      <w:r>
        <w:t>с его точки зрения</w:t>
      </w:r>
      <w:r w:rsidR="00303DAD">
        <w:t>)</w:t>
      </w:r>
      <w:r>
        <w:t xml:space="preserve"> ответов для каждого из двух планируемых вариантов. </w:t>
      </w:r>
      <w:r w:rsidR="00894434">
        <w:t xml:space="preserve">Впрочем, незадачливость Н.П. Пильника была тут же жестко раскритикована </w:t>
      </w:r>
      <w:r w:rsidR="005444A1" w:rsidRPr="005444A1">
        <w:rPr>
          <w:highlight w:val="yellow"/>
        </w:rPr>
        <w:t>в общей переписке</w:t>
      </w:r>
      <w:r w:rsidR="005444A1">
        <w:t xml:space="preserve"> </w:t>
      </w:r>
      <w:r w:rsidR="00894434">
        <w:t xml:space="preserve">Е.В. </w:t>
      </w:r>
      <w:proofErr w:type="spellStart"/>
      <w:r w:rsidR="00894434">
        <w:t>Коссовой</w:t>
      </w:r>
      <w:proofErr w:type="spellEnd"/>
      <w:r w:rsidR="00894434">
        <w:t xml:space="preserve">, признавшей, впрочем, что варианты ответов правильные. </w:t>
      </w:r>
      <w:r w:rsidR="00DC190F">
        <w:t>Тем не менее,</w:t>
      </w:r>
      <w:r w:rsidR="00894434">
        <w:t xml:space="preserve"> требование обязательного </w:t>
      </w:r>
      <w:proofErr w:type="spellStart"/>
      <w:r w:rsidR="00894434">
        <w:t>запароливания</w:t>
      </w:r>
      <w:proofErr w:type="spellEnd"/>
      <w:r w:rsidR="00894434">
        <w:t xml:space="preserve"> подобных файлов было встречено подозрением в шпиономании, на чем высокие договаривающиеся стороны, приведя пару примеров из опыта, и успокоились.</w:t>
      </w:r>
    </w:p>
    <w:p w:rsidR="00211F8D" w:rsidRDefault="00211F8D" w:rsidP="00211F8D">
      <w:pPr>
        <w:spacing w:after="0" w:line="276" w:lineRule="auto"/>
        <w:jc w:val="both"/>
        <w:rPr>
          <w:b/>
        </w:rPr>
      </w:pPr>
    </w:p>
    <w:p w:rsidR="00687D16" w:rsidRPr="00687D16" w:rsidRDefault="00687D16" w:rsidP="00211F8D">
      <w:pPr>
        <w:spacing w:after="0" w:line="276" w:lineRule="auto"/>
        <w:jc w:val="both"/>
        <w:rPr>
          <w:b/>
        </w:rPr>
      </w:pPr>
      <w:r w:rsidRPr="00687D16">
        <w:rPr>
          <w:b/>
        </w:rPr>
        <w:t xml:space="preserve">Интерлюдия 1. </w:t>
      </w:r>
      <w:r w:rsidR="009F2C77">
        <w:rPr>
          <w:b/>
        </w:rPr>
        <w:t>17 мгновений халявы.</w:t>
      </w:r>
    </w:p>
    <w:p w:rsidR="00687D16" w:rsidRDefault="00DC190F" w:rsidP="00211F8D">
      <w:pPr>
        <w:spacing w:after="0" w:line="276" w:lineRule="auto"/>
        <w:jc w:val="both"/>
      </w:pPr>
      <w:r>
        <w:tab/>
        <w:t xml:space="preserve">Экзамен по теории вероятностей проводился в виде теста из 40 вопросов, на каждый из которых было предложено 5 вариантов ответов. </w:t>
      </w:r>
      <w:r w:rsidR="00AA7775">
        <w:t xml:space="preserve">Было подготовлено 2 варианта теста: </w:t>
      </w:r>
      <w:r w:rsidR="00AA7775">
        <w:rPr>
          <w:lang w:val="en-US"/>
        </w:rPr>
        <w:t>A</w:t>
      </w:r>
      <w:r w:rsidR="00AA7775" w:rsidRPr="002A3371">
        <w:t xml:space="preserve"> </w:t>
      </w:r>
      <w:r w:rsidR="00AA7775">
        <w:t xml:space="preserve">и </w:t>
      </w:r>
      <w:r w:rsidR="00AA7775">
        <w:rPr>
          <w:lang w:val="en-US"/>
        </w:rPr>
        <w:t>B</w:t>
      </w:r>
      <w:r w:rsidR="00AA7775">
        <w:t xml:space="preserve">. </w:t>
      </w:r>
      <w:r w:rsidR="002A3371">
        <w:t>Варианты, присланные Н.П. Пильником, действительно, составлялись на основе правильных ответов</w:t>
      </w:r>
      <w:r w:rsidR="00A5187A">
        <w:t xml:space="preserve"> (присланных Е.В. </w:t>
      </w:r>
      <w:proofErr w:type="spellStart"/>
      <w:r w:rsidR="00A5187A">
        <w:t>Коссовой</w:t>
      </w:r>
      <w:proofErr w:type="spellEnd"/>
      <w:r w:rsidR="00A5187A">
        <w:t xml:space="preserve"> по второй рассылк</w:t>
      </w:r>
      <w:r w:rsidR="001B27A9">
        <w:t>е</w:t>
      </w:r>
      <w:r w:rsidR="00A5187A">
        <w:t xml:space="preserve"> еще ночью)</w:t>
      </w:r>
      <w:r w:rsidR="002A3371">
        <w:t xml:space="preserve">, </w:t>
      </w:r>
      <w:r w:rsidR="00A5187A">
        <w:t xml:space="preserve">чтобы вызвать минимальные подозрения. Однако в них 17 из 40 правильных ответов были заменены на неправильные. </w:t>
      </w:r>
    </w:p>
    <w:p w:rsidR="001B27A9" w:rsidRDefault="001B27A9" w:rsidP="00211F8D">
      <w:pPr>
        <w:spacing w:after="0" w:line="276" w:lineRule="auto"/>
        <w:jc w:val="both"/>
      </w:pPr>
      <w:r>
        <w:tab/>
        <w:t xml:space="preserve">Если предположить, что некоторый студент действительно честно решает 23 вопроса, на которые были сохранены правильные ответы, а остальные 17 расставляет наугад (потому что, если бы он их тоже решал, то получил бы правильные ответы), то вероятность угадать </w:t>
      </w:r>
    </w:p>
    <w:p w:rsidR="001B27A9" w:rsidRDefault="001B27A9" w:rsidP="00211F8D">
      <w:pPr>
        <w:spacing w:after="0" w:line="276" w:lineRule="auto"/>
        <w:jc w:val="both"/>
      </w:pPr>
      <w:r>
        <w:lastRenderedPageBreak/>
        <w:t xml:space="preserve">17 измененных ответов из 17 составляет </w:t>
      </w:r>
      <w:r w:rsidRPr="001B27A9">
        <w:t>0.0000000000013</w:t>
      </w:r>
      <w:r>
        <w:t>,</w:t>
      </w:r>
    </w:p>
    <w:p w:rsidR="001B27A9" w:rsidRPr="00AA7775" w:rsidRDefault="001B27A9" w:rsidP="00211F8D">
      <w:pPr>
        <w:spacing w:after="0" w:line="276" w:lineRule="auto"/>
        <w:jc w:val="both"/>
      </w:pPr>
      <w:r>
        <w:t xml:space="preserve">16 измененных ответов из 17 составляет </w:t>
      </w:r>
      <w:r w:rsidRPr="001B27A9">
        <w:t>0.00000000011</w:t>
      </w:r>
      <w:r>
        <w:t>,</w:t>
      </w:r>
    </w:p>
    <w:p w:rsidR="001B27A9" w:rsidRPr="001B27A9" w:rsidRDefault="001B27A9" w:rsidP="00211F8D">
      <w:pPr>
        <w:spacing w:after="0" w:line="276" w:lineRule="auto"/>
        <w:jc w:val="both"/>
        <w:rPr>
          <w:rFonts w:ascii="Calibri" w:eastAsia="Times New Roman" w:hAnsi="Calibri" w:cs="Times New Roman"/>
          <w:color w:val="000000"/>
          <w:lang w:eastAsia="ru-RU"/>
        </w:rPr>
      </w:pPr>
      <w:r>
        <w:t xml:space="preserve">15 измененных ответов из 17 составляет </w:t>
      </w:r>
      <w:r>
        <w:rPr>
          <w:rFonts w:ascii="Calibri" w:eastAsia="Times New Roman" w:hAnsi="Calibri" w:cs="Times New Roman"/>
          <w:color w:val="000000"/>
          <w:lang w:eastAsia="ru-RU"/>
        </w:rPr>
        <w:t>0.000000004</w:t>
      </w:r>
      <w:r w:rsidRPr="001B27A9">
        <w:rPr>
          <w:rFonts w:ascii="Calibri" w:eastAsia="Times New Roman" w:hAnsi="Calibri" w:cs="Times New Roman"/>
          <w:color w:val="000000"/>
          <w:lang w:eastAsia="ru-RU"/>
        </w:rPr>
        <w:t>5</w:t>
      </w:r>
      <w:r>
        <w:t>,</w:t>
      </w:r>
      <w:r w:rsidRPr="001B27A9">
        <w:rPr>
          <w:rFonts w:ascii="Calibri" w:hAnsi="Calibri"/>
          <w:color w:val="000000"/>
        </w:rPr>
        <w:t xml:space="preserve"> </w:t>
      </w:r>
    </w:p>
    <w:p w:rsidR="001B27A9" w:rsidRDefault="001B27A9" w:rsidP="00211F8D">
      <w:pPr>
        <w:spacing w:after="0" w:line="276" w:lineRule="auto"/>
        <w:jc w:val="both"/>
      </w:pPr>
      <w:r>
        <w:t xml:space="preserve">14 измененных ответов из 17 составляет </w:t>
      </w:r>
      <w:r w:rsidRPr="001B27A9">
        <w:t>0.00000011</w:t>
      </w:r>
      <w:r>
        <w:t>.</w:t>
      </w:r>
    </w:p>
    <w:p w:rsidR="005444A1" w:rsidRDefault="005444A1" w:rsidP="00211F8D">
      <w:pPr>
        <w:spacing w:after="0" w:line="276" w:lineRule="auto"/>
        <w:jc w:val="both"/>
      </w:pPr>
      <w:r w:rsidRPr="005444A1">
        <w:rPr>
          <w:highlight w:val="yellow"/>
        </w:rPr>
        <w:t>13 измененных ответов из 17 составляет 0.00000080</w:t>
      </w:r>
    </w:p>
    <w:p w:rsidR="005444A1" w:rsidRDefault="0000377F" w:rsidP="00211F8D">
      <w:pPr>
        <w:spacing w:after="0" w:line="276" w:lineRule="auto"/>
        <w:jc w:val="both"/>
      </w:pPr>
      <w:r>
        <w:tab/>
      </w:r>
    </w:p>
    <w:p w:rsidR="0000377F" w:rsidRDefault="0000377F" w:rsidP="00211F8D">
      <w:pPr>
        <w:spacing w:after="0" w:line="276" w:lineRule="auto"/>
        <w:jc w:val="both"/>
      </w:pPr>
      <w:r>
        <w:t>Оставалось выяснить, насколько же часто происходят, столь нечастые события.</w:t>
      </w:r>
    </w:p>
    <w:p w:rsidR="001B27A9" w:rsidRPr="00AA7775" w:rsidRDefault="001B27A9" w:rsidP="00211F8D">
      <w:pPr>
        <w:spacing w:after="0" w:line="276" w:lineRule="auto"/>
        <w:jc w:val="both"/>
      </w:pPr>
      <w:r>
        <w:tab/>
      </w:r>
    </w:p>
    <w:p w:rsidR="00303DAD" w:rsidRDefault="00303DAD" w:rsidP="00211F8D">
      <w:pPr>
        <w:spacing w:after="0" w:line="276" w:lineRule="auto"/>
        <w:jc w:val="both"/>
        <w:rPr>
          <w:b/>
        </w:rPr>
      </w:pPr>
      <w:r>
        <w:rPr>
          <w:b/>
        </w:rPr>
        <w:t>Глава 3.</w:t>
      </w:r>
      <w:r w:rsidR="00894434" w:rsidRPr="00894434">
        <w:rPr>
          <w:b/>
        </w:rPr>
        <w:t xml:space="preserve"> </w:t>
      </w:r>
      <w:r w:rsidR="007114D5">
        <w:rPr>
          <w:b/>
        </w:rPr>
        <w:t>Утомленные жадностью</w:t>
      </w:r>
    </w:p>
    <w:p w:rsidR="007114D5" w:rsidRDefault="0000377F" w:rsidP="00211F8D">
      <w:pPr>
        <w:spacing w:after="0" w:line="276" w:lineRule="auto"/>
        <w:jc w:val="both"/>
      </w:pPr>
      <w:r>
        <w:rPr>
          <w:b/>
        </w:rPr>
        <w:tab/>
      </w:r>
      <w:r>
        <w:t xml:space="preserve">Экзамен был написан поистине героическими усилиями. Потом он не менее героическими усилиями был проверен (надо сказать, что не без накладок, за </w:t>
      </w:r>
      <w:r w:rsidR="00163AD2">
        <w:t>что приносим свои искренние изви</w:t>
      </w:r>
      <w:r>
        <w:t>нения).</w:t>
      </w:r>
      <w:r w:rsidR="00F55B2E">
        <w:t xml:space="preserve"> Сама</w:t>
      </w:r>
      <w:r>
        <w:t xml:space="preserve"> проверка осуществлялась в соответствии с двумя списками ответов в каждом варианте: действительно правильными (на основе которых и ставилась итоговая оценка) и мечеными (содержащими те самые 17 неправильных ответов). </w:t>
      </w:r>
    </w:p>
    <w:p w:rsidR="007114D5" w:rsidRDefault="007114D5" w:rsidP="007114D5">
      <w:pPr>
        <w:spacing w:after="0" w:line="276" w:lineRule="auto"/>
        <w:ind w:firstLine="708"/>
        <w:jc w:val="both"/>
      </w:pPr>
      <w:r>
        <w:t xml:space="preserve">В итоге по первой шкале максимальное число правильных ответов составило 36 (общее число работ с результатом выше 30 баллов – 9), а по второй 40 из 40 (общее число работ с результатом выше 30 баллов – 54)! Более того, нашлось 7 человек, решивших опровергнуть теорию вероятностей и угадавших 17 тех самых неправильных ответов из 17. </w:t>
      </w:r>
      <w:r w:rsidR="00F55B2E">
        <w:t>Естественно, наиболее разумные (если данный термин применим в данном случае) небезосновательно посчитали, что 40 правильных ответов из 40 выглядят подозрительно, поэтому наиболее популярным количеством баллов по меченной шкале являются 38 и 39.</w:t>
      </w:r>
    </w:p>
    <w:p w:rsidR="00F55B2E" w:rsidRPr="0000377F" w:rsidRDefault="00F55B2E" w:rsidP="007114D5">
      <w:pPr>
        <w:spacing w:after="0" w:line="276" w:lineRule="auto"/>
        <w:ind w:firstLine="708"/>
        <w:jc w:val="both"/>
      </w:pPr>
      <w:r>
        <w:t xml:space="preserve">А музыка играла. В 18.30 (а потом повторно в 19 из-за технического сбоя) были опубликованы результаты экзамена и итоговые оценки за первую часть курса. Причем опубликованы они были </w:t>
      </w:r>
      <w:r w:rsidR="003D0F73">
        <w:t xml:space="preserve">специально </w:t>
      </w:r>
      <w:r>
        <w:t xml:space="preserve">именно в той таблице, к которой получил доступ псевдо «Станислав </w:t>
      </w:r>
      <w:proofErr w:type="spellStart"/>
      <w:r>
        <w:t>Радионов</w:t>
      </w:r>
      <w:proofErr w:type="spellEnd"/>
      <w:r>
        <w:t xml:space="preserve">». Цифры поползли сразу. Еще раз отдадим должное «Станиславу», который решил поднимать результаты отдельных товарищей только за первую контрольную работу. </w:t>
      </w:r>
      <w:r w:rsidR="00775A61">
        <w:t xml:space="preserve">И действительно, ее-то показывать уже точно не </w:t>
      </w:r>
      <w:r w:rsidR="00775A61" w:rsidRPr="00063CBA">
        <w:rPr>
          <w:highlight w:val="yellow"/>
        </w:rPr>
        <w:t>буд</w:t>
      </w:r>
      <w:r w:rsidR="00063CBA" w:rsidRPr="00063CBA">
        <w:rPr>
          <w:highlight w:val="yellow"/>
        </w:rPr>
        <w:t>у</w:t>
      </w:r>
      <w:r w:rsidR="00775A61" w:rsidRPr="00063CBA">
        <w:rPr>
          <w:highlight w:val="yellow"/>
        </w:rPr>
        <w:t>т,</w:t>
      </w:r>
      <w:r w:rsidR="00775A61">
        <w:t xml:space="preserve"> а вот со второй по-всякому может получиться. Кстати, ни одного понижения вниз не было (и это на суде тоже зачтется).</w:t>
      </w:r>
    </w:p>
    <w:p w:rsidR="0000377F" w:rsidRPr="00775A61" w:rsidRDefault="00775A61" w:rsidP="00211F8D">
      <w:pPr>
        <w:spacing w:after="0" w:line="276" w:lineRule="auto"/>
        <w:jc w:val="both"/>
      </w:pPr>
      <w:r>
        <w:rPr>
          <w:b/>
        </w:rPr>
        <w:tab/>
      </w:r>
      <w:r w:rsidRPr="00775A61">
        <w:t>Скажем</w:t>
      </w:r>
      <w:r>
        <w:t xml:space="preserve"> отдельное спасибо создателям </w:t>
      </w:r>
      <w:r>
        <w:rPr>
          <w:lang w:val="en-US"/>
        </w:rPr>
        <w:t>Google</w:t>
      </w:r>
      <w:r w:rsidRPr="00775A61">
        <w:t>-</w:t>
      </w:r>
      <w:r>
        <w:rPr>
          <w:lang w:val="en-US"/>
        </w:rPr>
        <w:t>docs</w:t>
      </w:r>
      <w:r>
        <w:t xml:space="preserve">, которые предусмотрели возможность показывать все исправления, внесенные конкретным пользователем в конкретный момент времени. </w:t>
      </w:r>
      <w:r w:rsidR="00B1776C">
        <w:t>Впрочем, и список апологетов меченных ответов, и список незаслуженно пострадавших от повышения оценок, читатели уже, скорее всего, видели.</w:t>
      </w:r>
    </w:p>
    <w:p w:rsidR="0000377F" w:rsidRDefault="0000377F" w:rsidP="00211F8D">
      <w:pPr>
        <w:spacing w:after="0" w:line="276" w:lineRule="auto"/>
        <w:jc w:val="both"/>
        <w:rPr>
          <w:b/>
        </w:rPr>
      </w:pPr>
    </w:p>
    <w:p w:rsidR="006E7523" w:rsidRDefault="00687D16" w:rsidP="00211F8D">
      <w:pPr>
        <w:spacing w:after="0" w:line="276" w:lineRule="auto"/>
        <w:jc w:val="both"/>
        <w:rPr>
          <w:b/>
        </w:rPr>
      </w:pPr>
      <w:r>
        <w:rPr>
          <w:b/>
        </w:rPr>
        <w:t xml:space="preserve">Глава </w:t>
      </w:r>
      <w:r w:rsidR="00303DAD">
        <w:rPr>
          <w:b/>
        </w:rPr>
        <w:t>4</w:t>
      </w:r>
      <w:r>
        <w:rPr>
          <w:b/>
        </w:rPr>
        <w:t xml:space="preserve">. </w:t>
      </w:r>
      <w:r w:rsidR="006E7523" w:rsidRPr="006E7523">
        <w:rPr>
          <w:b/>
        </w:rPr>
        <w:t>Чемодан, вокзал, Сибирь</w:t>
      </w:r>
      <w:r w:rsidR="006E7523">
        <w:rPr>
          <w:b/>
        </w:rPr>
        <w:t xml:space="preserve"> и</w:t>
      </w:r>
      <w:r>
        <w:rPr>
          <w:b/>
        </w:rPr>
        <w:t>ли деканат, военкомат, стройбат</w:t>
      </w:r>
    </w:p>
    <w:p w:rsidR="00163AD2" w:rsidRDefault="00B1776C" w:rsidP="00211F8D">
      <w:pPr>
        <w:spacing w:after="0" w:line="276" w:lineRule="auto"/>
        <w:jc w:val="both"/>
      </w:pPr>
      <w:r>
        <w:rPr>
          <w:b/>
        </w:rPr>
        <w:tab/>
      </w:r>
      <w:r>
        <w:t xml:space="preserve">Проявим честность еще раз, мы не питаем иллюзий, что выловили всех тех, кто решил воспользоваться самыми правильными и абсолютно безболезненными ответами. Более того, мы составляли наши списки таким образом, чтобы исключить возможность того, что пострадают невиновные. Впрочем, к нам на почту уже приходили письма людей, угадавших 17 меченных вопросов из 17, возмущенных тем, что их незаслуженно подозревают. </w:t>
      </w:r>
      <w:r w:rsidR="006229C2">
        <w:t>Причем сейчас эти люди в итоговом документе имеют не высший, но вполне приличный балл (порядка 20 для тех, кто пытался замаскироваться неправильными ответами). Именно поэтому их результаты за тест будут обнулены.</w:t>
      </w:r>
    </w:p>
    <w:p w:rsidR="00B1776C" w:rsidRPr="00755BBB" w:rsidRDefault="00B1776C" w:rsidP="006229C2">
      <w:pPr>
        <w:spacing w:after="0" w:line="276" w:lineRule="auto"/>
        <w:jc w:val="both"/>
      </w:pPr>
      <w:r>
        <w:tab/>
      </w:r>
      <w:r w:rsidR="003D0F73">
        <w:t xml:space="preserve">Основная цель наших действий – восстановление справедливости при оценке знаний по нашему курсу. </w:t>
      </w:r>
      <w:r w:rsidR="00755BBB">
        <w:t xml:space="preserve">И дело даже не в том, что кто-то мог получить незаслуженно высокие оценки. Он тем самым влиял на границы оценок для всего курса, тем самым занижая оценки всех остальных. Посмотрите на следующий график. На нем синей линией показано количество студентов (по оси </w:t>
      </w:r>
      <w:r w:rsidR="00755BBB">
        <w:rPr>
          <w:lang w:val="en-US"/>
        </w:rPr>
        <w:t>OY</w:t>
      </w:r>
      <w:r w:rsidR="00755BBB" w:rsidRPr="00755BBB">
        <w:t>)</w:t>
      </w:r>
      <w:r w:rsidR="00755BBB">
        <w:t xml:space="preserve">, получивших определенный балл (ось </w:t>
      </w:r>
      <w:r w:rsidR="00755BBB">
        <w:rPr>
          <w:lang w:val="en-US"/>
        </w:rPr>
        <w:t>OX</w:t>
      </w:r>
      <w:r w:rsidR="00755BBB" w:rsidRPr="00755BBB">
        <w:t>)</w:t>
      </w:r>
      <w:r w:rsidR="005206DC">
        <w:t xml:space="preserve"> при расчете по меченной шкале. </w:t>
      </w:r>
      <w:r w:rsidR="006229C2">
        <w:t xml:space="preserve">То есть это, что </w:t>
      </w:r>
      <w:r w:rsidR="006229C2">
        <w:lastRenderedPageBreak/>
        <w:t>было бы, если бы ваши сокурсники украли действительно правильные ответы. А красная линия – это действительные результаты, которые были в процессе скорректированы нами в связи с криминогенной обстановкой. Получается, что те, кто честно готовился к тесту, могли потерять из-за описанных выше событий от 3 до 5 баллов за тест и, как результат, от 1 до 3 баллов в итоговой оценке.</w:t>
      </w:r>
    </w:p>
    <w:p w:rsidR="00B1776C" w:rsidRDefault="00B1776C" w:rsidP="00211F8D">
      <w:pPr>
        <w:spacing w:after="0" w:line="276" w:lineRule="auto"/>
        <w:jc w:val="both"/>
        <w:rPr>
          <w:b/>
        </w:rPr>
      </w:pPr>
    </w:p>
    <w:p w:rsidR="00755BBB" w:rsidRDefault="00755BBB" w:rsidP="00211F8D">
      <w:pPr>
        <w:spacing w:after="0" w:line="276" w:lineRule="auto"/>
        <w:jc w:val="both"/>
        <w:rPr>
          <w:b/>
        </w:rPr>
      </w:pPr>
      <w:r>
        <w:rPr>
          <w:noProof/>
          <w:lang w:eastAsia="ru-RU"/>
        </w:rPr>
        <w:drawing>
          <wp:inline distT="0" distB="0" distL="0" distR="0">
            <wp:extent cx="5724525" cy="33909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1776C" w:rsidRDefault="00B1776C" w:rsidP="00211F8D">
      <w:pPr>
        <w:spacing w:after="0" w:line="276" w:lineRule="auto"/>
        <w:jc w:val="both"/>
        <w:rPr>
          <w:b/>
        </w:rPr>
      </w:pPr>
    </w:p>
    <w:p w:rsidR="006229C2" w:rsidRDefault="006229C2" w:rsidP="006229C2">
      <w:pPr>
        <w:spacing w:after="0" w:line="276" w:lineRule="auto"/>
        <w:ind w:firstLine="708"/>
        <w:jc w:val="both"/>
      </w:pPr>
      <w:r>
        <w:t>Кстати говоря, те результаты, которые есть сейчас</w:t>
      </w:r>
      <w:r w:rsidR="002E3457">
        <w:t xml:space="preserve"> все еще смещены из-за действий нарушителей. В ближайшее время границы перевода оценок за тест в десятибалльную шкалу будут понижены, что, может быть, кому-то действительно поднимет оценку. Никаких понижений оценок у невиновных не будет!</w:t>
      </w:r>
    </w:p>
    <w:p w:rsidR="006177AC" w:rsidRPr="006229C2" w:rsidRDefault="001B01CE" w:rsidP="006229C2">
      <w:pPr>
        <w:spacing w:after="0" w:line="276" w:lineRule="auto"/>
        <w:ind w:firstLine="708"/>
        <w:jc w:val="both"/>
      </w:pPr>
      <w:r>
        <w:t>Как вы видели, мы предлагаем довольно мягкий способ решения проблемы</w:t>
      </w:r>
      <w:r w:rsidR="008708D0">
        <w:t xml:space="preserve"> и надеемся на адекватную реакцию со стороны всех (и, прежде всего, тех, кто сдавал теорию вероятностей честно) участников событий.</w:t>
      </w:r>
      <w:r w:rsidR="004F68A7">
        <w:t xml:space="preserve"> Единственный, на кого наше снисхождение не распространяется – это организатор аферы, вообще-то, упоминаемой в Уголовном Кодексе. Впрочем, про </w:t>
      </w:r>
      <w:proofErr w:type="spellStart"/>
      <w:r w:rsidR="004F68A7">
        <w:rPr>
          <w:lang w:val="en-US"/>
        </w:rPr>
        <w:t>ip</w:t>
      </w:r>
      <w:proofErr w:type="spellEnd"/>
      <w:r w:rsidR="004F68A7">
        <w:t xml:space="preserve">-адреса, мобильные телефоны и адреса фактического проживания мы расскажем в другой раз. </w:t>
      </w:r>
    </w:p>
    <w:p w:rsidR="006229C2" w:rsidRDefault="006229C2" w:rsidP="00211F8D">
      <w:pPr>
        <w:spacing w:after="0" w:line="276" w:lineRule="auto"/>
        <w:jc w:val="both"/>
        <w:rPr>
          <w:b/>
        </w:rPr>
      </w:pPr>
    </w:p>
    <w:p w:rsidR="00163AD2" w:rsidRDefault="00163AD2" w:rsidP="00211F8D">
      <w:pPr>
        <w:spacing w:after="0" w:line="276" w:lineRule="auto"/>
        <w:jc w:val="both"/>
        <w:rPr>
          <w:b/>
        </w:rPr>
      </w:pPr>
      <w:r>
        <w:rPr>
          <w:b/>
        </w:rPr>
        <w:t>После написанного</w:t>
      </w:r>
    </w:p>
    <w:p w:rsidR="00163AD2" w:rsidRPr="00163AD2" w:rsidRDefault="00163AD2" w:rsidP="00211F8D">
      <w:pPr>
        <w:spacing w:after="0" w:line="276" w:lineRule="auto"/>
        <w:jc w:val="both"/>
      </w:pPr>
      <w:r>
        <w:rPr>
          <w:b/>
        </w:rPr>
        <w:tab/>
      </w:r>
      <w:r>
        <w:t xml:space="preserve">Участники событий выражают глубокую озабоченность тем фактом, что к ним до сих пор не поступало просьб выслать вариант экзамена по курсам «Прикладная эконометрика» и «Динамическая оптимизация в экономике и финансах» с адресов </w:t>
      </w:r>
      <w:hyperlink r:id="rId8" w:history="1">
        <w:r w:rsidRPr="00EA568B">
          <w:rPr>
            <w:rStyle w:val="a3"/>
            <w:lang w:val="en-US"/>
          </w:rPr>
          <w:t>nppilnik</w:t>
        </w:r>
        <w:r w:rsidRPr="00163AD2">
          <w:rPr>
            <w:rStyle w:val="a3"/>
          </w:rPr>
          <w:t>@</w:t>
        </w:r>
        <w:r w:rsidRPr="00EA568B">
          <w:rPr>
            <w:rStyle w:val="a3"/>
            <w:lang w:val="en-US"/>
          </w:rPr>
          <w:t>mail</w:t>
        </w:r>
        <w:r w:rsidRPr="00163AD2">
          <w:rPr>
            <w:rStyle w:val="a3"/>
          </w:rPr>
          <w:t>.</w:t>
        </w:r>
        <w:r w:rsidRPr="00EA568B">
          <w:rPr>
            <w:rStyle w:val="a3"/>
            <w:lang w:val="en-US"/>
          </w:rPr>
          <w:t>ru</w:t>
        </w:r>
      </w:hyperlink>
      <w:r w:rsidRPr="00163AD2">
        <w:t xml:space="preserve">, </w:t>
      </w:r>
      <w:hyperlink r:id="rId9" w:history="1">
        <w:r w:rsidRPr="00EA568B">
          <w:rPr>
            <w:rStyle w:val="a3"/>
            <w:lang w:val="en-US"/>
          </w:rPr>
          <w:t>evkoss</w:t>
        </w:r>
        <w:r w:rsidRPr="00EA568B">
          <w:rPr>
            <w:rStyle w:val="a3"/>
          </w:rPr>
          <w:t>о</w:t>
        </w:r>
        <w:r w:rsidRPr="00EA568B">
          <w:rPr>
            <w:rStyle w:val="a3"/>
            <w:lang w:val="en-US"/>
          </w:rPr>
          <w:t>va</w:t>
        </w:r>
        <w:r w:rsidRPr="00EA568B">
          <w:rPr>
            <w:rStyle w:val="a3"/>
          </w:rPr>
          <w:t>@</w:t>
        </w:r>
        <w:r w:rsidRPr="00EA568B">
          <w:rPr>
            <w:rStyle w:val="a3"/>
            <w:lang w:val="en-US"/>
          </w:rPr>
          <w:t>yandex</w:t>
        </w:r>
        <w:r w:rsidRPr="00EA568B">
          <w:rPr>
            <w:rStyle w:val="a3"/>
          </w:rPr>
          <w:t>.</w:t>
        </w:r>
        <w:r w:rsidRPr="00EA568B">
          <w:rPr>
            <w:rStyle w:val="a3"/>
            <w:lang w:val="en-US"/>
          </w:rPr>
          <w:t>ru</w:t>
        </w:r>
      </w:hyperlink>
      <w:r w:rsidRPr="00163AD2">
        <w:t xml:space="preserve">, </w:t>
      </w:r>
      <w:hyperlink r:id="rId10" w:history="1">
        <w:r w:rsidRPr="00EA568B">
          <w:rPr>
            <w:rStyle w:val="a3"/>
            <w:lang w:val="en-US"/>
          </w:rPr>
          <w:t>kuzminov</w:t>
        </w:r>
        <w:r w:rsidRPr="00EA568B">
          <w:rPr>
            <w:rStyle w:val="a3"/>
          </w:rPr>
          <w:t>1957@</w:t>
        </w:r>
        <w:r w:rsidRPr="00EA568B">
          <w:rPr>
            <w:rStyle w:val="a3"/>
            <w:lang w:val="en-US"/>
          </w:rPr>
          <w:t>gmail</w:t>
        </w:r>
        <w:r w:rsidRPr="00EA568B">
          <w:rPr>
            <w:rStyle w:val="a3"/>
          </w:rPr>
          <w:t>.</w:t>
        </w:r>
        <w:r w:rsidRPr="00EA568B">
          <w:rPr>
            <w:rStyle w:val="a3"/>
            <w:lang w:val="en-US"/>
          </w:rPr>
          <w:t>com</w:t>
        </w:r>
      </w:hyperlink>
      <w:r>
        <w:t xml:space="preserve"> и просят прощения за столь большое количество букв</w:t>
      </w:r>
      <w:r w:rsidR="00F55B2E">
        <w:t xml:space="preserve">, но нам </w:t>
      </w:r>
      <w:bookmarkStart w:id="0" w:name="_GoBack"/>
      <w:bookmarkEnd w:id="0"/>
      <w:r w:rsidR="00F55B2E">
        <w:t>действительно понравилось.</w:t>
      </w:r>
    </w:p>
    <w:sectPr w:rsidR="00163AD2" w:rsidRPr="00163AD2" w:rsidSect="00664C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libri Light">
    <w:altName w:val="Segoe UI"/>
    <w:charset w:val="CC"/>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B2A3B"/>
    <w:rsid w:val="0000377F"/>
    <w:rsid w:val="00063CBA"/>
    <w:rsid w:val="000B2A3B"/>
    <w:rsid w:val="00163AD2"/>
    <w:rsid w:val="001B01CE"/>
    <w:rsid w:val="001B27A9"/>
    <w:rsid w:val="00211F8D"/>
    <w:rsid w:val="002A3371"/>
    <w:rsid w:val="002E3457"/>
    <w:rsid w:val="00303DAD"/>
    <w:rsid w:val="003230B8"/>
    <w:rsid w:val="003D0F73"/>
    <w:rsid w:val="00430900"/>
    <w:rsid w:val="004F68A7"/>
    <w:rsid w:val="005206DC"/>
    <w:rsid w:val="005444A1"/>
    <w:rsid w:val="005918F2"/>
    <w:rsid w:val="00602946"/>
    <w:rsid w:val="006148E0"/>
    <w:rsid w:val="006177AC"/>
    <w:rsid w:val="006229C2"/>
    <w:rsid w:val="00647A1A"/>
    <w:rsid w:val="00664C1D"/>
    <w:rsid w:val="00687D16"/>
    <w:rsid w:val="006E7523"/>
    <w:rsid w:val="007114D5"/>
    <w:rsid w:val="00732818"/>
    <w:rsid w:val="00755BBB"/>
    <w:rsid w:val="00775A61"/>
    <w:rsid w:val="007935BF"/>
    <w:rsid w:val="007A5A25"/>
    <w:rsid w:val="00806EE8"/>
    <w:rsid w:val="008708D0"/>
    <w:rsid w:val="00894434"/>
    <w:rsid w:val="00937080"/>
    <w:rsid w:val="00953C93"/>
    <w:rsid w:val="009F2C77"/>
    <w:rsid w:val="00A35B83"/>
    <w:rsid w:val="00A5187A"/>
    <w:rsid w:val="00AA7775"/>
    <w:rsid w:val="00B1776C"/>
    <w:rsid w:val="00BD63FA"/>
    <w:rsid w:val="00C15F88"/>
    <w:rsid w:val="00C353EB"/>
    <w:rsid w:val="00C72D7F"/>
    <w:rsid w:val="00CF6900"/>
    <w:rsid w:val="00DB593F"/>
    <w:rsid w:val="00DC190F"/>
    <w:rsid w:val="00DE4360"/>
    <w:rsid w:val="00DE789D"/>
    <w:rsid w:val="00E0558E"/>
    <w:rsid w:val="00E9231B"/>
    <w:rsid w:val="00EC3882"/>
    <w:rsid w:val="00F55B2E"/>
    <w:rsid w:val="00F718B8"/>
    <w:rsid w:val="00F749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C1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2A3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5511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pilnik@mail.ru" TargetMode="Externa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radionov@mail.ru" TargetMode="External"/><Relationship Id="rId11" Type="http://schemas.openxmlformats.org/officeDocument/2006/relationships/fontTable" Target="fontTable.xml"/><Relationship Id="rId5" Type="http://schemas.openxmlformats.org/officeDocument/2006/relationships/hyperlink" Target="mailto:saradionov@mail.ru" TargetMode="External"/><Relationship Id="rId10" Type="http://schemas.openxmlformats.org/officeDocument/2006/relationships/hyperlink" Target="mailto:kuzminov1957@gmail.com" TargetMode="External"/><Relationship Id="rId4" Type="http://schemas.openxmlformats.org/officeDocument/2006/relationships/hyperlink" Target="mailto:saradionov@mail.ru" TargetMode="External"/><Relationship Id="rId9" Type="http://schemas.openxmlformats.org/officeDocument/2006/relationships/hyperlink" Target="mailto:evkoss&#1086;va@yandex.r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esktop\&#1056;&#1077;&#1079;&#1091;&#1083;&#1100;&#1090;&#1072;&#1090;&#1099;%20&#1083;&#1091;&#1095;&#1096;&#1080;&#109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lineChart>
        <c:grouping val="standard"/>
        <c:ser>
          <c:idx val="0"/>
          <c:order val="0"/>
          <c:spPr>
            <a:ln w="28575" cap="rnd">
              <a:solidFill>
                <a:schemeClr val="accent1"/>
              </a:solidFill>
              <a:round/>
            </a:ln>
            <a:effectLst/>
          </c:spPr>
          <c:marker>
            <c:symbol val="none"/>
          </c:marker>
          <c:val>
            <c:numRef>
              <c:f>Лист2!$CO$2:$CO$41</c:f>
              <c:numCache>
                <c:formatCode>General</c:formatCode>
                <c:ptCount val="40"/>
                <c:pt idx="0">
                  <c:v>0</c:v>
                </c:pt>
                <c:pt idx="1">
                  <c:v>0</c:v>
                </c:pt>
                <c:pt idx="2">
                  <c:v>0</c:v>
                </c:pt>
                <c:pt idx="3">
                  <c:v>1</c:v>
                </c:pt>
                <c:pt idx="4">
                  <c:v>2</c:v>
                </c:pt>
                <c:pt idx="5">
                  <c:v>4</c:v>
                </c:pt>
                <c:pt idx="6">
                  <c:v>7</c:v>
                </c:pt>
                <c:pt idx="7">
                  <c:v>6</c:v>
                </c:pt>
                <c:pt idx="8">
                  <c:v>10</c:v>
                </c:pt>
                <c:pt idx="9">
                  <c:v>8</c:v>
                </c:pt>
                <c:pt idx="10">
                  <c:v>23</c:v>
                </c:pt>
                <c:pt idx="11">
                  <c:v>19</c:v>
                </c:pt>
                <c:pt idx="12">
                  <c:v>29</c:v>
                </c:pt>
                <c:pt idx="13">
                  <c:v>23</c:v>
                </c:pt>
                <c:pt idx="14">
                  <c:v>19</c:v>
                </c:pt>
                <c:pt idx="15">
                  <c:v>23</c:v>
                </c:pt>
                <c:pt idx="16">
                  <c:v>22</c:v>
                </c:pt>
                <c:pt idx="17">
                  <c:v>15</c:v>
                </c:pt>
                <c:pt idx="18">
                  <c:v>9</c:v>
                </c:pt>
                <c:pt idx="19">
                  <c:v>6</c:v>
                </c:pt>
                <c:pt idx="20">
                  <c:v>9</c:v>
                </c:pt>
                <c:pt idx="21">
                  <c:v>3</c:v>
                </c:pt>
                <c:pt idx="22">
                  <c:v>3</c:v>
                </c:pt>
                <c:pt idx="23">
                  <c:v>4</c:v>
                </c:pt>
                <c:pt idx="24">
                  <c:v>1</c:v>
                </c:pt>
                <c:pt idx="25">
                  <c:v>7</c:v>
                </c:pt>
                <c:pt idx="26">
                  <c:v>3</c:v>
                </c:pt>
                <c:pt idx="27">
                  <c:v>1</c:v>
                </c:pt>
                <c:pt idx="28">
                  <c:v>3</c:v>
                </c:pt>
                <c:pt idx="29">
                  <c:v>1</c:v>
                </c:pt>
                <c:pt idx="30">
                  <c:v>4</c:v>
                </c:pt>
                <c:pt idx="31">
                  <c:v>3</c:v>
                </c:pt>
                <c:pt idx="32">
                  <c:v>8</c:v>
                </c:pt>
                <c:pt idx="33">
                  <c:v>7</c:v>
                </c:pt>
                <c:pt idx="34">
                  <c:v>10</c:v>
                </c:pt>
                <c:pt idx="35">
                  <c:v>3</c:v>
                </c:pt>
                <c:pt idx="36">
                  <c:v>6</c:v>
                </c:pt>
                <c:pt idx="37">
                  <c:v>8</c:v>
                </c:pt>
                <c:pt idx="38">
                  <c:v>1</c:v>
                </c:pt>
                <c:pt idx="39">
                  <c:v>0</c:v>
                </c:pt>
              </c:numCache>
            </c:numRef>
          </c:val>
        </c:ser>
        <c:ser>
          <c:idx val="1"/>
          <c:order val="1"/>
          <c:spPr>
            <a:ln w="28575" cap="rnd">
              <a:solidFill>
                <a:schemeClr val="accent2"/>
              </a:solidFill>
              <a:round/>
            </a:ln>
            <a:effectLst/>
          </c:spPr>
          <c:marker>
            <c:symbol val="none"/>
          </c:marker>
          <c:val>
            <c:numRef>
              <c:f>Лист2!$CP$2:$CP$41</c:f>
              <c:numCache>
                <c:formatCode>General</c:formatCode>
                <c:ptCount val="40"/>
                <c:pt idx="0">
                  <c:v>0</c:v>
                </c:pt>
                <c:pt idx="1">
                  <c:v>0</c:v>
                </c:pt>
                <c:pt idx="2">
                  <c:v>0</c:v>
                </c:pt>
                <c:pt idx="3">
                  <c:v>0</c:v>
                </c:pt>
                <c:pt idx="4">
                  <c:v>2</c:v>
                </c:pt>
                <c:pt idx="5">
                  <c:v>0</c:v>
                </c:pt>
                <c:pt idx="6">
                  <c:v>0</c:v>
                </c:pt>
                <c:pt idx="7">
                  <c:v>4</c:v>
                </c:pt>
                <c:pt idx="8">
                  <c:v>6</c:v>
                </c:pt>
                <c:pt idx="9">
                  <c:v>5</c:v>
                </c:pt>
                <c:pt idx="10">
                  <c:v>9</c:v>
                </c:pt>
                <c:pt idx="11">
                  <c:v>9</c:v>
                </c:pt>
                <c:pt idx="12">
                  <c:v>12</c:v>
                </c:pt>
                <c:pt idx="13">
                  <c:v>9</c:v>
                </c:pt>
                <c:pt idx="14">
                  <c:v>20</c:v>
                </c:pt>
                <c:pt idx="15">
                  <c:v>22</c:v>
                </c:pt>
                <c:pt idx="16">
                  <c:v>22</c:v>
                </c:pt>
                <c:pt idx="17">
                  <c:v>24</c:v>
                </c:pt>
                <c:pt idx="18">
                  <c:v>19</c:v>
                </c:pt>
                <c:pt idx="19">
                  <c:v>28</c:v>
                </c:pt>
                <c:pt idx="20">
                  <c:v>25</c:v>
                </c:pt>
                <c:pt idx="21">
                  <c:v>23</c:v>
                </c:pt>
                <c:pt idx="22">
                  <c:v>21</c:v>
                </c:pt>
                <c:pt idx="23">
                  <c:v>15</c:v>
                </c:pt>
                <c:pt idx="24">
                  <c:v>11</c:v>
                </c:pt>
                <c:pt idx="25">
                  <c:v>4</c:v>
                </c:pt>
                <c:pt idx="26">
                  <c:v>9</c:v>
                </c:pt>
                <c:pt idx="27">
                  <c:v>3</c:v>
                </c:pt>
                <c:pt idx="28">
                  <c:v>1</c:v>
                </c:pt>
                <c:pt idx="29">
                  <c:v>5</c:v>
                </c:pt>
                <c:pt idx="30">
                  <c:v>0</c:v>
                </c:pt>
                <c:pt idx="31">
                  <c:v>1</c:v>
                </c:pt>
                <c:pt idx="32">
                  <c:v>1</c:v>
                </c:pt>
                <c:pt idx="33">
                  <c:v>1</c:v>
                </c:pt>
                <c:pt idx="34">
                  <c:v>0</c:v>
                </c:pt>
                <c:pt idx="35">
                  <c:v>0</c:v>
                </c:pt>
                <c:pt idx="36">
                  <c:v>0</c:v>
                </c:pt>
                <c:pt idx="37">
                  <c:v>0</c:v>
                </c:pt>
                <c:pt idx="38">
                  <c:v>0</c:v>
                </c:pt>
                <c:pt idx="39">
                  <c:v>0</c:v>
                </c:pt>
              </c:numCache>
            </c:numRef>
          </c:val>
        </c:ser>
        <c:marker val="1"/>
        <c:axId val="106904576"/>
        <c:axId val="104776448"/>
      </c:lineChart>
      <c:catAx>
        <c:axId val="106904576"/>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104776448"/>
        <c:crosses val="autoZero"/>
        <c:auto val="1"/>
        <c:lblAlgn val="ctr"/>
        <c:lblOffset val="100"/>
      </c:catAx>
      <c:valAx>
        <c:axId val="10477644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106904576"/>
        <c:crosses val="autoZero"/>
        <c:crossBetween val="between"/>
      </c:valAx>
      <c:spPr>
        <a:noFill/>
        <a:ln>
          <a:noFill/>
        </a:ln>
        <a:effectLst/>
      </c:spPr>
    </c:plotArea>
    <c:plotVisOnly val="1"/>
    <c:dispBlanksAs val="gap"/>
  </c:chart>
  <c:spPr>
    <a:solidFill>
      <a:schemeClr val="bg1"/>
    </a:solidFill>
    <a:ln w="9525" cap="flat" cmpd="sng" algn="ctr">
      <a:no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1783</Words>
  <Characters>10165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EVKossova</cp:lastModifiedBy>
  <cp:revision>2</cp:revision>
  <dcterms:created xsi:type="dcterms:W3CDTF">2014-12-25T05:03:00Z</dcterms:created>
  <dcterms:modified xsi:type="dcterms:W3CDTF">2014-12-25T05:03:00Z</dcterms:modified>
</cp:coreProperties>
</file>