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1AACE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sz w:val="27"/>
          <w:szCs w:val="27"/>
          <w:lang w:val="en-US"/>
        </w:rPr>
        <w:t>How can we measure meaning?</w:t>
      </w:r>
    </w:p>
    <w:p w14:paraId="50B2568F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sz w:val="27"/>
          <w:szCs w:val="27"/>
          <w:lang w:val="en-US"/>
        </w:rPr>
        <w:t>How can we coax the computer to read text?</w:t>
      </w:r>
    </w:p>
    <w:p w14:paraId="64AF8EDA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sz w:val="27"/>
          <w:szCs w:val="27"/>
          <w:lang w:val="en-US"/>
        </w:rPr>
        <w:t>How can we gather text online?</w:t>
      </w:r>
    </w:p>
    <w:p w14:paraId="3E083868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sz w:val="27"/>
          <w:szCs w:val="27"/>
          <w:lang w:val="en-US"/>
        </w:rPr>
        <w:t> </w:t>
      </w:r>
    </w:p>
    <w:p w14:paraId="5C68C73F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b/>
          <w:bCs/>
          <w:sz w:val="27"/>
          <w:szCs w:val="27"/>
          <w:lang w:val="en-US"/>
        </w:rPr>
        <w:t>Orienting reading:</w:t>
      </w:r>
    </w:p>
    <w:p w14:paraId="3AB09115" w14:textId="77777777" w:rsidR="009950D5" w:rsidRPr="009950D5" w:rsidRDefault="009950D5" w:rsidP="009950D5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Evans, James and Pedro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Aceves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.  2016.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instrText xml:space="preserve"> HYPERLINK "http://www.annualreviews.org/doi/pdf/10.1146/annurev-soc-081715-074206" \t "_blank" </w:instrTex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US"/>
        </w:rPr>
        <w:t>“Machine Translation: Mining Text for Social Theory”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end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 </w: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t>Annual Review of Sociology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42:21-50. DOI: 10.1146/annurev-soc-081715-074206</w:t>
      </w:r>
    </w:p>
    <w:p w14:paraId="22BA9A43" w14:textId="77777777" w:rsidR="009950D5" w:rsidRPr="009950D5" w:rsidRDefault="009950D5" w:rsidP="009950D5"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instrText xml:space="preserve"> HYPERLINK "https://github.com/Computational-Content-Analysis-2018/5-Jan-Machine-Translation-Mining-Text-for-Social-Theory/issues" \t "_blank" </w:instrTex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b/>
          <w:bCs/>
          <w:color w:val="0000FF"/>
          <w:sz w:val="27"/>
          <w:szCs w:val="27"/>
          <w:u w:val="single"/>
          <w:lang w:val="en-US"/>
        </w:rPr>
        <w:t>Question</w:t>
      </w:r>
      <w:r w:rsidRPr="009950D5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US"/>
        </w:rPr>
        <w:t>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end"/>
      </w:r>
    </w:p>
    <w:p w14:paraId="6BBCC8B0" w14:textId="77777777" w:rsidR="009950D5" w:rsidRPr="009950D5" w:rsidRDefault="009950D5" w:rsidP="00995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hAnsi="Times" w:cs="Times New Roman"/>
          <w:sz w:val="27"/>
          <w:szCs w:val="27"/>
          <w:lang w:val="en-US"/>
        </w:rPr>
      </w:pPr>
      <w:r w:rsidRPr="009950D5">
        <w:rPr>
          <w:rFonts w:ascii="Times" w:hAnsi="Times" w:cs="Times New Roman"/>
          <w:b/>
          <w:bCs/>
          <w:sz w:val="27"/>
          <w:szCs w:val="27"/>
          <w:lang w:val="en-US"/>
        </w:rPr>
        <w:t>Background readings:</w:t>
      </w:r>
    </w:p>
    <w:p w14:paraId="446C0BA9" w14:textId="77777777" w:rsidR="009950D5" w:rsidRPr="009950D5" w:rsidRDefault="009950D5" w:rsidP="009950D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Using Regular Expressions in Python: </w:t>
      </w:r>
      <w:hyperlink r:id="rId6" w:history="1">
        <w:r w:rsidRPr="009950D5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val="en-US"/>
          </w:rPr>
          <w:t>Using Regular Expressions in Python 3</w:t>
        </w:r>
      </w:hyperlink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 </w:t>
      </w:r>
    </w:p>
    <w:p w14:paraId="000838D3" w14:textId="77777777" w:rsidR="009950D5" w:rsidRPr="009950D5" w:rsidRDefault="009950D5" w:rsidP="009950D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instrText xml:space="preserve"> HYPERLINK "https://docs.python.org/3/tutorial/" \t "_blank" </w:instrTex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US"/>
        </w:rPr>
        <w:t>General Python Tutorial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end"/>
      </w:r>
    </w:p>
    <w:p w14:paraId="5678B5BE" w14:textId="77777777" w:rsidR="009950D5" w:rsidRPr="009950D5" w:rsidRDefault="009950D5" w:rsidP="009950D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Goodfellow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, Ian,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Yoshua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Bengio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 &amp; Aaron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Courville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. 2016. </w: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instrText xml:space="preserve"> HYPERLINK "http://www.deeplearningbook.org/" \t "_blank" </w:instrTex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i/>
          <w:iCs/>
          <w:color w:val="0000FF"/>
          <w:sz w:val="27"/>
          <w:szCs w:val="27"/>
          <w:u w:val="single"/>
          <w:lang w:val="en-US"/>
        </w:rPr>
        <w:t>Deep Learning</w: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end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. MIT Press: Chapter 2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instrText xml:space="preserve"> HYPERLINK "http://www.deeplearningbook.org/contents/linear_algebra.html" \t "_blank" </w:instrTex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US"/>
        </w:rPr>
        <w:t>“Linear Algebra”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end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: 29-50</w:t>
      </w:r>
    </w:p>
    <w:p w14:paraId="6FE1119D" w14:textId="77777777" w:rsidR="009950D5" w:rsidRPr="009950D5" w:rsidRDefault="009950D5" w:rsidP="009950D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" w:eastAsia="Times New Roman" w:hAnsi="Times" w:cs="Times New Roman"/>
          <w:sz w:val="27"/>
          <w:szCs w:val="27"/>
          <w:lang w:val="en-US"/>
        </w:rPr>
      </w:pP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Goodfellow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, Ian,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Yoshua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Bengio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 xml:space="preserve"> &amp; Aaron </w:t>
      </w:r>
      <w:proofErr w:type="spellStart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Courville</w:t>
      </w:r>
      <w:proofErr w:type="spellEnd"/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. 2016. </w: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instrText xml:space="preserve"> HYPERLINK "http://www.deeplearningbook.org/" \t "_blank" </w:instrTex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i/>
          <w:iCs/>
          <w:color w:val="0000FF"/>
          <w:sz w:val="27"/>
          <w:szCs w:val="27"/>
          <w:u w:val="single"/>
          <w:lang w:val="en-US"/>
        </w:rPr>
        <w:t>Deep Learning.</w:t>
      </w:r>
      <w:r w:rsidRPr="009950D5">
        <w:rPr>
          <w:rFonts w:ascii="Times" w:eastAsia="Times New Roman" w:hAnsi="Times" w:cs="Times New Roman"/>
          <w:i/>
          <w:iCs/>
          <w:sz w:val="27"/>
          <w:szCs w:val="27"/>
          <w:lang w:val="en-US"/>
        </w:rPr>
        <w:fldChar w:fldCharType="end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 MIT Press: Chapter 3 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begin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instrText xml:space="preserve"> HYPERLINK "http://www.deeplearningbook.org/contents/prob.html" \t "_blank" </w:instrTex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separate"/>
      </w:r>
      <w:r w:rsidRPr="009950D5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US"/>
        </w:rPr>
        <w:t>“Probability and Information Theory”</w:t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fldChar w:fldCharType="end"/>
      </w:r>
      <w:r w:rsidRPr="009950D5">
        <w:rPr>
          <w:rFonts w:ascii="Times" w:eastAsia="Times New Roman" w:hAnsi="Times" w:cs="Times New Roman"/>
          <w:sz w:val="27"/>
          <w:szCs w:val="27"/>
          <w:lang w:val="en-US"/>
        </w:rPr>
        <w:t>: 51-77.</w:t>
      </w:r>
    </w:p>
    <w:p w14:paraId="286DA87A" w14:textId="77777777" w:rsidR="00754897" w:rsidRDefault="00754897">
      <w:pPr>
        <w:pStyle w:val="normal0"/>
      </w:pPr>
      <w:bookmarkStart w:id="0" w:name="_GoBack"/>
      <w:bookmarkEnd w:id="0"/>
    </w:p>
    <w:sectPr w:rsidR="007548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997"/>
    <w:multiLevelType w:val="multilevel"/>
    <w:tmpl w:val="B2948E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70D2C14"/>
    <w:multiLevelType w:val="multilevel"/>
    <w:tmpl w:val="7CFEA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E1131B"/>
    <w:multiLevelType w:val="multilevel"/>
    <w:tmpl w:val="60B80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644257"/>
    <w:multiLevelType w:val="multilevel"/>
    <w:tmpl w:val="7F14B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D72E57"/>
    <w:multiLevelType w:val="multilevel"/>
    <w:tmpl w:val="0FF47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A0E0C95"/>
    <w:multiLevelType w:val="multilevel"/>
    <w:tmpl w:val="B21C6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393EC3"/>
    <w:multiLevelType w:val="multilevel"/>
    <w:tmpl w:val="DBA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53241A"/>
    <w:multiLevelType w:val="multilevel"/>
    <w:tmpl w:val="66E26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0403F3E"/>
    <w:multiLevelType w:val="multilevel"/>
    <w:tmpl w:val="D7660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EFA4844"/>
    <w:multiLevelType w:val="multilevel"/>
    <w:tmpl w:val="2B18C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3EA3013"/>
    <w:multiLevelType w:val="multilevel"/>
    <w:tmpl w:val="0F86E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488451C"/>
    <w:multiLevelType w:val="multilevel"/>
    <w:tmpl w:val="FA24B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E7B1A63"/>
    <w:multiLevelType w:val="multilevel"/>
    <w:tmpl w:val="0F404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B41271"/>
    <w:multiLevelType w:val="multilevel"/>
    <w:tmpl w:val="4B743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439537F"/>
    <w:multiLevelType w:val="multilevel"/>
    <w:tmpl w:val="D0E8F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4737AA0"/>
    <w:multiLevelType w:val="multilevel"/>
    <w:tmpl w:val="4AFAD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33C3073"/>
    <w:multiLevelType w:val="multilevel"/>
    <w:tmpl w:val="C7800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412432E"/>
    <w:multiLevelType w:val="multilevel"/>
    <w:tmpl w:val="0A5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6B69D8"/>
    <w:multiLevelType w:val="multilevel"/>
    <w:tmpl w:val="C87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4105D3"/>
    <w:multiLevelType w:val="multilevel"/>
    <w:tmpl w:val="5F280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15"/>
  </w:num>
  <w:num w:numId="6">
    <w:abstractNumId w:val="3"/>
  </w:num>
  <w:num w:numId="7">
    <w:abstractNumId w:val="14"/>
  </w:num>
  <w:num w:numId="8">
    <w:abstractNumId w:val="16"/>
  </w:num>
  <w:num w:numId="9">
    <w:abstractNumId w:val="4"/>
  </w:num>
  <w:num w:numId="10">
    <w:abstractNumId w:val="12"/>
  </w:num>
  <w:num w:numId="11">
    <w:abstractNumId w:val="0"/>
  </w:num>
  <w:num w:numId="12">
    <w:abstractNumId w:val="7"/>
  </w:num>
  <w:num w:numId="13">
    <w:abstractNumId w:val="1"/>
  </w:num>
  <w:num w:numId="14">
    <w:abstractNumId w:val="19"/>
  </w:num>
  <w:num w:numId="15">
    <w:abstractNumId w:val="11"/>
  </w:num>
  <w:num w:numId="16">
    <w:abstractNumId w:val="5"/>
  </w:num>
  <w:num w:numId="17">
    <w:abstractNumId w:val="6"/>
  </w:num>
  <w:num w:numId="18">
    <w:abstractNumId w:val="13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4897"/>
    <w:rsid w:val="00754897"/>
    <w:rsid w:val="009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1E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0D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D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50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9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0D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950D5"/>
  </w:style>
  <w:style w:type="character" w:styleId="Emphasis">
    <w:name w:val="Emphasis"/>
    <w:basedOn w:val="DefaultParagraphFont"/>
    <w:uiPriority w:val="20"/>
    <w:qFormat/>
    <w:rsid w:val="009950D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0D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D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50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9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0D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950D5"/>
  </w:style>
  <w:style w:type="character" w:styleId="Emphasis">
    <w:name w:val="Emphasis"/>
    <w:basedOn w:val="DefaultParagraphFont"/>
    <w:uiPriority w:val="20"/>
    <w:qFormat/>
    <w:rsid w:val="00995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gexone.com/references/pyth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Macintosh Word</Application>
  <DocSecurity>0</DocSecurity>
  <Lines>9</Lines>
  <Paragraphs>2</Paragraphs>
  <ScaleCrop>false</ScaleCrop>
  <Company>A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Sotirakou</cp:lastModifiedBy>
  <cp:revision>2</cp:revision>
  <dcterms:created xsi:type="dcterms:W3CDTF">2018-12-31T13:58:00Z</dcterms:created>
  <dcterms:modified xsi:type="dcterms:W3CDTF">2018-12-31T14:07:00Z</dcterms:modified>
</cp:coreProperties>
</file>