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Учреждение образования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Белорусский государственный университет информатики и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Радиоэлектроники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информационных технологий и управления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 по лабораторной работе №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4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курсу “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Средства и методы защиты информации в интеллектуальных системах</w:t>
      </w:r>
      <w:r>
        <w:rPr>
          <w:rFonts w:eastAsia="Times New Roman" w:cs="Times New Roman" w:ascii="Times New Roman" w:hAnsi="Times New Roman"/>
          <w:sz w:val="28"/>
          <w:szCs w:val="28"/>
        </w:rPr>
        <w:t>”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Вариант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29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 гр.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>2170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ab/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>Титов А.В.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Проверил:</w:t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  Сальников Д.А. 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Минск</w:t>
      </w: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202</w:t>
      </w: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5</w:t>
      </w:r>
    </w:p>
    <w:p>
      <w:pPr>
        <w:pStyle w:val="Normal"/>
        <w:rPr>
          <w:rFonts w:ascii="Times New Roman" w:hAnsi="Times New Roman" w:cs="Times New Roman"/>
          <w:b/>
          <w:bCs/>
          <w:cap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caps/>
          <w:sz w:val="28"/>
          <w:szCs w:val="28"/>
          <w:lang w:val="ru-RU"/>
        </w:rPr>
        <w:t xml:space="preserve">Лабораторная работа № </w:t>
      </w:r>
      <w:r>
        <w:rPr>
          <w:rFonts w:cs="Times New Roman" w:ascii="Times New Roman" w:hAnsi="Times New Roman"/>
          <w:b/>
          <w:bCs/>
          <w:caps/>
          <w:sz w:val="28"/>
          <w:szCs w:val="28"/>
          <w:lang w:val="ru-RU"/>
        </w:rPr>
        <w:t>4</w:t>
      </w:r>
      <w:r>
        <w:rPr>
          <w:rFonts w:cs="Times New Roman" w:ascii="Times New Roman" w:hAnsi="Times New Roman"/>
          <w:b/>
          <w:bCs/>
          <w:cap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caps/>
          <w:sz w:val="28"/>
          <w:szCs w:val="28"/>
          <w:lang w:val="en-US"/>
        </w:rPr>
        <w:t>“</w:t>
      </w:r>
      <w:r>
        <w:rPr>
          <w:rFonts w:cs="Times New Roman" w:ascii="Times New Roman" w:hAnsi="Times New Roman"/>
          <w:b/>
          <w:bCs/>
          <w:caps/>
          <w:sz w:val="28"/>
          <w:szCs w:val="28"/>
        </w:rPr>
        <w:t xml:space="preserve"> Открытое распространение ключей</w:t>
      </w:r>
      <w:r>
        <w:rPr>
          <w:rFonts w:cs="Times New Roman" w:ascii="Times New Roman" w:hAnsi="Times New Roman"/>
          <w:b/>
          <w:bCs/>
          <w:caps/>
          <w:sz w:val="28"/>
          <w:szCs w:val="28"/>
          <w:lang w:val="en-US"/>
        </w:rPr>
        <w:t>”</w:t>
      </w:r>
    </w:p>
    <w:p>
      <w:pPr>
        <w:pStyle w:val="Normal"/>
        <w:rPr>
          <w:rFonts w:ascii="Times New Roman" w:hAnsi="Times New Roman" w:cs="Times New Roman"/>
          <w:b/>
          <w:bCs/>
          <w:caps/>
          <w:sz w:val="10"/>
          <w:szCs w:val="10"/>
          <w:lang w:val="en-US"/>
        </w:rPr>
      </w:pPr>
      <w:r>
        <w:rPr>
          <w:rFonts w:cs="Times New Roman" w:ascii="Times New Roman" w:hAnsi="Times New Roman"/>
          <w:b/>
          <w:bCs/>
          <w:caps/>
          <w:sz w:val="10"/>
          <w:szCs w:val="10"/>
          <w:lang w:val="en-US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Цель:</w:t>
      </w:r>
    </w:p>
    <w:p>
      <w:pPr>
        <w:pStyle w:val="Normal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Для заданного простого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(в соответствии с вариантом) найти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– примитивный элемент конечного поля GF(P) и выполнить генерацию общего секрета. Для нахождения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воспользуйтесь методом перебора по возрастанию, возведения в степень по модулю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и проверки того факта, что все степени принимают значения от 0 до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— 1.</w:t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 w:val="false"/>
          <w:bCs w:val="false"/>
        </w:rPr>
      </w:r>
    </w:p>
    <w:p>
      <w:pPr>
        <w:pStyle w:val="Normal"/>
        <w:ind w:firstLine="709"/>
        <w:jc w:val="both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Листинг</w:t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464820</wp:posOffset>
            </wp:positionH>
            <wp:positionV relativeFrom="paragraph">
              <wp:posOffset>74295</wp:posOffset>
            </wp:positionV>
            <wp:extent cx="4895850" cy="60579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249555</wp:posOffset>
            </wp:positionH>
            <wp:positionV relativeFrom="paragraph">
              <wp:posOffset>23495</wp:posOffset>
            </wp:positionV>
            <wp:extent cx="5288915" cy="205232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Normal"/>
        <w:ind w:hanging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b/>
          <w:bCs/>
        </w:rPr>
      </w:r>
    </w:p>
    <w:p>
      <w:pPr>
        <w:pStyle w:val="Heading4"/>
        <w:ind w:hanging="0"/>
        <w:jc w:val="both"/>
        <w:rPr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Модель атакующего и оценки длины ключа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sz w:val="28"/>
          <w:szCs w:val="28"/>
        </w:rPr>
        <w:t>Модель атакующего (Пассивная атака):</w:t>
      </w:r>
      <w:r>
        <w:rPr>
          <w:sz w:val="28"/>
          <w:szCs w:val="28"/>
        </w:rPr>
        <w:t xml:space="preserve"> Стандартная модель угрозы для протокола Диффи-Хеллмана — это атака типа "человек посередине" (MitM). Однако в данном контексте чаще рассматривается </w:t>
      </w:r>
      <w:r>
        <w:rPr>
          <w:rStyle w:val="Strong"/>
          <w:sz w:val="28"/>
          <w:szCs w:val="28"/>
        </w:rPr>
        <w:t>пассивный атакующий (eavesdropper)</w:t>
      </w:r>
      <w:r>
        <w:rPr>
          <w:sz w:val="28"/>
          <w:szCs w:val="28"/>
        </w:rPr>
        <w:t xml:space="preserve">, который только перехватывает все сообщения между Алисой и Бобом (то есть числа </w:t>
      </w:r>
      <w:r>
        <w:rPr>
          <w:rStyle w:val="Style14"/>
          <w:sz w:val="28"/>
          <w:szCs w:val="28"/>
        </w:rPr>
        <w:t>P, g, A, B</w:t>
      </w:r>
      <w:r>
        <w:rPr>
          <w:sz w:val="28"/>
          <w:szCs w:val="28"/>
        </w:rPr>
        <w:t xml:space="preserve">). Его задача — вычислить общий секрет </w:t>
      </w:r>
      <w:r>
        <w:rPr>
          <w:rStyle w:val="Style14"/>
          <w:sz w:val="28"/>
          <w:szCs w:val="28"/>
        </w:rPr>
        <w:t>S</w:t>
      </w:r>
      <w:r>
        <w:rPr>
          <w:sz w:val="28"/>
          <w:szCs w:val="28"/>
        </w:rPr>
        <w:t>, зная только эти данные.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sz w:val="28"/>
          <w:szCs w:val="28"/>
        </w:rPr>
        <w:t>Сложность атаки (Оценка длины ключа):</w:t>
      </w:r>
      <w:r>
        <w:rPr>
          <w:sz w:val="28"/>
          <w:szCs w:val="28"/>
        </w:rPr>
        <w:t xml:space="preserve"> Стойкость протокола основывается на </w:t>
      </w:r>
      <w:r>
        <w:rPr>
          <w:rStyle w:val="Strong"/>
          <w:sz w:val="28"/>
          <w:szCs w:val="28"/>
        </w:rPr>
        <w:t>сложности задачи дискретного логарифмирования (Discrete Logarithm Problem — DLP)</w:t>
      </w:r>
      <w:r>
        <w:rPr>
          <w:sz w:val="28"/>
          <w:szCs w:val="28"/>
        </w:rPr>
        <w:t>. Атакующему нужно решить одно из уравнений: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yle14"/>
          <w:sz w:val="28"/>
          <w:szCs w:val="28"/>
        </w:rPr>
        <w:t>a = log_g(A) mod P</w:t>
      </w:r>
      <w:r>
        <w:rPr>
          <w:sz w:val="28"/>
          <w:szCs w:val="28"/>
        </w:rPr>
        <w:t xml:space="preserve"> (найти секрет Алисы по ее ключу)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yle14"/>
          <w:sz w:val="28"/>
          <w:szCs w:val="28"/>
        </w:rPr>
        <w:t>b = log_g(B) mod P</w:t>
      </w:r>
      <w:r>
        <w:rPr>
          <w:sz w:val="28"/>
          <w:szCs w:val="28"/>
        </w:rPr>
        <w:t xml:space="preserve"> (найти секрет Боба по его ключу)</w:t>
        <w:br/>
        <w:t xml:space="preserve">Зная </w:t>
      </w:r>
      <w:r>
        <w:rPr>
          <w:rStyle w:val="Style14"/>
          <w:sz w:val="28"/>
          <w:szCs w:val="28"/>
        </w:rPr>
        <w:t>a</w:t>
      </w:r>
      <w:r>
        <w:rPr>
          <w:sz w:val="28"/>
          <w:szCs w:val="28"/>
        </w:rPr>
        <w:t xml:space="preserve"> или </w:t>
      </w:r>
      <w:r>
        <w:rPr>
          <w:rStyle w:val="Style14"/>
          <w:sz w:val="28"/>
          <w:szCs w:val="28"/>
        </w:rPr>
        <w:t>b</w:t>
      </w:r>
      <w:r>
        <w:rPr>
          <w:sz w:val="28"/>
          <w:szCs w:val="28"/>
        </w:rPr>
        <w:t xml:space="preserve">, он легко вычислит </w:t>
      </w:r>
      <w:r>
        <w:rPr>
          <w:rStyle w:val="Style14"/>
          <w:sz w:val="28"/>
          <w:szCs w:val="28"/>
        </w:rPr>
        <w:t>S</w:t>
      </w:r>
      <w:r>
        <w:rPr>
          <w:sz w:val="28"/>
          <w:szCs w:val="28"/>
        </w:rPr>
        <w:t>.</w:t>
        <w:br/>
        <w:t xml:space="preserve">Для простого модуля </w:t>
      </w:r>
      <w:r>
        <w:rPr>
          <w:rStyle w:val="Style14"/>
          <w:sz w:val="28"/>
          <w:szCs w:val="28"/>
        </w:rPr>
        <w:t>P</w:t>
      </w:r>
      <w:r>
        <w:rPr>
          <w:sz w:val="28"/>
          <w:szCs w:val="28"/>
        </w:rPr>
        <w:t xml:space="preserve"> длиной </w:t>
      </w:r>
      <w:r>
        <w:rPr>
          <w:rStyle w:val="Style14"/>
          <w:sz w:val="28"/>
          <w:szCs w:val="28"/>
        </w:rPr>
        <w:t>N</w:t>
      </w:r>
      <w:r>
        <w:rPr>
          <w:sz w:val="28"/>
          <w:szCs w:val="28"/>
        </w:rPr>
        <w:t xml:space="preserve"> бит, наилучшие известные алгоритмы решения DLP (например, General Number Field Sieve) имеют субэкспоненциальную сложность. </w:t>
      </w:r>
      <w:r>
        <w:rPr>
          <w:rStyle w:val="Strong"/>
          <w:sz w:val="28"/>
          <w:szCs w:val="28"/>
        </w:rPr>
        <w:t>Длина ключа в 7683</w:t>
      </w:r>
      <w:r>
        <w:rPr>
          <w:sz w:val="28"/>
          <w:szCs w:val="28"/>
        </w:rPr>
        <w:t xml:space="preserve"> является числом из </w:t>
      </w:r>
      <w:r>
        <w:rPr>
          <w:rStyle w:val="Strong"/>
          <w:sz w:val="28"/>
          <w:szCs w:val="28"/>
        </w:rPr>
        <w:t>13 бит</w:t>
      </w:r>
      <w:r>
        <w:rPr>
          <w:sz w:val="28"/>
          <w:szCs w:val="28"/>
        </w:rPr>
        <w:t xml:space="preserve"> (</w:t>
      </w:r>
      <w:r>
        <w:rPr>
          <w:rStyle w:val="Style14"/>
          <w:sz w:val="28"/>
          <w:szCs w:val="28"/>
        </w:rPr>
        <w:t>2¹² = 4096</w:t>
      </w:r>
      <w:r>
        <w:rPr>
          <w:sz w:val="28"/>
          <w:szCs w:val="28"/>
        </w:rPr>
        <w:t xml:space="preserve">, </w:t>
      </w:r>
      <w:r>
        <w:rPr>
          <w:rStyle w:val="Style14"/>
          <w:sz w:val="28"/>
          <w:szCs w:val="28"/>
        </w:rPr>
        <w:t>2¹³ = 8192</w:t>
      </w:r>
      <w:r>
        <w:rPr>
          <w:sz w:val="28"/>
          <w:szCs w:val="28"/>
        </w:rPr>
        <w:t xml:space="preserve">), что абсолютно недостаточно для безопасности в современном мире. На практике сегодня используются простые числа длиной </w:t>
      </w:r>
      <w:r>
        <w:rPr>
          <w:rStyle w:val="Strong"/>
          <w:sz w:val="28"/>
          <w:szCs w:val="28"/>
        </w:rPr>
        <w:t>от 2048 до 4096 бит</w:t>
      </w:r>
      <w:r>
        <w:rPr>
          <w:sz w:val="28"/>
          <w:szCs w:val="28"/>
        </w:rPr>
        <w:t>. Для числа длиной 13 бит секрет может быть подобран brute-force атакой на обычном компьютере за короткое время.</w:t>
      </w:r>
    </w:p>
    <w:p>
      <w:pPr>
        <w:pStyle w:val="Heading4"/>
        <w:ind w:hanging="0"/>
        <w:jc w:val="both"/>
        <w:rPr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Возможные угрозы протоколу и предложения по защите от них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sz w:val="28"/>
          <w:szCs w:val="28"/>
        </w:rPr>
        <w:t>Активная атака "Человек посередине" (Man-in-the-Middle, MitM):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  <w:sz w:val="28"/>
          <w:szCs w:val="28"/>
        </w:rPr>
        <w:t>Угроза:</w:t>
      </w:r>
      <w:r>
        <w:rPr>
          <w:sz w:val="28"/>
          <w:szCs w:val="28"/>
        </w:rPr>
        <w:t xml:space="preserve"> Атакующий (Маллис) перехватывает сообщения между Алисой и Бобом и подменяет их. Он может создать две отдельные пары ключей: одну с Алисой, другую с Бобом. Алиса и Боб думают, что общаются напрямую, но на самом деле оба устанавливают секретный ключ с Маллисом.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  <w:sz w:val="28"/>
          <w:szCs w:val="28"/>
        </w:rPr>
        <w:t>Защита:</w:t>
      </w:r>
      <w:r>
        <w:rPr>
          <w:sz w:val="28"/>
          <w:szCs w:val="28"/>
        </w:rPr>
        <w:t xml:space="preserve"> Для противодействия MitM-атаке необходимо </w:t>
      </w:r>
      <w:r>
        <w:rPr>
          <w:rStyle w:val="Strong"/>
          <w:sz w:val="28"/>
          <w:szCs w:val="28"/>
        </w:rPr>
        <w:t>аутентифицировать exchanged keys</w:t>
      </w:r>
      <w:r>
        <w:rPr>
          <w:sz w:val="28"/>
          <w:szCs w:val="28"/>
        </w:rPr>
        <w:t>. На практике это достигается с помощью: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ind w:hanging="283" w:left="2127"/>
        <w:rPr/>
      </w:pPr>
      <w:r>
        <w:rPr>
          <w:rStyle w:val="Strong"/>
          <w:sz w:val="28"/>
          <w:szCs w:val="28"/>
        </w:rPr>
        <w:t>Цифровых сертификатов</w:t>
      </w:r>
      <w:r>
        <w:rPr>
          <w:sz w:val="28"/>
          <w:szCs w:val="28"/>
        </w:rPr>
        <w:t xml:space="preserve"> (использование протокола Диффи-Хеллмана в рамках TLS).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ind w:hanging="283" w:left="2127"/>
        <w:rPr/>
      </w:pPr>
      <w:r>
        <w:rPr>
          <w:rStyle w:val="Strong"/>
          <w:sz w:val="28"/>
          <w:szCs w:val="28"/>
        </w:rPr>
        <w:t>Предварительно распространяемых секретных ключей</w:t>
      </w:r>
      <w:r>
        <w:rPr>
          <w:sz w:val="28"/>
          <w:szCs w:val="28"/>
        </w:rPr>
        <w:t xml:space="preserve"> (Pre-shared keys, PSK).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ind w:hanging="283" w:left="2127"/>
        <w:rPr/>
      </w:pPr>
      <w:r>
        <w:rPr>
          <w:rStyle w:val="Strong"/>
          <w:sz w:val="28"/>
          <w:szCs w:val="28"/>
        </w:rPr>
        <w:t>Использования аутентифицированного канала</w:t>
      </w:r>
      <w:r>
        <w:rPr>
          <w:sz w:val="28"/>
          <w:szCs w:val="28"/>
        </w:rPr>
        <w:t xml:space="preserve"> для обмена ключами.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sz w:val="28"/>
          <w:szCs w:val="28"/>
        </w:rPr>
        <w:t>Недостаточная длина ключа: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  <w:sz w:val="28"/>
          <w:szCs w:val="28"/>
        </w:rPr>
        <w:t>Угроза:</w:t>
      </w:r>
      <w:r>
        <w:rPr>
          <w:sz w:val="28"/>
          <w:szCs w:val="28"/>
        </w:rPr>
        <w:t xml:space="preserve"> Использование короткого модуля </w:t>
      </w:r>
      <w:r>
        <w:rPr>
          <w:rStyle w:val="Style14"/>
          <w:sz w:val="28"/>
          <w:szCs w:val="28"/>
        </w:rPr>
        <w:t>P</w:t>
      </w:r>
      <w:r>
        <w:rPr>
          <w:sz w:val="28"/>
          <w:szCs w:val="28"/>
        </w:rPr>
        <w:t xml:space="preserve"> (как в нашем примере, 13 бит) делает задачу дискретного логарифмирования тривиальной и позволяет провести атаку полным перебором.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>
          <w:rStyle w:val="Strong"/>
          <w:sz w:val="28"/>
          <w:szCs w:val="28"/>
        </w:rPr>
        <w:t>Защита:</w:t>
      </w:r>
      <w:r>
        <w:rPr>
          <w:sz w:val="28"/>
          <w:szCs w:val="28"/>
        </w:rPr>
        <w:t xml:space="preserve"> Использовать рекомендованные стандартами (например, NIST) длины ключей. Для DH-ключей в 2023 году минимальной надежной длиной считается 2048 бит, а предпочтительной — 3072 бита и более.</w:t>
      </w:r>
    </w:p>
    <w:p>
      <w:pPr>
        <w:pStyle w:val="Normal"/>
        <w:ind w:hanging="0"/>
        <w:jc w:val="both"/>
        <w:rPr>
          <w:rFonts w:ascii="Times New Roman" w:hAnsi="Times New Roman" w:eastAsia="Times New Roman" w:cs="Times New Roman"/>
          <w:lang w:val="ru-RU"/>
        </w:rPr>
      </w:pPr>
      <w:r>
        <w:rPr>
          <w:b/>
          <w:bCs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680f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2d3108"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11e23"/>
    <w:pPr>
      <w:spacing w:before="0" w:after="0"/>
      <w:ind w:left="720"/>
      <w:contextualSpacing/>
    </w:pPr>
    <w:rPr/>
  </w:style>
  <w:style w:type="paragraph" w:styleId="ds-markdown-paragraph" w:customStyle="1">
    <w:name w:val="ds-markdown-paragraph"/>
    <w:basedOn w:val="Normal"/>
    <w:qFormat/>
    <w:rsid w:val="003a248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57D70-5E85-4F65-8C4C-807A816A2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LibreOffice/24.2.7.2$Linux_X86_64 LibreOffice_project/420$Build-2</Application>
  <AppVersion>15.0000</AppVersion>
  <Pages>4</Pages>
  <Words>448</Words>
  <Characters>2742</Characters>
  <CharactersWithSpaces>3179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2025-09-08T09:10:00Z</dcterms:created>
  <dc:creator>Titov Artem</dc:creator>
  <dc:description/>
  <dc:language>ru-RU</dc:language>
  <cp:lastModifiedBy/>
  <dcterms:modified xsi:type="dcterms:W3CDTF">2025-09-08T15:14:11Z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