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Palatino Linotype" w:hAnsi="Palatino Linotype" w:eastAsia="SimSun" w:cs="Palatino Linotype"/>
          <w:b/>
          <w:bCs/>
          <w:i/>
          <w:iCs/>
          <w:color w:val="000000"/>
          <w:sz w:val="28"/>
          <w:szCs w:val="28"/>
          <w:u w:val="none"/>
          <w:vertAlign w:val="baseline"/>
          <w:lang w:val="en-IN"/>
        </w:rPr>
      </w:pPr>
    </w:p>
    <w:p>
      <w:pPr>
        <w:jc w:val="both"/>
        <w:rPr>
          <w:rFonts w:hint="default" w:ascii="Palatino Linotype" w:hAnsi="Palatino Linotype" w:eastAsia="SimSun" w:cs="Palatino Linotype"/>
          <w:b/>
          <w:bCs/>
          <w:i/>
          <w:iCs/>
          <w:color w:val="000000"/>
          <w:sz w:val="28"/>
          <w:szCs w:val="28"/>
          <w:u w:val="none"/>
          <w:vertAlign w:val="baseline"/>
          <w:lang w:val="en-IN"/>
        </w:rPr>
      </w:pPr>
      <w:r>
        <w:rPr>
          <w:rFonts w:hint="default" w:ascii="Palatino Linotype" w:hAnsi="Palatino Linotype" w:eastAsia="SimSun" w:cs="Palatino Linotype"/>
          <w:b/>
          <w:bCs/>
          <w:i/>
          <w:iCs/>
          <w:color w:val="000000"/>
          <w:sz w:val="28"/>
          <w:szCs w:val="28"/>
          <w:u w:val="none"/>
          <w:vertAlign w:val="baseline"/>
          <w:lang w:val="en-IN"/>
        </w:rPr>
        <w:t>Appendix - Source Code for the ArUco-Nav project</w:t>
      </w:r>
    </w:p>
    <w:p>
      <w:pPr>
        <w:jc w:val="center"/>
        <w:rPr>
          <w:rFonts w:hint="default" w:ascii="Palatino Linotype" w:hAnsi="Palatino Linotype" w:cs="Palatino Linotype"/>
          <w:lang w:val="en-I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Palatino Linotype" w:hAnsi="Palatino Linotype" w:cs="Palatino Linotype"/>
          <w:b/>
          <w:bCs/>
          <w:sz w:val="24"/>
          <w:szCs w:val="24"/>
          <w:lang w:val="en-IN"/>
        </w:rPr>
      </w:pPr>
      <w:r>
        <w:rPr>
          <w:rFonts w:hint="default" w:ascii="Palatino Linotype" w:hAnsi="Palatino Linotype" w:cs="Palatino Linotype"/>
          <w:b/>
          <w:bCs/>
          <w:sz w:val="24"/>
          <w:szCs w:val="24"/>
          <w:lang w:val="en-IN"/>
        </w:rPr>
        <w:t>Project structure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 w:cs="Palatino Linotype"/>
          <w:b/>
          <w:bCs/>
          <w:sz w:val="24"/>
          <w:szCs w:val="24"/>
          <w:lang w:val="en-I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  <w:r>
        <w:rPr>
          <w:rFonts w:hint="default" w:ascii="Palatino Linotype" w:hAnsi="Palatino Linotype" w:cs="Palatino Linotype"/>
          <w:b w:val="0"/>
          <w:bCs w:val="0"/>
          <w:sz w:val="22"/>
          <w:szCs w:val="22"/>
          <w:lang w:val="en-IN"/>
        </w:rPr>
        <w:t>ArUco-Nav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</w:pP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|__</w:t>
      </w:r>
      <w:r>
        <w:rPr>
          <w:rFonts w:hint="default" w:ascii="Palatino Linotype" w:hAnsi="Palatino Linotype" w:cs="Palatino Linotype"/>
          <w:b w:val="0"/>
          <w:bCs w:val="0"/>
          <w:sz w:val="22"/>
          <w:szCs w:val="22"/>
          <w:lang w:val="en-IN"/>
        </w:rPr>
        <w:t xml:space="preserve"> </w:t>
      </w: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camera_calibration_config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</w:pP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|</w:t>
      </w: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ab/>
      </w: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 |__ </w:t>
      </w: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 xml:space="preserve">cameraMatrix.txt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</w:pP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|</w:t>
      </w: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ab/>
      </w: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 |__ </w:t>
      </w: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distortionCoefficients.txt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</w:pP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|__ </w:t>
      </w: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src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</w:pP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|</w:t>
      </w: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ab/>
      </w: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 |__ </w:t>
      </w: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aruco_nav_sim.py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jc w:val="both"/>
        <w:textAlignment w:val="auto"/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</w:pP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|</w:t>
      </w: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ab/>
      </w: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 |__ </w:t>
      </w: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marker_orientation.py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</w:pP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|__ </w:t>
      </w: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.gitignore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  <w:r>
        <w:rPr>
          <w:rFonts w:hint="default" w:ascii="Palatino Linotype" w:hAnsi="Palatino Linotype"/>
          <w:b w:val="0"/>
          <w:bCs w:val="0"/>
          <w:sz w:val="28"/>
          <w:szCs w:val="28"/>
          <w:lang w:val="en-IN"/>
        </w:rPr>
        <w:t xml:space="preserve"> |__ </w:t>
      </w: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README.md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/>
          <w:bCs/>
          <w:sz w:val="24"/>
          <w:szCs w:val="24"/>
          <w:lang w:val="en-IN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IN"/>
        </w:rPr>
        <w:t>--camera_calibration_config/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/>
          <w:bCs/>
          <w:sz w:val="24"/>
          <w:szCs w:val="24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Palatino Linotype" w:hAnsi="Palatino Linotype"/>
          <w:b/>
          <w:bCs/>
          <w:sz w:val="24"/>
          <w:szCs w:val="24"/>
          <w:lang w:val="en-IN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IN"/>
        </w:rPr>
        <w:t>cameraMatrix.txt</w:t>
      </w:r>
    </w:p>
    <w:p>
      <w:pPr>
        <w:numPr>
          <w:ilvl w:val="0"/>
          <w:numId w:val="0"/>
        </w:numPr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5.096235628673392171e+02,0.000000000000000000e+00,3.247523428613353076e+02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0.000000000000000000e+00,5.087299926026687444e+02,2.479430911954232499e+02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0.000000000000000000e+00,0.000000000000000000e+00,1.000000000000000000e+00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Palatino Linotype" w:hAnsi="Palatino Linotype"/>
          <w:b/>
          <w:bCs/>
          <w:sz w:val="24"/>
          <w:szCs w:val="24"/>
          <w:lang w:val="en-IN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IN"/>
        </w:rPr>
        <w:t>distortionCoefficients.txt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  <w:r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  <w:t>1.610260403622619241e-01,-2.528776059855320502e-01,1.889781945883286509e-03,-7.598557311923051982e-04,-2.498358492862756408e-01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IN"/>
        </w:rPr>
        <w:t>-- src/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Palatino Linotype" w:hAnsi="Palatino Linotype"/>
          <w:b/>
          <w:bCs/>
          <w:sz w:val="24"/>
          <w:szCs w:val="24"/>
          <w:lang w:val="en-IN"/>
        </w:rPr>
      </w:pPr>
      <w:r>
        <w:rPr>
          <w:rFonts w:hint="default" w:ascii="Palatino Linotype" w:hAnsi="Palatino Linotype"/>
          <w:b/>
          <w:bCs/>
          <w:sz w:val="24"/>
          <w:szCs w:val="24"/>
          <w:lang w:val="en-IN"/>
        </w:rPr>
        <w:t>aruco_nav_sim.py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Palatino Linotype" w:hAnsi="Palatino Linotype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importing required modules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import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62626" w:themeColor="text1" w:themeTint="D9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math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import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json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import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62626" w:themeColor="text1" w:themeTint="D9"/>
          <w:spacing w:val="0"/>
          <w:sz w:val="22"/>
          <w:szCs w:val="22"/>
          <w:shd w:val="clear" w:fill="FFFFFF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socket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import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pygame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from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marker_orientation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import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getMarkerOrientation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function to display text on the pygame window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def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7030A0"/>
          <w:spacing w:val="0"/>
          <w:sz w:val="22"/>
          <w:szCs w:val="22"/>
          <w:shd w:val="clear" w:fill="FFFFFF"/>
        </w:rPr>
        <w:t>blitText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str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color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x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y):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text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myFont.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render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str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True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color)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screen.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blit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(text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(x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storing server url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aruco_vision_server_IP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"192.168.2.2"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port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5000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aruco_vision_server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(aruco_vision_server_IP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port)</w:t>
      </w: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creating a socket instance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aruco_vision_client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DC143C"/>
          <w:spacing w:val="0"/>
          <w:sz w:val="22"/>
          <w:szCs w:val="22"/>
          <w:shd w:val="clear" w:fill="FFFFFF"/>
        </w:rPr>
        <w:t>socket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socket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DC143C"/>
          <w:spacing w:val="0"/>
          <w:sz w:val="22"/>
          <w:szCs w:val="22"/>
          <w:shd w:val="clear" w:fill="FFFFFF"/>
        </w:rPr>
        <w:t>socket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.AF_INET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DC143C"/>
          <w:spacing w:val="0"/>
          <w:sz w:val="22"/>
          <w:szCs w:val="22"/>
          <w:shd w:val="clear" w:fill="FFFFFF"/>
        </w:rPr>
        <w:t>socket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.SOCK_STREAM)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pygame window name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window_name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"ArUco-Scanner-Nav-Sim"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pygame window size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width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1280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height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720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size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[width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height]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pygame colors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BLACK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WHITE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255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RED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CYAN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255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GREEN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initializing pygame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pygame.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init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pygame.font.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init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creating time and font objects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clock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pygame.</w:t>
      </w:r>
      <w:r>
        <w:rPr>
          <w:rFonts w:hint="default" w:ascii="Palatino Linotype" w:hAnsi="Palatino Linotype" w:eastAsia="Segoe UI" w:cs="Palatino Linotype"/>
          <w:i w:val="0"/>
          <w:caps w:val="0"/>
          <w:color w:val="DC143C"/>
          <w:spacing w:val="0"/>
          <w:sz w:val="22"/>
          <w:szCs w:val="22"/>
          <w:shd w:val="clear" w:fill="FFFFFF"/>
        </w:rPr>
        <w:t>time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Clock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myFont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pygame.font.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SysFont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"Arial"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15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setting up pygame window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screen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pygame.display.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et_m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o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de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(size)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pygame.display.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  <w:lang w:val="en-IN"/>
        </w:rPr>
        <w:t>et_caption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(window_name)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establishing connection to ArUco-Scanner vision server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try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print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"Connecting to ArUco-Scanner vision server 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+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str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(aruco_vision_server))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aruco_vision_client.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connect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(aruco_vision_server)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aruco_vision_client.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setblocking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aruco_vision_client.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setsockopt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DC143C"/>
          <w:spacing w:val="0"/>
          <w:sz w:val="22"/>
          <w:szCs w:val="22"/>
          <w:shd w:val="clear" w:fill="FFFFFF"/>
        </w:rPr>
        <w:t>socket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.IPPROTO_TCP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DC143C"/>
          <w:spacing w:val="0"/>
          <w:sz w:val="22"/>
          <w:szCs w:val="22"/>
          <w:shd w:val="clear" w:fill="FFFFFF"/>
        </w:rPr>
        <w:t>socket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.TCP_NODELAY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1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aruco_vision_client.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settimeout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1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except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print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"Unable to connect to ArUco-Scanner vision server"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+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str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(aruco_vision_server))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exit()</w:t>
      </w: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done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False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while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not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done: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setting background color to black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screen.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fill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(BLACK)</w:t>
      </w: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getting scanned markers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try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s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sending request to ArUco-Scanner vision server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aruco_vision_client.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send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"g"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.encode())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clock.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tick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5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storing JSON response containing marker data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s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aruco_vision_client.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recv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100000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populating marker dictionary with received marker data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markersDict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json.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loads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(s.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decode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except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continue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storing JSON data for all received markers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aruco_markers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markersDict[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"aruco"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showing connection status and marker count info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connection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"&gt; server running at 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+ aruco_vision_server_IP + 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":"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+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str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(port)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count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"marker-count: 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+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str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len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(aruco_markers))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status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"&gt; status: OK"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blitText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(count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WHITE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5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blitText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(status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GREEN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(height -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40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blitText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(connection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GREEN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(height -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getting individual marker specs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for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m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aruco_markers: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getting marker ID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marker_id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(m[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"ID"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getting marker size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marker_size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(m[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"size"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getting marker heading direction in radians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marker_heading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m[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"heading"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getting corner coordinates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corners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m[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"markerCorners"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getting center coordinates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Xc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(m[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"center"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"x"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Yc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(m[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"center"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"y"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])</w:t>
      </w: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computing center coordinates of the top side of the marker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Xt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(Xc + ((marker_size /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 * </w:t>
      </w:r>
      <w:r>
        <w:rPr>
          <w:rFonts w:hint="default" w:ascii="Palatino Linotype" w:hAnsi="Palatino Linotype" w:eastAsia="Segoe UI" w:cs="Palatino Linotype"/>
          <w:i w:val="0"/>
          <w:caps w:val="0"/>
          <w:color w:val="DC143C"/>
          <w:spacing w:val="0"/>
          <w:sz w:val="22"/>
          <w:szCs w:val="22"/>
          <w:shd w:val="clear" w:fill="FFFFFF"/>
        </w:rPr>
        <w:t>math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sin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(marker_heading)))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Yt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(Yc + ((marker_size /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 * </w:t>
      </w:r>
      <w:r>
        <w:rPr>
          <w:rFonts w:hint="default" w:ascii="Palatino Linotype" w:hAnsi="Palatino Linotype" w:eastAsia="Segoe UI" w:cs="Palatino Linotype"/>
          <w:i w:val="0"/>
          <w:caps w:val="0"/>
          <w:color w:val="DC143C"/>
          <w:spacing w:val="0"/>
          <w:sz w:val="22"/>
          <w:szCs w:val="22"/>
          <w:shd w:val="clear" w:fill="FFFFFF"/>
        </w:rPr>
        <w:t>math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cos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(marker_heading)))</w:t>
      </w:r>
    </w:p>
    <w:p>
      <w:pPr>
        <w:numPr>
          <w:ilvl w:val="0"/>
          <w:numId w:val="0"/>
        </w:numPr>
        <w:ind w:leftChars="20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  <w:lang w:val="en-IN"/>
        </w:rPr>
        <w:t>displaying marker attitude parameters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try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xm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ym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zm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roll_marker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pitch_marker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yaw_marker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</w:p>
    <w:p>
      <w:pPr>
        <w:numPr>
          <w:ilvl w:val="0"/>
          <w:numId w:val="0"/>
        </w:numPr>
        <w:ind w:left="400" w:leftChars="200" w:firstLine="420" w:firstLineChars="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getMarkerOrientation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(corners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10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except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pass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drawing markers on the screen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drawing bounding box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for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i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range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4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j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((i +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1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 %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4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start position coordinates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Pi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(corners[i][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"x"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])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(corners[i][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"y"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end position coordinates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Pj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(corners[j][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"x"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])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int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(corners[j][</w:t>
      </w:r>
      <w:r>
        <w:rPr>
          <w:rFonts w:hint="default" w:ascii="Palatino Linotype" w:hAnsi="Palatino Linotype" w:eastAsia="Segoe UI" w:cs="Palatino Linotype"/>
          <w:i w:val="0"/>
          <w:caps w:val="0"/>
          <w:color w:val="483D8B"/>
          <w:spacing w:val="0"/>
          <w:sz w:val="22"/>
          <w:szCs w:val="22"/>
          <w:shd w:val="clear" w:fill="FFFFFF"/>
        </w:rPr>
        <w:t>"y"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]))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line connecting start and end positions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if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marker_id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[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400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750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900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barrier markers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    pygame.draw.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line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(screen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RED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Pi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Pj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3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else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    pygame.draw.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line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(screen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GREEN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Pi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Pj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3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</w:p>
    <w:p>
      <w:pPr>
        <w:numPr>
          <w:ilvl w:val="0"/>
          <w:numId w:val="0"/>
        </w:numPr>
        <w:ind w:left="400" w:leftChars="200" w:firstLine="420" w:firstLineChars="0"/>
        <w:jc w:val="both"/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numPr>
          <w:ilvl w:val="0"/>
          <w:numId w:val="0"/>
        </w:numPr>
        <w:ind w:left="400" w:leftChars="200" w:firstLine="420" w:firstLineChars="0"/>
        <w:jc w:val="both"/>
        <w:rPr>
          <w:rFonts w:hint="default" w:ascii="Palatino Linotype" w:hAnsi="Palatino Linotype" w:cs="Palatino Linotype"/>
          <w:b w:val="0"/>
          <w:bCs w:val="0"/>
          <w:sz w:val="22"/>
          <w:szCs w:val="22"/>
          <w:lang w:val="en-IN"/>
        </w:rPr>
      </w:pPr>
      <w:bookmarkStart w:id="0" w:name="_GoBack"/>
      <w:bookmarkEnd w:id="0"/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drawing heading line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if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marker_id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[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25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400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750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900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]: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barrier markers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pygame.draw.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line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(screen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RED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(Xc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Yc)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(Xt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Yt)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3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else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pygame.draw.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line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(screen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CYAN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(Xc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Yc)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(Xt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Yt)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FF4500"/>
          <w:spacing w:val="0"/>
          <w:sz w:val="22"/>
          <w:szCs w:val="22"/>
          <w:shd w:val="clear" w:fill="FFFFFF"/>
        </w:rPr>
        <w:t>3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showing marker ID at the center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blitText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str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(marker_id)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WHITE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Xc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,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Yc)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updating the full display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pygame.display.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flip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quitting event loop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for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event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in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pygame.event.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get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():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</w:t>
      </w:r>
      <w:r>
        <w:rPr>
          <w:rFonts w:hint="default" w:ascii="Palatino Linotype" w:hAnsi="Palatino Linotype" w:eastAsia="Segoe UI" w:cs="Palatino Linotype"/>
          <w:i w:val="0"/>
          <w:caps w:val="0"/>
          <w:color w:val="FF7700"/>
          <w:spacing w:val="0"/>
          <w:sz w:val="22"/>
          <w:szCs w:val="22"/>
          <w:shd w:val="clear" w:fill="FFFFFF"/>
        </w:rPr>
        <w:t>if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event.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type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pygame.QUIT: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           done </w:t>
      </w:r>
      <w:r>
        <w:rPr>
          <w:rFonts w:hint="default" w:ascii="Palatino Linotype" w:hAnsi="Palatino Linotype" w:eastAsia="Segoe UI" w:cs="Palatino Linotype"/>
          <w:i w:val="0"/>
          <w:caps w:val="0"/>
          <w:color w:val="66CC66"/>
          <w:spacing w:val="0"/>
          <w:sz w:val="22"/>
          <w:szCs w:val="22"/>
          <w:shd w:val="clear" w:fill="FFFFFF"/>
        </w:rPr>
        <w:t>=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008000"/>
          <w:spacing w:val="0"/>
          <w:sz w:val="22"/>
          <w:szCs w:val="22"/>
          <w:shd w:val="clear" w:fill="FFFFFF"/>
        </w:rPr>
        <w:t>True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808080"/>
          <w:spacing w:val="0"/>
          <w:sz w:val="22"/>
          <w:szCs w:val="22"/>
          <w:shd w:val="clear" w:fill="FFFFFF"/>
        </w:rPr>
        <w:t># exiting pygame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pygame.</w:t>
      </w:r>
      <w:r>
        <w:rPr>
          <w:rFonts w:hint="default" w:ascii="Palatino Linotype" w:hAnsi="Palatino Linotype" w:eastAsia="Segoe UI" w:cs="Palatino Linotype"/>
          <w:i w:val="0"/>
          <w:caps w:val="0"/>
          <w:color w:val="0000FF"/>
          <w:spacing w:val="0"/>
          <w:sz w:val="22"/>
          <w:szCs w:val="22"/>
          <w:shd w:val="clear" w:fill="FFFFFF"/>
        </w:rPr>
        <w:t>quit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()</w:t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Palatino Linotype" w:hAnsi="Palatino Linotype" w:eastAsia="Segoe UI" w:cs="Palatino Linotype"/>
          <w:i w:val="0"/>
          <w:caps w:val="0"/>
          <w:color w:val="212529"/>
          <w:spacing w:val="0"/>
          <w:sz w:val="22"/>
          <w:szCs w:val="22"/>
          <w:shd w:val="clear" w:fill="FFFFFF"/>
        </w:rPr>
        <w:t> </w:t>
      </w:r>
    </w:p>
    <w:sectPr>
      <w:footerReference r:id="rId3" w:type="default"/>
      <w:type w:val="continuous"/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/>
        <w:color w:val="2E75B6" w:themeColor="accent1" w:themeShade="BF"/>
      </w:rPr>
    </w:pPr>
    <w:r>
      <w:rPr>
        <w:rFonts w:hint="default"/>
        <w:color w:val="2E75B6" w:themeColor="accent1" w:themeShade="BF"/>
      </w:rPr>
      <w:t>Localization and Visual Navigation of a Scalable Robot Swarm using ArUco Markers</w:t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6DB2"/>
    <w:multiLevelType w:val="singleLevel"/>
    <w:tmpl w:val="0A916D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335A8"/>
    <w:rsid w:val="06D035FF"/>
    <w:rsid w:val="074F2334"/>
    <w:rsid w:val="0972506E"/>
    <w:rsid w:val="0B6D4CB6"/>
    <w:rsid w:val="0CD05E9A"/>
    <w:rsid w:val="11372838"/>
    <w:rsid w:val="15BD10FD"/>
    <w:rsid w:val="16D21123"/>
    <w:rsid w:val="173849ED"/>
    <w:rsid w:val="1D30723F"/>
    <w:rsid w:val="1E0E4A90"/>
    <w:rsid w:val="246A45D4"/>
    <w:rsid w:val="25016DD2"/>
    <w:rsid w:val="271F5C1C"/>
    <w:rsid w:val="290A7AAF"/>
    <w:rsid w:val="2C334D4D"/>
    <w:rsid w:val="2DD335A8"/>
    <w:rsid w:val="2E40510D"/>
    <w:rsid w:val="2FDD447F"/>
    <w:rsid w:val="33023726"/>
    <w:rsid w:val="35F00BA9"/>
    <w:rsid w:val="39CA1555"/>
    <w:rsid w:val="3B790869"/>
    <w:rsid w:val="3DB905A8"/>
    <w:rsid w:val="3DCF7181"/>
    <w:rsid w:val="3E1C36C8"/>
    <w:rsid w:val="3E601A02"/>
    <w:rsid w:val="3FAF2858"/>
    <w:rsid w:val="420E280F"/>
    <w:rsid w:val="42197289"/>
    <w:rsid w:val="44C80796"/>
    <w:rsid w:val="45C95BD9"/>
    <w:rsid w:val="487E355F"/>
    <w:rsid w:val="4A6C6EA9"/>
    <w:rsid w:val="4C573DE1"/>
    <w:rsid w:val="4EEB017F"/>
    <w:rsid w:val="55BA0951"/>
    <w:rsid w:val="5D64698B"/>
    <w:rsid w:val="5D946225"/>
    <w:rsid w:val="62392EE0"/>
    <w:rsid w:val="667E0A94"/>
    <w:rsid w:val="68D84E99"/>
    <w:rsid w:val="68E23FA1"/>
    <w:rsid w:val="6AE72E47"/>
    <w:rsid w:val="6BFF44AA"/>
    <w:rsid w:val="768D678B"/>
    <w:rsid w:val="775C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2020-07-06T07:10:00Z</dcterms:created>
  <dc:creator>ASUS</dc:creator>
  <cp:lastModifiedBy>ASUS</cp:lastModifiedBy>
  <dcterms:modified xsi:type="dcterms:W3CDTF">2020-07-07T10:56:48Z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