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BA" w:rsidRDefault="002F1106">
      <w:pPr>
        <w:spacing w:before="1200" w:after="1200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4891702" cy="683366"/>
            <wp:effectExtent l="0" t="0" r="0" b="0"/>
            <wp:docPr id="7" name="image5.png" descr="Form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Forma&#10;&#10;Descripción generada automáticamente con confianza medi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702" cy="683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11BA" w:rsidRDefault="002F1106">
      <w:pPr>
        <w:spacing w:before="3240" w:after="4000"/>
        <w:jc w:val="center"/>
        <w:rPr>
          <w:rFonts w:ascii="Lucida Sans" w:eastAsia="Lucida Sans" w:hAnsi="Lucida Sans" w:cs="Lucida Sans"/>
          <w:b/>
          <w:color w:val="131930"/>
          <w:sz w:val="40"/>
          <w:szCs w:val="40"/>
        </w:rPr>
      </w:pPr>
      <w:r>
        <w:rPr>
          <w:rFonts w:ascii="Lucida Sans" w:eastAsia="Lucida Sans" w:hAnsi="Lucida Sans" w:cs="Lucida Sans"/>
          <w:b/>
          <w:color w:val="131930"/>
          <w:sz w:val="40"/>
          <w:szCs w:val="40"/>
        </w:rPr>
        <w:t xml:space="preserve">DOCUMENTO DE ARQUITECTURA DE SOFTWARE PARA EL SISTEMA DE COMERCIO ELECTRÓNICO LAMBDA STORE </w:t>
      </w:r>
      <w:r>
        <w:rPr>
          <w:rFonts w:ascii="Lucida Sans" w:eastAsia="Lucida Sans" w:hAnsi="Lucida Sans" w:cs="Lucida Sans"/>
          <w:b/>
          <w:color w:val="3B4E95"/>
          <w:sz w:val="40"/>
          <w:szCs w:val="40"/>
        </w:rPr>
        <w:t>(SCELS)</w:t>
      </w:r>
    </w:p>
    <w:p w:rsidR="00FC11BA" w:rsidRDefault="002F1106">
      <w:pPr>
        <w:spacing w:before="1200" w:after="0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2019056" cy="615124"/>
            <wp:effectExtent l="0" t="0" r="0" b="0"/>
            <wp:docPr id="10" name="image2.png" descr="Form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orma&#10;&#10;Descripción generada automáticamente con confianza medi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056" cy="615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11BA" w:rsidRDefault="002F1106">
      <w:pPr>
        <w:rPr>
          <w:rFonts w:ascii="Open Sans" w:eastAsia="Open Sans" w:hAnsi="Open Sans" w:cs="Open Sans"/>
        </w:rPr>
      </w:pPr>
      <w:r>
        <w:br w:type="page"/>
      </w:r>
    </w:p>
    <w:p w:rsidR="00FC11BA" w:rsidRDefault="00FC11BA">
      <w:pPr>
        <w:spacing w:after="1680"/>
        <w:rPr>
          <w:rFonts w:ascii="Open Sans" w:eastAsia="Open Sans" w:hAnsi="Open Sans" w:cs="Open Sans"/>
          <w:color w:val="131930"/>
        </w:rPr>
      </w:pP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5"/>
        <w:gridCol w:w="3245"/>
        <w:gridCol w:w="3246"/>
      </w:tblGrid>
      <w:tr w:rsidR="00FC11BA">
        <w:tc>
          <w:tcPr>
            <w:tcW w:w="9736" w:type="dxa"/>
            <w:gridSpan w:val="3"/>
            <w:vAlign w:val="center"/>
          </w:tcPr>
          <w:p w:rsidR="00FC11BA" w:rsidRDefault="002F1106">
            <w:pPr>
              <w:spacing w:before="120" w:after="120"/>
              <w:jc w:val="center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HISTÓRICO DE CAMBIOS</w:t>
            </w:r>
          </w:p>
        </w:tc>
      </w:tr>
      <w:tr w:rsidR="00FC11BA">
        <w:tc>
          <w:tcPr>
            <w:tcW w:w="3245" w:type="dxa"/>
            <w:vAlign w:val="center"/>
          </w:tcPr>
          <w:p w:rsidR="00FC11BA" w:rsidRDefault="002F1106">
            <w:pPr>
              <w:spacing w:before="120" w:after="120"/>
              <w:jc w:val="center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Versión</w:t>
            </w:r>
          </w:p>
        </w:tc>
        <w:tc>
          <w:tcPr>
            <w:tcW w:w="3245" w:type="dxa"/>
            <w:vAlign w:val="center"/>
          </w:tcPr>
          <w:p w:rsidR="00FC11BA" w:rsidRDefault="002F1106">
            <w:pPr>
              <w:spacing w:before="120" w:after="120"/>
              <w:jc w:val="center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Fecha</w:t>
            </w:r>
          </w:p>
        </w:tc>
        <w:tc>
          <w:tcPr>
            <w:tcW w:w="3246" w:type="dxa"/>
            <w:vAlign w:val="center"/>
          </w:tcPr>
          <w:p w:rsidR="00FC11BA" w:rsidRDefault="002F1106">
            <w:pPr>
              <w:spacing w:before="120" w:after="120"/>
              <w:jc w:val="center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Cambios realizados</w:t>
            </w:r>
          </w:p>
        </w:tc>
      </w:tr>
      <w:tr w:rsidR="00FC11BA">
        <w:tc>
          <w:tcPr>
            <w:tcW w:w="3245" w:type="dxa"/>
            <w:vAlign w:val="center"/>
          </w:tcPr>
          <w:p w:rsidR="00FC11BA" w:rsidRDefault="002F110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01</w:t>
            </w:r>
          </w:p>
        </w:tc>
        <w:tc>
          <w:tcPr>
            <w:tcW w:w="3245" w:type="dxa"/>
            <w:vAlign w:val="center"/>
          </w:tcPr>
          <w:p w:rsidR="00FC11BA" w:rsidRDefault="002F110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01/06/2022</w:t>
            </w:r>
          </w:p>
        </w:tc>
        <w:tc>
          <w:tcPr>
            <w:tcW w:w="3246" w:type="dxa"/>
            <w:vAlign w:val="center"/>
          </w:tcPr>
          <w:p w:rsidR="00FC11BA" w:rsidRDefault="002F1106">
            <w:pPr>
              <w:spacing w:before="120" w:after="120"/>
              <w:jc w:val="center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Emisión Inicial</w:t>
            </w:r>
          </w:p>
        </w:tc>
      </w:tr>
    </w:tbl>
    <w:p w:rsidR="00FC11BA" w:rsidRDefault="00FC11BA">
      <w:pPr>
        <w:rPr>
          <w:rFonts w:ascii="Open Sans" w:eastAsia="Open Sans" w:hAnsi="Open Sans" w:cs="Open Sans"/>
          <w:color w:val="131930"/>
        </w:rPr>
      </w:pP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5"/>
        <w:gridCol w:w="3245"/>
        <w:gridCol w:w="3246"/>
      </w:tblGrid>
      <w:tr w:rsidR="00FC11BA">
        <w:tc>
          <w:tcPr>
            <w:tcW w:w="3245" w:type="dxa"/>
            <w:vAlign w:val="center"/>
          </w:tcPr>
          <w:p w:rsidR="00FC11BA" w:rsidRDefault="002F1106">
            <w:pPr>
              <w:spacing w:before="120" w:after="120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Elaboró</w:t>
            </w:r>
          </w:p>
        </w:tc>
        <w:tc>
          <w:tcPr>
            <w:tcW w:w="3245" w:type="dxa"/>
            <w:vAlign w:val="center"/>
          </w:tcPr>
          <w:p w:rsidR="00FC11BA" w:rsidRDefault="002F1106">
            <w:pPr>
              <w:spacing w:before="120" w:after="120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Revisó</w:t>
            </w:r>
          </w:p>
        </w:tc>
        <w:tc>
          <w:tcPr>
            <w:tcW w:w="3246" w:type="dxa"/>
            <w:vAlign w:val="center"/>
          </w:tcPr>
          <w:p w:rsidR="00FC11BA" w:rsidRDefault="002F1106">
            <w:pPr>
              <w:spacing w:before="120" w:after="120"/>
              <w:rPr>
                <w:rFonts w:ascii="Open Sans" w:eastAsia="Open Sans" w:hAnsi="Open Sans" w:cs="Open Sans"/>
                <w:b/>
                <w:color w:val="131930"/>
              </w:rPr>
            </w:pPr>
            <w:r>
              <w:rPr>
                <w:rFonts w:ascii="Open Sans" w:eastAsia="Open Sans" w:hAnsi="Open Sans" w:cs="Open Sans"/>
                <w:b/>
                <w:color w:val="131930"/>
              </w:rPr>
              <w:t>Aprobó</w:t>
            </w:r>
          </w:p>
        </w:tc>
      </w:tr>
      <w:tr w:rsidR="00FC11BA">
        <w:tc>
          <w:tcPr>
            <w:tcW w:w="3245" w:type="dxa"/>
            <w:vAlign w:val="center"/>
          </w:tcPr>
          <w:p w:rsidR="00FC11BA" w:rsidRDefault="002F110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59" w:lineRule="auto"/>
              <w:ind w:left="473"/>
              <w:rPr>
                <w:rFonts w:ascii="Open Sans" w:eastAsia="Open Sans" w:hAnsi="Open Sans" w:cs="Open Sans"/>
                <w:color w:val="131930"/>
              </w:rPr>
            </w:pPr>
            <w:proofErr w:type="spellStart"/>
            <w:r>
              <w:rPr>
                <w:rFonts w:ascii="Open Sans" w:eastAsia="Open Sans" w:hAnsi="Open Sans" w:cs="Open Sans"/>
                <w:color w:val="131930"/>
              </w:rPr>
              <w:t>Araccelli</w:t>
            </w:r>
            <w:proofErr w:type="spellEnd"/>
            <w:r>
              <w:rPr>
                <w:rFonts w:ascii="Open Sans" w:eastAsia="Open Sans" w:hAnsi="Open Sans" w:cs="Open Sans"/>
                <w:color w:val="131930"/>
              </w:rPr>
              <w:t xml:space="preserve"> Zevallos</w:t>
            </w:r>
          </w:p>
          <w:p w:rsidR="00FC11BA" w:rsidRDefault="002F110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ind w:left="470" w:hanging="357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>Guillermo Savero</w:t>
            </w:r>
          </w:p>
        </w:tc>
        <w:tc>
          <w:tcPr>
            <w:tcW w:w="3245" w:type="dxa"/>
            <w:vAlign w:val="center"/>
          </w:tcPr>
          <w:p w:rsidR="00FC11BA" w:rsidRDefault="002F110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left="473"/>
              <w:rPr>
                <w:rFonts w:ascii="Open Sans" w:eastAsia="Open Sans" w:hAnsi="Open Sans" w:cs="Open Sans"/>
                <w:color w:val="131930"/>
              </w:rPr>
            </w:pPr>
            <w:r>
              <w:rPr>
                <w:rFonts w:ascii="Open Sans" w:eastAsia="Open Sans" w:hAnsi="Open Sans" w:cs="Open Sans"/>
                <w:color w:val="131930"/>
              </w:rPr>
              <w:t xml:space="preserve">Leonardo </w:t>
            </w:r>
            <w:proofErr w:type="spellStart"/>
            <w:r>
              <w:rPr>
                <w:rFonts w:ascii="Open Sans" w:eastAsia="Open Sans" w:hAnsi="Open Sans" w:cs="Open Sans"/>
                <w:color w:val="131930"/>
              </w:rPr>
              <w:t>Ormeño</w:t>
            </w:r>
            <w:proofErr w:type="spellEnd"/>
          </w:p>
        </w:tc>
        <w:tc>
          <w:tcPr>
            <w:tcW w:w="3246" w:type="dxa"/>
            <w:vAlign w:val="center"/>
          </w:tcPr>
          <w:p w:rsidR="00FC11BA" w:rsidRDefault="002F1106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left="473"/>
              <w:rPr>
                <w:rFonts w:ascii="Open Sans" w:eastAsia="Open Sans" w:hAnsi="Open Sans" w:cs="Open Sans"/>
                <w:color w:val="131930"/>
              </w:rPr>
            </w:pPr>
            <w:proofErr w:type="spellStart"/>
            <w:r>
              <w:rPr>
                <w:rFonts w:ascii="Open Sans" w:eastAsia="Open Sans" w:hAnsi="Open Sans" w:cs="Open Sans"/>
                <w:color w:val="131930"/>
              </w:rPr>
              <w:t>Duany</w:t>
            </w:r>
            <w:proofErr w:type="spellEnd"/>
            <w:r>
              <w:rPr>
                <w:rFonts w:ascii="Open Sans" w:eastAsia="Open Sans" w:hAnsi="Open Sans" w:cs="Open Sans"/>
                <w:color w:val="131930"/>
              </w:rPr>
              <w:t xml:space="preserve"> Lirio</w:t>
            </w:r>
          </w:p>
        </w:tc>
      </w:tr>
    </w:tbl>
    <w:p w:rsidR="00FC11BA" w:rsidRDefault="00FC11BA">
      <w:pPr>
        <w:rPr>
          <w:rFonts w:ascii="Open Sans" w:eastAsia="Open Sans" w:hAnsi="Open Sans" w:cs="Open Sans"/>
          <w:color w:val="131930"/>
        </w:rPr>
      </w:pPr>
    </w:p>
    <w:p w:rsidR="00FC11BA" w:rsidRDefault="002F1106">
      <w:pPr>
        <w:rPr>
          <w:rFonts w:ascii="Open Sans" w:eastAsia="Open Sans" w:hAnsi="Open Sans" w:cs="Open Sans"/>
          <w:color w:val="131930"/>
        </w:rPr>
      </w:pPr>
      <w:r>
        <w:br w:type="page"/>
      </w:r>
    </w:p>
    <w:p w:rsidR="00FC11BA" w:rsidRDefault="002F11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Fira Sans" w:eastAsia="Fira Sans" w:hAnsi="Fira Sans" w:cs="Fira Sans"/>
          <w:b/>
          <w:color w:val="EB7B17"/>
          <w:sz w:val="32"/>
          <w:szCs w:val="32"/>
        </w:rPr>
      </w:pPr>
      <w:r>
        <w:rPr>
          <w:rFonts w:ascii="Fira Sans" w:eastAsia="Fira Sans" w:hAnsi="Fira Sans" w:cs="Fira Sans"/>
          <w:b/>
          <w:color w:val="EB7B17"/>
          <w:sz w:val="32"/>
          <w:szCs w:val="32"/>
        </w:rPr>
        <w:lastRenderedPageBreak/>
        <w:t>Contenido</w:t>
      </w:r>
    </w:p>
    <w:sdt>
      <w:sdtPr>
        <w:id w:val="-1623537889"/>
        <w:docPartObj>
          <w:docPartGallery w:val="Table of Contents"/>
          <w:docPartUnique/>
        </w:docPartObj>
      </w:sdtPr>
      <w:sdtEndPr/>
      <w:sdtContent>
        <w:p w:rsidR="00FC11BA" w:rsidRDefault="002F1106">
          <w:pPr>
            <w:tabs>
              <w:tab w:val="right" w:pos="9745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Introducción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FC11BA" w:rsidRDefault="002F1106">
          <w:pPr>
            <w:tabs>
              <w:tab w:val="right" w:pos="9745"/>
            </w:tabs>
            <w:spacing w:before="200" w:line="240" w:lineRule="auto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Propósito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FC11BA" w:rsidRDefault="002F1106">
          <w:pPr>
            <w:tabs>
              <w:tab w:val="right" w:pos="9745"/>
            </w:tabs>
            <w:spacing w:before="200" w:line="240" w:lineRule="auto"/>
            <w:rPr>
              <w:color w:val="000000"/>
            </w:rPr>
          </w:pPr>
          <w:hyperlink w:anchor="_heading=h.jgy87aur4bmv">
            <w:r>
              <w:rPr>
                <w:color w:val="000000"/>
              </w:rPr>
              <w:t>Alcance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_heading=h.jgy87aur4bmv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FC11BA" w:rsidRDefault="002F1106">
          <w:pPr>
            <w:tabs>
              <w:tab w:val="right" w:pos="9745"/>
            </w:tabs>
            <w:spacing w:before="200" w:line="240" w:lineRule="auto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Atributos de calidad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FC11BA" w:rsidRDefault="002F1106">
          <w:pPr>
            <w:tabs>
              <w:tab w:val="right" w:pos="9745"/>
            </w:tabs>
            <w:spacing w:before="200" w:line="240" w:lineRule="auto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Estilos arquitectónicos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FC11BA" w:rsidRDefault="002F1106">
          <w:pPr>
            <w:tabs>
              <w:tab w:val="right" w:pos="9745"/>
            </w:tabs>
            <w:spacing w:before="60" w:line="240" w:lineRule="auto"/>
            <w:ind w:left="36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Control de subsistemas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FC11BA" w:rsidRDefault="002F1106">
          <w:pPr>
            <w:tabs>
              <w:tab w:val="right" w:pos="9745"/>
            </w:tabs>
            <w:spacing w:before="200" w:line="240" w:lineRule="auto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Diagrama de Contexto Arquitectónico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FC11BA" w:rsidRDefault="002F1106">
          <w:pPr>
            <w:tabs>
              <w:tab w:val="right" w:pos="9745"/>
            </w:tabs>
            <w:spacing w:before="200" w:line="240" w:lineRule="auto"/>
          </w:pPr>
          <w:hyperlink w:anchor="_heading=h.98ctxiatrj0u">
            <w:r>
              <w:t>Estructura arquitectónica general</w:t>
            </w:r>
          </w:hyperlink>
          <w:r>
            <w:tab/>
          </w:r>
          <w:r>
            <w:fldChar w:fldCharType="begin"/>
          </w:r>
          <w:r>
            <w:instrText xml:space="preserve"> PAGEREF _heading=h.98ctxiatrj0u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FC11BA" w:rsidRDefault="002F1106">
          <w:pPr>
            <w:tabs>
              <w:tab w:val="right" w:pos="9745"/>
            </w:tabs>
            <w:spacing w:before="200" w:after="80" w:line="240" w:lineRule="auto"/>
          </w:pPr>
          <w:hyperlink w:anchor="_heading=h.utbjicbhex5e">
            <w:r>
              <w:t>Decisión arquitectónica usando el formato de TYERR 2005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_heading=h.utbjicbhex5e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:rsidR="00FC11BA" w:rsidRDefault="002F1106">
      <w:pPr>
        <w:rPr>
          <w:rFonts w:ascii="Open Sans" w:eastAsia="Open Sans" w:hAnsi="Open Sans" w:cs="Open Sans"/>
          <w:color w:val="131930"/>
        </w:rPr>
      </w:pPr>
      <w:r>
        <w:br w:type="page"/>
      </w:r>
    </w:p>
    <w:p w:rsidR="00FC11BA" w:rsidRDefault="002F1106">
      <w:pPr>
        <w:pStyle w:val="Ttulo1"/>
      </w:pPr>
      <w:bookmarkStart w:id="0" w:name="_heading=h.gjdgxs" w:colFirst="0" w:colLast="0"/>
      <w:bookmarkEnd w:id="0"/>
      <w:r>
        <w:lastRenderedPageBreak/>
        <w:t>Introducción</w:t>
      </w:r>
    </w:p>
    <w:p w:rsidR="00FC11BA" w:rsidRDefault="00607BFB">
      <w:pPr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Escribir Introducción</w:t>
      </w:r>
    </w:p>
    <w:p w:rsidR="00FC11BA" w:rsidRDefault="002F1106">
      <w:pPr>
        <w:pStyle w:val="Ttulo1"/>
      </w:pPr>
      <w:bookmarkStart w:id="1" w:name="_heading=h.30j0zll" w:colFirst="0" w:colLast="0"/>
      <w:bookmarkEnd w:id="1"/>
      <w:r>
        <w:t>Propósito</w:t>
      </w:r>
    </w:p>
    <w:p w:rsidR="00607BFB" w:rsidRDefault="00607BFB" w:rsidP="00607BFB">
      <w:pPr>
        <w:rPr>
          <w:rFonts w:ascii="Open Sans" w:eastAsia="Open Sans" w:hAnsi="Open Sans" w:cs="Open Sans"/>
          <w:color w:val="131930"/>
        </w:rPr>
      </w:pPr>
      <w:bookmarkStart w:id="2" w:name="_heading=h.jgy87aur4bmv" w:colFirst="0" w:colLast="0"/>
      <w:bookmarkEnd w:id="2"/>
      <w:r>
        <w:rPr>
          <w:rFonts w:ascii="Open Sans" w:eastAsia="Open Sans" w:hAnsi="Open Sans" w:cs="Open Sans"/>
          <w:color w:val="131930"/>
        </w:rPr>
        <w:t xml:space="preserve">Escribir </w:t>
      </w:r>
      <w:r>
        <w:rPr>
          <w:rFonts w:ascii="Open Sans" w:eastAsia="Open Sans" w:hAnsi="Open Sans" w:cs="Open Sans"/>
          <w:color w:val="131930"/>
        </w:rPr>
        <w:t>propósito</w:t>
      </w:r>
    </w:p>
    <w:p w:rsidR="00FC11BA" w:rsidRDefault="002F1106">
      <w:pPr>
        <w:pStyle w:val="Ttulo1"/>
      </w:pPr>
      <w:r>
        <w:t>Alcance</w:t>
      </w:r>
    </w:p>
    <w:p w:rsidR="00607BFB" w:rsidRDefault="00607BFB" w:rsidP="00607BFB">
      <w:pPr>
        <w:rPr>
          <w:rFonts w:ascii="Open Sans" w:eastAsia="Open Sans" w:hAnsi="Open Sans" w:cs="Open Sans"/>
          <w:color w:val="131930"/>
        </w:rPr>
      </w:pPr>
      <w:bookmarkStart w:id="3" w:name="_heading=h.1fob9te" w:colFirst="0" w:colLast="0"/>
      <w:bookmarkEnd w:id="3"/>
      <w:r>
        <w:rPr>
          <w:rFonts w:ascii="Open Sans" w:eastAsia="Open Sans" w:hAnsi="Open Sans" w:cs="Open Sans"/>
          <w:color w:val="131930"/>
        </w:rPr>
        <w:t xml:space="preserve">Escribir </w:t>
      </w:r>
      <w:r>
        <w:rPr>
          <w:rFonts w:ascii="Open Sans" w:eastAsia="Open Sans" w:hAnsi="Open Sans" w:cs="Open Sans"/>
          <w:color w:val="131930"/>
        </w:rPr>
        <w:t>Alcance</w:t>
      </w:r>
    </w:p>
    <w:p w:rsidR="00FC11BA" w:rsidRDefault="002F1106">
      <w:pPr>
        <w:pStyle w:val="Ttulo1"/>
      </w:pPr>
      <w:r>
        <w:t>Atributos de calidad</w:t>
      </w:r>
    </w:p>
    <w:p w:rsidR="00607BFB" w:rsidRDefault="00607BFB" w:rsidP="00607BFB">
      <w:pPr>
        <w:rPr>
          <w:rFonts w:ascii="Open Sans" w:eastAsia="Open Sans" w:hAnsi="Open Sans" w:cs="Open Sans"/>
          <w:color w:val="131930"/>
        </w:rPr>
      </w:pPr>
      <w:bookmarkStart w:id="4" w:name="_heading=h.3znysh7" w:colFirst="0" w:colLast="0"/>
      <w:bookmarkEnd w:id="4"/>
      <w:r>
        <w:rPr>
          <w:rFonts w:ascii="Open Sans" w:eastAsia="Open Sans" w:hAnsi="Open Sans" w:cs="Open Sans"/>
          <w:color w:val="131930"/>
        </w:rPr>
        <w:t xml:space="preserve">Escribir </w:t>
      </w:r>
      <w:r>
        <w:rPr>
          <w:rFonts w:ascii="Open Sans" w:eastAsia="Open Sans" w:hAnsi="Open Sans" w:cs="Open Sans"/>
          <w:color w:val="131930"/>
        </w:rPr>
        <w:t>Atributos de Calidad</w:t>
      </w:r>
    </w:p>
    <w:p w:rsidR="00FC11BA" w:rsidRDefault="002F1106">
      <w:pPr>
        <w:pStyle w:val="Ttulo1"/>
      </w:pPr>
      <w:r>
        <w:t>Estilos arquitectónicos</w:t>
      </w:r>
    </w:p>
    <w:p w:rsidR="00607BFB" w:rsidRDefault="00607BFB" w:rsidP="00607BFB">
      <w:pPr>
        <w:rPr>
          <w:rFonts w:ascii="Open Sans" w:eastAsia="Open Sans" w:hAnsi="Open Sans" w:cs="Open Sans"/>
          <w:color w:val="131930"/>
        </w:rPr>
      </w:pPr>
      <w:bookmarkStart w:id="5" w:name="_heading=h.tyjcwt" w:colFirst="0" w:colLast="0"/>
      <w:bookmarkEnd w:id="5"/>
      <w:r>
        <w:rPr>
          <w:rFonts w:ascii="Open Sans" w:eastAsia="Open Sans" w:hAnsi="Open Sans" w:cs="Open Sans"/>
          <w:color w:val="131930"/>
        </w:rPr>
        <w:t xml:space="preserve">Escribir </w:t>
      </w:r>
      <w:r>
        <w:rPr>
          <w:rFonts w:ascii="Open Sans" w:eastAsia="Open Sans" w:hAnsi="Open Sans" w:cs="Open Sans"/>
          <w:color w:val="131930"/>
        </w:rPr>
        <w:t>Estilos Arquitectónicos</w:t>
      </w:r>
    </w:p>
    <w:p w:rsidR="00FC11BA" w:rsidRDefault="002F1106">
      <w:pPr>
        <w:pStyle w:val="Ttulo1"/>
      </w:pPr>
      <w:r>
        <w:t>Diagrama de Contexto Arquite</w:t>
      </w:r>
      <w:r>
        <w:t>ctónico</w:t>
      </w:r>
    </w:p>
    <w:p w:rsidR="00FC11BA" w:rsidRDefault="00607BFB" w:rsidP="00607BFB">
      <w:pPr>
        <w:spacing w:line="257" w:lineRule="auto"/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>Insertar Diagrama de Contexto Arquitectónico</w:t>
      </w:r>
    </w:p>
    <w:p w:rsidR="00FC11BA" w:rsidRDefault="00FC11BA">
      <w:pPr>
        <w:rPr>
          <w:rFonts w:ascii="Open Sans" w:eastAsia="Open Sans" w:hAnsi="Open Sans" w:cs="Open Sans"/>
          <w:color w:val="131930"/>
        </w:rPr>
      </w:pPr>
    </w:p>
    <w:p w:rsidR="00FC11BA" w:rsidRDefault="002F1106">
      <w:pPr>
        <w:pStyle w:val="Ttulo1"/>
      </w:pPr>
      <w:bookmarkStart w:id="6" w:name="_heading=h.98ctxiatrj0u" w:colFirst="0" w:colLast="0"/>
      <w:bookmarkEnd w:id="6"/>
      <w:r>
        <w:t>Estructura arquitectónica general</w:t>
      </w:r>
    </w:p>
    <w:p w:rsidR="00607BFB" w:rsidRDefault="00607BFB" w:rsidP="00607BFB">
      <w:pPr>
        <w:spacing w:line="257" w:lineRule="auto"/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 xml:space="preserve">Insertar Diagrama </w:t>
      </w:r>
      <w:r>
        <w:rPr>
          <w:rFonts w:ascii="Open Sans" w:eastAsia="Open Sans" w:hAnsi="Open Sans" w:cs="Open Sans"/>
          <w:color w:val="131930"/>
        </w:rPr>
        <w:t>Estructura Arquitectónica General</w:t>
      </w:r>
    </w:p>
    <w:p w:rsidR="00FC11BA" w:rsidRDefault="00FC11BA">
      <w:pPr>
        <w:rPr>
          <w:rFonts w:ascii="Open Sans" w:eastAsia="Open Sans" w:hAnsi="Open Sans" w:cs="Open Sans"/>
          <w:color w:val="131930"/>
        </w:rPr>
      </w:pPr>
    </w:p>
    <w:p w:rsidR="00FC11BA" w:rsidRDefault="002F1106">
      <w:pPr>
        <w:pStyle w:val="Ttulo1"/>
      </w:pPr>
      <w:bookmarkStart w:id="7" w:name="_heading=h.utbjicbhex5e" w:colFirst="0" w:colLast="0"/>
      <w:bookmarkEnd w:id="7"/>
      <w:r>
        <w:t>Decisión arquitectónica usando el formato de TYERR 2005</w:t>
      </w:r>
    </w:p>
    <w:p w:rsidR="00FC11BA" w:rsidRDefault="00607BFB">
      <w:pPr>
        <w:rPr>
          <w:rFonts w:ascii="Open Sans" w:eastAsia="Open Sans" w:hAnsi="Open Sans" w:cs="Open Sans"/>
          <w:color w:val="131930"/>
        </w:rPr>
      </w:pPr>
      <w:r>
        <w:rPr>
          <w:rFonts w:ascii="Open Sans" w:eastAsia="Open Sans" w:hAnsi="Open Sans" w:cs="Open Sans"/>
          <w:color w:val="131930"/>
        </w:rPr>
        <w:t xml:space="preserve">Escribir Decisión </w:t>
      </w:r>
      <w:r w:rsidR="00D11998">
        <w:rPr>
          <w:rFonts w:ascii="Open Sans" w:eastAsia="Open Sans" w:hAnsi="Open Sans" w:cs="Open Sans"/>
          <w:color w:val="131930"/>
        </w:rPr>
        <w:t>Arquitectónica</w:t>
      </w:r>
      <w:bookmarkStart w:id="8" w:name="_GoBack"/>
      <w:bookmarkEnd w:id="8"/>
    </w:p>
    <w:p w:rsidR="00FC11BA" w:rsidRDefault="00FC11BA">
      <w:pPr>
        <w:rPr>
          <w:rFonts w:ascii="Open Sans" w:eastAsia="Open Sans" w:hAnsi="Open Sans" w:cs="Open Sans"/>
          <w:color w:val="131930"/>
        </w:rPr>
      </w:pPr>
    </w:p>
    <w:p w:rsidR="00FC11BA" w:rsidRDefault="00FC11BA">
      <w:pPr>
        <w:rPr>
          <w:rFonts w:ascii="Open Sans" w:eastAsia="Open Sans" w:hAnsi="Open Sans" w:cs="Open Sans"/>
          <w:color w:val="131930"/>
        </w:rPr>
      </w:pPr>
    </w:p>
    <w:sectPr w:rsidR="00FC11BA">
      <w:headerReference w:type="default" r:id="rId10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106" w:rsidRDefault="002F1106">
      <w:pPr>
        <w:spacing w:after="0" w:line="240" w:lineRule="auto"/>
      </w:pPr>
      <w:r>
        <w:separator/>
      </w:r>
    </w:p>
  </w:endnote>
  <w:endnote w:type="continuationSeparator" w:id="0">
    <w:p w:rsidR="002F1106" w:rsidRDefault="002F1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">
    <w:charset w:val="00"/>
    <w:family w:val="auto"/>
    <w:pitch w:val="default"/>
  </w:font>
  <w:font w:name="Fira Sans Light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auto"/>
    <w:pitch w:val="default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106" w:rsidRDefault="002F1106">
      <w:pPr>
        <w:spacing w:after="0" w:line="240" w:lineRule="auto"/>
      </w:pPr>
      <w:r>
        <w:separator/>
      </w:r>
    </w:p>
  </w:footnote>
  <w:footnote w:type="continuationSeparator" w:id="0">
    <w:p w:rsidR="002F1106" w:rsidRDefault="002F1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1BA" w:rsidRDefault="00FC11B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Open Sans" w:eastAsia="Open Sans" w:hAnsi="Open Sans" w:cs="Open Sans"/>
        <w:color w:val="131930"/>
      </w:rPr>
    </w:pPr>
  </w:p>
  <w:tbl>
    <w:tblPr>
      <w:tblStyle w:val="a2"/>
      <w:tblW w:w="9736" w:type="dxa"/>
      <w:tblInd w:w="0" w:type="dxa"/>
      <w:tblBorders>
        <w:top w:val="single" w:sz="4" w:space="0" w:color="131930"/>
        <w:left w:val="single" w:sz="4" w:space="0" w:color="131930"/>
        <w:bottom w:val="single" w:sz="4" w:space="0" w:color="131930"/>
        <w:right w:val="single" w:sz="4" w:space="0" w:color="131930"/>
        <w:insideH w:val="single" w:sz="4" w:space="0" w:color="131930"/>
        <w:insideV w:val="single" w:sz="4" w:space="0" w:color="131930"/>
      </w:tblBorders>
      <w:tblLayout w:type="fixed"/>
      <w:tblLook w:val="0400" w:firstRow="0" w:lastRow="0" w:firstColumn="0" w:lastColumn="0" w:noHBand="0" w:noVBand="1"/>
    </w:tblPr>
    <w:tblGrid>
      <w:gridCol w:w="2107"/>
      <w:gridCol w:w="5401"/>
      <w:gridCol w:w="2228"/>
    </w:tblGrid>
    <w:tr w:rsidR="00FC11BA">
      <w:tc>
        <w:tcPr>
          <w:tcW w:w="2107" w:type="dxa"/>
          <w:vMerge w:val="restart"/>
          <w:vAlign w:val="center"/>
        </w:tcPr>
        <w:p w:rsidR="00FC11BA" w:rsidRDefault="002F1106">
          <w:pPr>
            <w:spacing w:before="240" w:after="240"/>
            <w:ind w:left="113" w:right="113"/>
            <w:jc w:val="center"/>
            <w:rPr>
              <w:rFonts w:ascii="Open Sans" w:eastAsia="Open Sans" w:hAnsi="Open Sans" w:cs="Open Sans"/>
              <w:color w:val="131930"/>
            </w:rPr>
          </w:pPr>
          <w:r>
            <w:rPr>
              <w:noProof/>
              <w:color w:val="131930"/>
            </w:rPr>
            <w:drawing>
              <wp:inline distT="0" distB="0" distL="0" distR="0">
                <wp:extent cx="1061401" cy="335263"/>
                <wp:effectExtent l="0" t="0" r="0" b="0"/>
                <wp:docPr id="8" name="image4.png" descr="Logotipo, Icono&#10;&#10;Descripción generada automáticamente con confianza medi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Logotipo, Icono&#10;&#10;Descripción generada automáticamente con confianza medi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1401" cy="3352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1" w:type="dxa"/>
          <w:vAlign w:val="center"/>
        </w:tcPr>
        <w:p w:rsidR="00FC11BA" w:rsidRDefault="002F1106">
          <w:pPr>
            <w:spacing w:before="120" w:after="120"/>
            <w:jc w:val="center"/>
            <w:rPr>
              <w:rFonts w:ascii="Open Sans" w:eastAsia="Open Sans" w:hAnsi="Open Sans" w:cs="Open Sans"/>
              <w:color w:val="131930"/>
              <w:sz w:val="20"/>
              <w:szCs w:val="20"/>
            </w:rPr>
          </w:pPr>
          <w:r>
            <w:rPr>
              <w:rFonts w:ascii="Open Sans" w:eastAsia="Open Sans" w:hAnsi="Open Sans" w:cs="Open Sans"/>
              <w:color w:val="131930"/>
              <w:sz w:val="20"/>
              <w:szCs w:val="20"/>
            </w:rPr>
            <w:t>SISTEMA DE COMERCIO ELECTRÓNICO LAMBDA STORE</w:t>
          </w:r>
        </w:p>
      </w:tc>
      <w:tc>
        <w:tcPr>
          <w:tcW w:w="2228" w:type="dxa"/>
          <w:vAlign w:val="center"/>
        </w:tcPr>
        <w:p w:rsidR="00FC11BA" w:rsidRDefault="002F1106">
          <w:pPr>
            <w:spacing w:before="120" w:after="120"/>
            <w:jc w:val="center"/>
            <w:rPr>
              <w:rFonts w:ascii="Open Sans" w:eastAsia="Open Sans" w:hAnsi="Open Sans" w:cs="Open Sans"/>
              <w:color w:val="131930"/>
            </w:rPr>
          </w:pPr>
          <w:r>
            <w:rPr>
              <w:rFonts w:ascii="Open Sans" w:eastAsia="Open Sans" w:hAnsi="Open Sans" w:cs="Open Sans"/>
              <w:color w:val="131930"/>
            </w:rPr>
            <w:t>Fecha: 08/06/2022</w:t>
          </w:r>
        </w:p>
      </w:tc>
    </w:tr>
    <w:tr w:rsidR="00FC11BA">
      <w:tc>
        <w:tcPr>
          <w:tcW w:w="2107" w:type="dxa"/>
          <w:vMerge/>
          <w:vAlign w:val="center"/>
        </w:tcPr>
        <w:p w:rsidR="00FC11BA" w:rsidRDefault="00FC11B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Open Sans" w:eastAsia="Open Sans" w:hAnsi="Open Sans" w:cs="Open Sans"/>
              <w:color w:val="131930"/>
            </w:rPr>
          </w:pPr>
        </w:p>
      </w:tc>
      <w:tc>
        <w:tcPr>
          <w:tcW w:w="5401" w:type="dxa"/>
          <w:vAlign w:val="center"/>
        </w:tcPr>
        <w:p w:rsidR="00FC11BA" w:rsidRDefault="002F1106">
          <w:pPr>
            <w:spacing w:before="120" w:after="120"/>
            <w:jc w:val="center"/>
            <w:rPr>
              <w:rFonts w:ascii="Open Sans" w:eastAsia="Open Sans" w:hAnsi="Open Sans" w:cs="Open Sans"/>
              <w:color w:val="131930"/>
              <w:sz w:val="20"/>
              <w:szCs w:val="20"/>
            </w:rPr>
          </w:pPr>
          <w:r>
            <w:rPr>
              <w:rFonts w:ascii="Open Sans" w:eastAsia="Open Sans" w:hAnsi="Open Sans" w:cs="Open Sans"/>
              <w:color w:val="131930"/>
              <w:sz w:val="20"/>
              <w:szCs w:val="20"/>
            </w:rPr>
            <w:t>DOCUMENTO DE ARQUITECTURA DEL SOFTWARE</w:t>
          </w:r>
        </w:p>
      </w:tc>
      <w:tc>
        <w:tcPr>
          <w:tcW w:w="2228" w:type="dxa"/>
          <w:vAlign w:val="center"/>
        </w:tcPr>
        <w:p w:rsidR="00FC11BA" w:rsidRDefault="002F1106">
          <w:pPr>
            <w:spacing w:before="120" w:after="120"/>
            <w:jc w:val="center"/>
            <w:rPr>
              <w:rFonts w:ascii="Open Sans" w:eastAsia="Open Sans" w:hAnsi="Open Sans" w:cs="Open Sans"/>
              <w:color w:val="131930"/>
            </w:rPr>
          </w:pPr>
          <w:r>
            <w:rPr>
              <w:rFonts w:ascii="Open Sans" w:eastAsia="Open Sans" w:hAnsi="Open Sans" w:cs="Open Sans"/>
              <w:color w:val="131930"/>
            </w:rPr>
            <w:t>Versión: 01</w:t>
          </w:r>
        </w:p>
      </w:tc>
    </w:tr>
  </w:tbl>
  <w:p w:rsidR="00FC11BA" w:rsidRDefault="00FC11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7D32"/>
    <w:multiLevelType w:val="multilevel"/>
    <w:tmpl w:val="79C052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0390219"/>
    <w:multiLevelType w:val="multilevel"/>
    <w:tmpl w:val="5AECA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82350BD"/>
    <w:multiLevelType w:val="multilevel"/>
    <w:tmpl w:val="5DC4A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B5B3FBE"/>
    <w:multiLevelType w:val="multilevel"/>
    <w:tmpl w:val="2752C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D64763C"/>
    <w:multiLevelType w:val="multilevel"/>
    <w:tmpl w:val="65FCE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1494402"/>
    <w:multiLevelType w:val="multilevel"/>
    <w:tmpl w:val="89C836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4BFB26AA"/>
    <w:multiLevelType w:val="multilevel"/>
    <w:tmpl w:val="0AA6FD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50C01173"/>
    <w:multiLevelType w:val="multilevel"/>
    <w:tmpl w:val="2DA69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C394EE8"/>
    <w:multiLevelType w:val="multilevel"/>
    <w:tmpl w:val="E3805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4621F6D"/>
    <w:multiLevelType w:val="multilevel"/>
    <w:tmpl w:val="9E9E93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7A3C136E"/>
    <w:multiLevelType w:val="multilevel"/>
    <w:tmpl w:val="0EF87B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7AD62740"/>
    <w:multiLevelType w:val="multilevel"/>
    <w:tmpl w:val="D4485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1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BA"/>
    <w:rsid w:val="002F1106"/>
    <w:rsid w:val="00607BFB"/>
    <w:rsid w:val="00D11998"/>
    <w:rsid w:val="00FC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E9D5A14-2254-4BF6-A6CE-30FA34A9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461"/>
    <w:pPr>
      <w:keepNext/>
      <w:keepLines/>
      <w:spacing w:before="240" w:after="0"/>
      <w:outlineLvl w:val="0"/>
    </w:pPr>
    <w:rPr>
      <w:rFonts w:ascii="Fira Sans" w:eastAsiaTheme="majorEastAsia" w:hAnsi="Fira Sans" w:cstheme="majorBidi"/>
      <w:b/>
      <w:color w:val="EB7B17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2655"/>
    <w:pPr>
      <w:keepNext/>
      <w:keepLines/>
      <w:spacing w:before="40" w:after="0"/>
      <w:outlineLvl w:val="1"/>
    </w:pPr>
    <w:rPr>
      <w:rFonts w:ascii="Fira Sans" w:eastAsiaTheme="majorEastAsia" w:hAnsi="Fira Sans" w:cstheme="majorBidi"/>
      <w:color w:val="131930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692655"/>
    <w:pPr>
      <w:spacing w:after="0" w:line="240" w:lineRule="auto"/>
      <w:contextualSpacing/>
    </w:pPr>
    <w:rPr>
      <w:rFonts w:ascii="Fira Sans Light" w:eastAsiaTheme="majorEastAsia" w:hAnsi="Fira Sans Light" w:cstheme="majorBidi"/>
      <w:b/>
      <w:color w:val="131930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7536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0D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C3461"/>
    <w:rPr>
      <w:rFonts w:ascii="Fira Sans" w:eastAsiaTheme="majorEastAsia" w:hAnsi="Fira Sans" w:cstheme="majorBidi"/>
      <w:b/>
      <w:color w:val="EB7B17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7471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7471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7471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9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5598"/>
  </w:style>
  <w:style w:type="paragraph" w:styleId="Piedepgina">
    <w:name w:val="footer"/>
    <w:basedOn w:val="Normal"/>
    <w:link w:val="PiedepginaCar"/>
    <w:uiPriority w:val="99"/>
    <w:unhideWhenUsed/>
    <w:rsid w:val="00F95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598"/>
  </w:style>
  <w:style w:type="character" w:customStyle="1" w:styleId="Ttulo2Car">
    <w:name w:val="Título 2 Car"/>
    <w:basedOn w:val="Fuentedeprrafopredeter"/>
    <w:link w:val="Ttulo2"/>
    <w:uiPriority w:val="9"/>
    <w:rsid w:val="00692655"/>
    <w:rPr>
      <w:rFonts w:ascii="Fira Sans" w:eastAsiaTheme="majorEastAsia" w:hAnsi="Fira Sans" w:cstheme="majorBidi"/>
      <w:color w:val="131930"/>
      <w:sz w:val="26"/>
      <w:szCs w:val="26"/>
    </w:rPr>
  </w:style>
  <w:style w:type="character" w:customStyle="1" w:styleId="PuestoCar">
    <w:name w:val="Puesto Car"/>
    <w:basedOn w:val="Fuentedeprrafopredeter"/>
    <w:link w:val="Puesto"/>
    <w:uiPriority w:val="10"/>
    <w:rsid w:val="00692655"/>
    <w:rPr>
      <w:rFonts w:ascii="Fira Sans Light" w:eastAsiaTheme="majorEastAsia" w:hAnsi="Fira Sans Light" w:cstheme="majorBidi"/>
      <w:b/>
      <w:color w:val="131930"/>
      <w:spacing w:val="-10"/>
      <w:kern w:val="28"/>
      <w:sz w:val="56"/>
      <w:szCs w:val="56"/>
    </w:rPr>
  </w:style>
  <w:style w:type="paragraph" w:styleId="TDC2">
    <w:name w:val="toc 2"/>
    <w:basedOn w:val="Normal"/>
    <w:next w:val="Normal"/>
    <w:autoRedefine/>
    <w:uiPriority w:val="39"/>
    <w:unhideWhenUsed/>
    <w:rsid w:val="00CD1980"/>
    <w:pPr>
      <w:spacing w:after="100"/>
      <w:ind w:left="220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ODaq7ytvofm+tlgzoB6/nqK8g==">AMUW2mXHXie+tE2EtFMytiI6rCMdMukSKSPbR6LwmnNd/yin6sWuvsqNdcvamNWY+QikH04SSb9oTTUP+bIHi56ViUfNAuWgGCUMAuLAKI29WyWV6sTlXkStqm0u/imbid8YVRQ1Kp+wwtzY6KXjgLZQShFtHEyw3MpNkAoNBBUreOfnKnp8kiR11hBM56c+/MN0quubzpYSmK/bz+B3gFNItTschUYAOrrL2GFLX5sWDl49s7wLTtLXqeZrLY3w/LsRv4XrCmRw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265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Marysabel Araccelli Zevallos Navarro</dc:creator>
  <cp:lastModifiedBy>Cuenta Microsoft</cp:lastModifiedBy>
  <cp:revision>3</cp:revision>
  <dcterms:created xsi:type="dcterms:W3CDTF">2022-06-09T00:04:00Z</dcterms:created>
  <dcterms:modified xsi:type="dcterms:W3CDTF">2022-06-09T01:04:00Z</dcterms:modified>
</cp:coreProperties>
</file>