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7801B" w14:textId="77777777" w:rsidR="006724A0" w:rsidRDefault="00041B2E">
      <w:pPr>
        <w:spacing w:before="1200" w:after="1200"/>
        <w:jc w:val="center"/>
        <w:rPr>
          <w:rFonts w:ascii="Open Sans" w:eastAsia="Open Sans" w:hAnsi="Open Sans" w:cs="Open Sans"/>
        </w:rPr>
      </w:pPr>
      <w:r>
        <w:rPr>
          <w:rFonts w:ascii="Open Sans" w:eastAsia="Open Sans" w:hAnsi="Open Sans" w:cs="Open Sans"/>
          <w:noProof/>
        </w:rPr>
        <w:drawing>
          <wp:inline distT="0" distB="0" distL="0" distR="0" wp14:anchorId="37FC5BE3" wp14:editId="675DD6E6">
            <wp:extent cx="4891702" cy="683366"/>
            <wp:effectExtent l="0" t="0" r="0" b="0"/>
            <wp:docPr id="2" name="image1.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media"/>
                    <pic:cNvPicPr preferRelativeResize="0"/>
                  </pic:nvPicPr>
                  <pic:blipFill>
                    <a:blip r:embed="rId7"/>
                    <a:srcRect/>
                    <a:stretch>
                      <a:fillRect/>
                    </a:stretch>
                  </pic:blipFill>
                  <pic:spPr>
                    <a:xfrm>
                      <a:off x="0" y="0"/>
                      <a:ext cx="4891702" cy="683366"/>
                    </a:xfrm>
                    <a:prstGeom prst="rect">
                      <a:avLst/>
                    </a:prstGeom>
                    <a:ln/>
                  </pic:spPr>
                </pic:pic>
              </a:graphicData>
            </a:graphic>
          </wp:inline>
        </w:drawing>
      </w:r>
    </w:p>
    <w:p w14:paraId="2B7A5ED5" w14:textId="77777777" w:rsidR="006724A0" w:rsidRDefault="00041B2E">
      <w:pPr>
        <w:spacing w:before="3240" w:after="4440"/>
        <w:jc w:val="center"/>
        <w:rPr>
          <w:rFonts w:ascii="Lucida Sans" w:eastAsia="Lucida Sans" w:hAnsi="Lucida Sans" w:cs="Lucida Sans"/>
          <w:b/>
          <w:color w:val="131930"/>
          <w:sz w:val="40"/>
          <w:szCs w:val="40"/>
        </w:rPr>
      </w:pPr>
      <w:r>
        <w:rPr>
          <w:rFonts w:ascii="Lucida Sans" w:eastAsia="Lucida Sans" w:hAnsi="Lucida Sans" w:cs="Lucida Sans"/>
          <w:b/>
          <w:color w:val="131930"/>
          <w:sz w:val="40"/>
          <w:szCs w:val="40"/>
        </w:rPr>
        <w:t xml:space="preserve">GUÍA DE </w:t>
      </w:r>
      <w:r>
        <w:rPr>
          <w:rFonts w:ascii="Lucida Sans" w:eastAsia="Lucida Sans" w:hAnsi="Lucida Sans" w:cs="Lucida Sans"/>
          <w:b/>
          <w:color w:val="EB7B17"/>
          <w:sz w:val="40"/>
          <w:szCs w:val="40"/>
        </w:rPr>
        <w:t xml:space="preserve">ESTILOS Y USABILIDAD </w:t>
      </w:r>
      <w:r>
        <w:rPr>
          <w:rFonts w:ascii="Lucida Sans" w:eastAsia="Lucida Sans" w:hAnsi="Lucida Sans" w:cs="Lucida Sans"/>
          <w:b/>
          <w:color w:val="131930"/>
          <w:sz w:val="40"/>
          <w:szCs w:val="40"/>
        </w:rPr>
        <w:t xml:space="preserve">PARA EL SISTEMA DE COMERCIO ELECTRÓNICO LAMBDA STORE </w:t>
      </w:r>
      <w:r>
        <w:rPr>
          <w:rFonts w:ascii="Lucida Sans" w:eastAsia="Lucida Sans" w:hAnsi="Lucida Sans" w:cs="Lucida Sans"/>
          <w:b/>
          <w:color w:val="3B4E95"/>
          <w:sz w:val="40"/>
          <w:szCs w:val="40"/>
        </w:rPr>
        <w:t>(SCELS)</w:t>
      </w:r>
    </w:p>
    <w:p w14:paraId="1094CEC0" w14:textId="77777777" w:rsidR="006724A0" w:rsidRDefault="00041B2E">
      <w:pPr>
        <w:spacing w:before="1200" w:after="0"/>
        <w:jc w:val="center"/>
        <w:rPr>
          <w:rFonts w:ascii="Open Sans" w:eastAsia="Open Sans" w:hAnsi="Open Sans" w:cs="Open Sans"/>
        </w:rPr>
      </w:pPr>
      <w:r>
        <w:rPr>
          <w:rFonts w:ascii="Open Sans" w:eastAsia="Open Sans" w:hAnsi="Open Sans" w:cs="Open Sans"/>
          <w:noProof/>
        </w:rPr>
        <w:drawing>
          <wp:inline distT="0" distB="0" distL="0" distR="0" wp14:anchorId="160A21AE" wp14:editId="1DBAC7CF">
            <wp:extent cx="2019056" cy="615124"/>
            <wp:effectExtent l="0" t="0" r="0" b="0"/>
            <wp:docPr id="5" name="image2.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con confianza media"/>
                    <pic:cNvPicPr preferRelativeResize="0"/>
                  </pic:nvPicPr>
                  <pic:blipFill>
                    <a:blip r:embed="rId8"/>
                    <a:srcRect/>
                    <a:stretch>
                      <a:fillRect/>
                    </a:stretch>
                  </pic:blipFill>
                  <pic:spPr>
                    <a:xfrm>
                      <a:off x="0" y="0"/>
                      <a:ext cx="2019056" cy="615124"/>
                    </a:xfrm>
                    <a:prstGeom prst="rect">
                      <a:avLst/>
                    </a:prstGeom>
                    <a:ln/>
                  </pic:spPr>
                </pic:pic>
              </a:graphicData>
            </a:graphic>
          </wp:inline>
        </w:drawing>
      </w:r>
    </w:p>
    <w:p w14:paraId="37CC4629" w14:textId="77777777" w:rsidR="006724A0" w:rsidRDefault="00041B2E">
      <w:pPr>
        <w:rPr>
          <w:rFonts w:ascii="Open Sans" w:eastAsia="Open Sans" w:hAnsi="Open Sans" w:cs="Open Sans"/>
        </w:rPr>
      </w:pPr>
      <w:r>
        <w:br w:type="page"/>
      </w:r>
    </w:p>
    <w:p w14:paraId="32AC6564" w14:textId="77777777" w:rsidR="006724A0" w:rsidRDefault="006724A0">
      <w:pPr>
        <w:spacing w:after="1680"/>
        <w:rPr>
          <w:rFonts w:ascii="Open Sans" w:eastAsia="Open Sans" w:hAnsi="Open Sans" w:cs="Open Sans"/>
          <w:color w:val="131930"/>
        </w:rPr>
      </w:pPr>
    </w:p>
    <w:tbl>
      <w:tblPr>
        <w:tblStyle w:val="a"/>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6724A0" w14:paraId="00CC2F34" w14:textId="77777777">
        <w:tc>
          <w:tcPr>
            <w:tcW w:w="9736" w:type="dxa"/>
            <w:gridSpan w:val="3"/>
            <w:vAlign w:val="center"/>
          </w:tcPr>
          <w:p w14:paraId="1ABA86A5"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HISTÓRICO DE CAMBIOS</w:t>
            </w:r>
          </w:p>
        </w:tc>
      </w:tr>
      <w:tr w:rsidR="006724A0" w14:paraId="687613A7" w14:textId="77777777">
        <w:tc>
          <w:tcPr>
            <w:tcW w:w="3245" w:type="dxa"/>
            <w:vAlign w:val="center"/>
          </w:tcPr>
          <w:p w14:paraId="343B8767"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Versión</w:t>
            </w:r>
          </w:p>
        </w:tc>
        <w:tc>
          <w:tcPr>
            <w:tcW w:w="3245" w:type="dxa"/>
            <w:vAlign w:val="center"/>
          </w:tcPr>
          <w:p w14:paraId="6AC64605"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Fecha</w:t>
            </w:r>
          </w:p>
        </w:tc>
        <w:tc>
          <w:tcPr>
            <w:tcW w:w="3246" w:type="dxa"/>
            <w:vAlign w:val="center"/>
          </w:tcPr>
          <w:p w14:paraId="53791DB9" w14:textId="77777777" w:rsidR="006724A0" w:rsidRDefault="00041B2E">
            <w:pPr>
              <w:spacing w:before="120" w:after="120"/>
              <w:jc w:val="center"/>
              <w:rPr>
                <w:rFonts w:ascii="Open Sans" w:eastAsia="Open Sans" w:hAnsi="Open Sans" w:cs="Open Sans"/>
                <w:b/>
                <w:color w:val="131930"/>
              </w:rPr>
            </w:pPr>
            <w:r>
              <w:rPr>
                <w:rFonts w:ascii="Open Sans" w:eastAsia="Open Sans" w:hAnsi="Open Sans" w:cs="Open Sans"/>
                <w:b/>
                <w:color w:val="131930"/>
              </w:rPr>
              <w:t>Cambios realizados</w:t>
            </w:r>
          </w:p>
        </w:tc>
      </w:tr>
      <w:tr w:rsidR="006724A0" w14:paraId="2F2BCF2B" w14:textId="77777777">
        <w:tc>
          <w:tcPr>
            <w:tcW w:w="3245" w:type="dxa"/>
            <w:vAlign w:val="center"/>
          </w:tcPr>
          <w:p w14:paraId="14DCD885"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01</w:t>
            </w:r>
          </w:p>
        </w:tc>
        <w:tc>
          <w:tcPr>
            <w:tcW w:w="3245" w:type="dxa"/>
            <w:vAlign w:val="center"/>
          </w:tcPr>
          <w:p w14:paraId="776B1A8A"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01/06/2022</w:t>
            </w:r>
          </w:p>
        </w:tc>
        <w:tc>
          <w:tcPr>
            <w:tcW w:w="3246" w:type="dxa"/>
            <w:vAlign w:val="center"/>
          </w:tcPr>
          <w:p w14:paraId="62E6111F"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Emisión Inicial</w:t>
            </w:r>
          </w:p>
        </w:tc>
      </w:tr>
    </w:tbl>
    <w:p w14:paraId="3EB77698" w14:textId="77777777" w:rsidR="006724A0" w:rsidRDefault="006724A0">
      <w:pPr>
        <w:rPr>
          <w:rFonts w:ascii="Open Sans" w:eastAsia="Open Sans" w:hAnsi="Open Sans" w:cs="Open Sans"/>
          <w:color w:val="131930"/>
        </w:rPr>
      </w:pPr>
    </w:p>
    <w:tbl>
      <w:tblPr>
        <w:tblStyle w:val="a0"/>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6724A0" w14:paraId="09CBB15E" w14:textId="77777777">
        <w:tc>
          <w:tcPr>
            <w:tcW w:w="3245" w:type="dxa"/>
            <w:vAlign w:val="center"/>
          </w:tcPr>
          <w:p w14:paraId="1F4D741F" w14:textId="77777777" w:rsidR="006724A0" w:rsidRDefault="00041B2E">
            <w:pPr>
              <w:spacing w:before="120" w:after="120"/>
              <w:rPr>
                <w:rFonts w:ascii="Open Sans" w:eastAsia="Open Sans" w:hAnsi="Open Sans" w:cs="Open Sans"/>
                <w:b/>
                <w:color w:val="131930"/>
              </w:rPr>
            </w:pPr>
            <w:r>
              <w:rPr>
                <w:rFonts w:ascii="Open Sans" w:eastAsia="Open Sans" w:hAnsi="Open Sans" w:cs="Open Sans"/>
                <w:b/>
                <w:color w:val="131930"/>
              </w:rPr>
              <w:t>Elaboró</w:t>
            </w:r>
          </w:p>
        </w:tc>
        <w:tc>
          <w:tcPr>
            <w:tcW w:w="3245" w:type="dxa"/>
            <w:vAlign w:val="center"/>
          </w:tcPr>
          <w:p w14:paraId="796C8700" w14:textId="77777777" w:rsidR="006724A0" w:rsidRDefault="00041B2E">
            <w:pPr>
              <w:spacing w:before="120" w:after="120"/>
              <w:rPr>
                <w:rFonts w:ascii="Open Sans" w:eastAsia="Open Sans" w:hAnsi="Open Sans" w:cs="Open Sans"/>
                <w:b/>
                <w:color w:val="131930"/>
              </w:rPr>
            </w:pPr>
            <w:r>
              <w:rPr>
                <w:rFonts w:ascii="Open Sans" w:eastAsia="Open Sans" w:hAnsi="Open Sans" w:cs="Open Sans"/>
                <w:b/>
                <w:color w:val="131930"/>
              </w:rPr>
              <w:t>Revisó</w:t>
            </w:r>
          </w:p>
        </w:tc>
        <w:tc>
          <w:tcPr>
            <w:tcW w:w="3246" w:type="dxa"/>
            <w:vAlign w:val="center"/>
          </w:tcPr>
          <w:p w14:paraId="5383FE9D" w14:textId="77777777" w:rsidR="006724A0" w:rsidRDefault="00041B2E">
            <w:pPr>
              <w:spacing w:before="120" w:after="120"/>
              <w:rPr>
                <w:rFonts w:ascii="Open Sans" w:eastAsia="Open Sans" w:hAnsi="Open Sans" w:cs="Open Sans"/>
                <w:b/>
                <w:color w:val="131930"/>
              </w:rPr>
            </w:pPr>
            <w:r>
              <w:rPr>
                <w:rFonts w:ascii="Open Sans" w:eastAsia="Open Sans" w:hAnsi="Open Sans" w:cs="Open Sans"/>
                <w:b/>
                <w:color w:val="131930"/>
              </w:rPr>
              <w:t>Aprobó</w:t>
            </w:r>
          </w:p>
        </w:tc>
      </w:tr>
      <w:tr w:rsidR="006724A0" w14:paraId="619E895B" w14:textId="77777777">
        <w:tc>
          <w:tcPr>
            <w:tcW w:w="3245" w:type="dxa"/>
            <w:vAlign w:val="center"/>
          </w:tcPr>
          <w:p w14:paraId="66601EF0" w14:textId="77777777" w:rsidR="006724A0" w:rsidRDefault="00041B2E">
            <w:pPr>
              <w:numPr>
                <w:ilvl w:val="0"/>
                <w:numId w:val="2"/>
              </w:numPr>
              <w:pBdr>
                <w:top w:val="nil"/>
                <w:left w:val="nil"/>
                <w:bottom w:val="nil"/>
                <w:right w:val="nil"/>
                <w:between w:val="nil"/>
              </w:pBdr>
              <w:spacing w:before="120" w:line="259" w:lineRule="auto"/>
              <w:ind w:left="473"/>
              <w:rPr>
                <w:color w:val="131930"/>
              </w:rPr>
            </w:pPr>
            <w:proofErr w:type="spellStart"/>
            <w:r>
              <w:rPr>
                <w:rFonts w:ascii="Open Sans" w:eastAsia="Open Sans" w:hAnsi="Open Sans" w:cs="Open Sans"/>
                <w:color w:val="131930"/>
              </w:rPr>
              <w:t>Araccelli</w:t>
            </w:r>
            <w:proofErr w:type="spellEnd"/>
            <w:r>
              <w:rPr>
                <w:rFonts w:ascii="Open Sans" w:eastAsia="Open Sans" w:hAnsi="Open Sans" w:cs="Open Sans"/>
                <w:color w:val="131930"/>
              </w:rPr>
              <w:t xml:space="preserve"> Zevallos</w:t>
            </w:r>
          </w:p>
          <w:p w14:paraId="108FDB72" w14:textId="77777777" w:rsidR="006724A0" w:rsidRDefault="00041B2E">
            <w:pPr>
              <w:numPr>
                <w:ilvl w:val="0"/>
                <w:numId w:val="2"/>
              </w:numPr>
              <w:pBdr>
                <w:top w:val="nil"/>
                <w:left w:val="nil"/>
                <w:bottom w:val="nil"/>
                <w:right w:val="nil"/>
                <w:between w:val="nil"/>
              </w:pBdr>
              <w:spacing w:after="120" w:line="259" w:lineRule="auto"/>
              <w:ind w:left="470" w:hanging="357"/>
              <w:rPr>
                <w:color w:val="131930"/>
              </w:rPr>
            </w:pPr>
            <w:r>
              <w:rPr>
                <w:rFonts w:ascii="Open Sans" w:eastAsia="Open Sans" w:hAnsi="Open Sans" w:cs="Open Sans"/>
                <w:color w:val="131930"/>
              </w:rPr>
              <w:t>Leonardo Ormeño</w:t>
            </w:r>
          </w:p>
        </w:tc>
        <w:tc>
          <w:tcPr>
            <w:tcW w:w="3245" w:type="dxa"/>
            <w:vAlign w:val="center"/>
          </w:tcPr>
          <w:p w14:paraId="79E25A5C" w14:textId="77777777" w:rsidR="006724A0" w:rsidRDefault="00041B2E">
            <w:pPr>
              <w:numPr>
                <w:ilvl w:val="0"/>
                <w:numId w:val="2"/>
              </w:numPr>
              <w:pBdr>
                <w:top w:val="nil"/>
                <w:left w:val="nil"/>
                <w:bottom w:val="nil"/>
                <w:right w:val="nil"/>
                <w:between w:val="nil"/>
              </w:pBdr>
              <w:spacing w:before="120" w:after="120" w:line="259" w:lineRule="auto"/>
              <w:ind w:left="473"/>
              <w:rPr>
                <w:color w:val="131930"/>
              </w:rPr>
            </w:pPr>
            <w:r>
              <w:rPr>
                <w:rFonts w:ascii="Open Sans" w:eastAsia="Open Sans" w:hAnsi="Open Sans" w:cs="Open Sans"/>
                <w:color w:val="131930"/>
              </w:rPr>
              <w:t xml:space="preserve">Guillermo </w:t>
            </w:r>
            <w:proofErr w:type="spellStart"/>
            <w:r>
              <w:rPr>
                <w:rFonts w:ascii="Open Sans" w:eastAsia="Open Sans" w:hAnsi="Open Sans" w:cs="Open Sans"/>
                <w:color w:val="131930"/>
              </w:rPr>
              <w:t>Savero</w:t>
            </w:r>
            <w:proofErr w:type="spellEnd"/>
          </w:p>
        </w:tc>
        <w:tc>
          <w:tcPr>
            <w:tcW w:w="3246" w:type="dxa"/>
            <w:vAlign w:val="center"/>
          </w:tcPr>
          <w:p w14:paraId="7BB1733B" w14:textId="77777777" w:rsidR="006724A0" w:rsidRDefault="00041B2E">
            <w:pPr>
              <w:numPr>
                <w:ilvl w:val="0"/>
                <w:numId w:val="2"/>
              </w:numPr>
              <w:pBdr>
                <w:top w:val="nil"/>
                <w:left w:val="nil"/>
                <w:bottom w:val="nil"/>
                <w:right w:val="nil"/>
                <w:between w:val="nil"/>
              </w:pBdr>
              <w:spacing w:before="120" w:after="120" w:line="259" w:lineRule="auto"/>
              <w:ind w:left="473"/>
              <w:rPr>
                <w:color w:val="131930"/>
              </w:rPr>
            </w:pPr>
            <w:proofErr w:type="spellStart"/>
            <w:r>
              <w:rPr>
                <w:rFonts w:ascii="Open Sans" w:eastAsia="Open Sans" w:hAnsi="Open Sans" w:cs="Open Sans"/>
                <w:color w:val="131930"/>
              </w:rPr>
              <w:t>Duany</w:t>
            </w:r>
            <w:proofErr w:type="spellEnd"/>
            <w:r>
              <w:rPr>
                <w:rFonts w:ascii="Open Sans" w:eastAsia="Open Sans" w:hAnsi="Open Sans" w:cs="Open Sans"/>
                <w:color w:val="131930"/>
              </w:rPr>
              <w:t xml:space="preserve"> Lirio</w:t>
            </w:r>
          </w:p>
        </w:tc>
      </w:tr>
    </w:tbl>
    <w:p w14:paraId="1A0849B1" w14:textId="77777777" w:rsidR="006724A0" w:rsidRDefault="006724A0">
      <w:pPr>
        <w:rPr>
          <w:rFonts w:ascii="Open Sans" w:eastAsia="Open Sans" w:hAnsi="Open Sans" w:cs="Open Sans"/>
          <w:color w:val="131930"/>
        </w:rPr>
      </w:pPr>
    </w:p>
    <w:p w14:paraId="4AFFD8C7" w14:textId="77777777" w:rsidR="006724A0" w:rsidRDefault="00041B2E">
      <w:pPr>
        <w:rPr>
          <w:rFonts w:ascii="Open Sans" w:eastAsia="Open Sans" w:hAnsi="Open Sans" w:cs="Open Sans"/>
          <w:color w:val="131930"/>
        </w:rPr>
      </w:pPr>
      <w:r>
        <w:br w:type="page"/>
      </w:r>
    </w:p>
    <w:p w14:paraId="542C1D16" w14:textId="77777777" w:rsidR="006724A0" w:rsidRDefault="00041B2E">
      <w:pPr>
        <w:keepNext/>
        <w:keepLines/>
        <w:pBdr>
          <w:top w:val="nil"/>
          <w:left w:val="nil"/>
          <w:bottom w:val="nil"/>
          <w:right w:val="nil"/>
          <w:between w:val="nil"/>
        </w:pBdr>
        <w:spacing w:before="240" w:after="0"/>
        <w:rPr>
          <w:rFonts w:ascii="Fira Sans" w:eastAsia="Fira Sans" w:hAnsi="Fira Sans" w:cs="Fira Sans"/>
          <w:b/>
          <w:color w:val="EB7B17"/>
          <w:sz w:val="32"/>
          <w:szCs w:val="32"/>
        </w:rPr>
      </w:pPr>
      <w:r>
        <w:rPr>
          <w:rFonts w:ascii="Fira Sans" w:eastAsia="Fira Sans" w:hAnsi="Fira Sans" w:cs="Fira Sans"/>
          <w:b/>
          <w:color w:val="EB7B17"/>
          <w:sz w:val="32"/>
          <w:szCs w:val="32"/>
        </w:rPr>
        <w:lastRenderedPageBreak/>
        <w:t>Contenido</w:t>
      </w:r>
    </w:p>
    <w:sdt>
      <w:sdtPr>
        <w:id w:val="-831531359"/>
        <w:docPartObj>
          <w:docPartGallery w:val="Table of Contents"/>
          <w:docPartUnique/>
        </w:docPartObj>
      </w:sdtPr>
      <w:sdtEndPr/>
      <w:sdtContent>
        <w:p w14:paraId="3B64CA2E" w14:textId="77777777" w:rsidR="006724A0" w:rsidRDefault="00041B2E">
          <w:pPr>
            <w:pBdr>
              <w:top w:val="nil"/>
              <w:left w:val="nil"/>
              <w:bottom w:val="nil"/>
              <w:right w:val="nil"/>
              <w:between w:val="nil"/>
            </w:pBdr>
            <w:tabs>
              <w:tab w:val="right" w:pos="9736"/>
            </w:tabs>
            <w:spacing w:after="100"/>
            <w:rPr>
              <w:color w:val="000000"/>
            </w:rPr>
          </w:pPr>
          <w:r>
            <w:fldChar w:fldCharType="begin"/>
          </w:r>
          <w:r>
            <w:instrText xml:space="preserve"> TOC \h \u \z </w:instrText>
          </w:r>
          <w:r>
            <w:fldChar w:fldCharType="separate"/>
          </w:r>
          <w:hyperlink w:anchor="_gjdgxs">
            <w:r>
              <w:rPr>
                <w:color w:val="000000"/>
              </w:rPr>
              <w:t>Objetivo</w:t>
            </w:r>
            <w:r>
              <w:rPr>
                <w:color w:val="000000"/>
              </w:rPr>
              <w:tab/>
              <w:t>4</w:t>
            </w:r>
          </w:hyperlink>
        </w:p>
        <w:p w14:paraId="24AD23D9" w14:textId="77777777" w:rsidR="006724A0" w:rsidRDefault="00041B2E">
          <w:pPr>
            <w:pBdr>
              <w:top w:val="nil"/>
              <w:left w:val="nil"/>
              <w:bottom w:val="nil"/>
              <w:right w:val="nil"/>
              <w:between w:val="nil"/>
            </w:pBdr>
            <w:tabs>
              <w:tab w:val="right" w:pos="9736"/>
            </w:tabs>
            <w:spacing w:after="100"/>
            <w:rPr>
              <w:color w:val="000000"/>
            </w:rPr>
          </w:pPr>
          <w:hyperlink w:anchor="_30j0zll">
            <w:r>
              <w:rPr>
                <w:color w:val="000000"/>
              </w:rPr>
              <w:t>Alcance</w:t>
            </w:r>
            <w:r>
              <w:rPr>
                <w:color w:val="000000"/>
              </w:rPr>
              <w:tab/>
              <w:t>4</w:t>
            </w:r>
          </w:hyperlink>
        </w:p>
        <w:p w14:paraId="21450D35" w14:textId="77777777" w:rsidR="006724A0" w:rsidRDefault="00041B2E">
          <w:pPr>
            <w:pBdr>
              <w:top w:val="nil"/>
              <w:left w:val="nil"/>
              <w:bottom w:val="nil"/>
              <w:right w:val="nil"/>
              <w:between w:val="nil"/>
            </w:pBdr>
            <w:tabs>
              <w:tab w:val="right" w:pos="9736"/>
            </w:tabs>
            <w:spacing w:after="100"/>
            <w:rPr>
              <w:color w:val="000000"/>
            </w:rPr>
          </w:pPr>
          <w:hyperlink w:anchor="_1fob9te">
            <w:r>
              <w:rPr>
                <w:color w:val="000000"/>
              </w:rPr>
              <w:t>Glosario</w:t>
            </w:r>
            <w:r>
              <w:rPr>
                <w:color w:val="000000"/>
              </w:rPr>
              <w:tab/>
              <w:t>4</w:t>
            </w:r>
          </w:hyperlink>
        </w:p>
        <w:p w14:paraId="711867C4" w14:textId="77777777" w:rsidR="006724A0" w:rsidRDefault="00041B2E">
          <w:pPr>
            <w:pBdr>
              <w:top w:val="nil"/>
              <w:left w:val="nil"/>
              <w:bottom w:val="nil"/>
              <w:right w:val="nil"/>
              <w:between w:val="nil"/>
            </w:pBdr>
            <w:tabs>
              <w:tab w:val="right" w:pos="9736"/>
            </w:tabs>
            <w:spacing w:after="100"/>
            <w:rPr>
              <w:color w:val="000000"/>
            </w:rPr>
          </w:pPr>
          <w:hyperlink w:anchor="_3znysh7">
            <w:r>
              <w:rPr>
                <w:color w:val="000000"/>
              </w:rPr>
              <w:t>Arquitectura de Información</w:t>
            </w:r>
            <w:r>
              <w:rPr>
                <w:color w:val="000000"/>
              </w:rPr>
              <w:tab/>
              <w:t>4</w:t>
            </w:r>
          </w:hyperlink>
        </w:p>
        <w:p w14:paraId="5051CF46" w14:textId="77777777" w:rsidR="006724A0" w:rsidRDefault="00041B2E">
          <w:pPr>
            <w:pBdr>
              <w:top w:val="nil"/>
              <w:left w:val="nil"/>
              <w:bottom w:val="nil"/>
              <w:right w:val="nil"/>
              <w:between w:val="nil"/>
            </w:pBdr>
            <w:tabs>
              <w:tab w:val="right" w:pos="9736"/>
            </w:tabs>
            <w:spacing w:after="100"/>
            <w:ind w:left="220"/>
            <w:rPr>
              <w:color w:val="000000"/>
            </w:rPr>
          </w:pPr>
          <w:hyperlink w:anchor="_2et92p0">
            <w:r>
              <w:rPr>
                <w:color w:val="000000"/>
              </w:rPr>
              <w:t>URL limpios</w:t>
            </w:r>
            <w:r>
              <w:rPr>
                <w:color w:val="000000"/>
              </w:rPr>
              <w:tab/>
              <w:t>4</w:t>
            </w:r>
          </w:hyperlink>
        </w:p>
        <w:p w14:paraId="6D89A10B" w14:textId="77777777" w:rsidR="006724A0" w:rsidRDefault="00041B2E">
          <w:pPr>
            <w:pBdr>
              <w:top w:val="nil"/>
              <w:left w:val="nil"/>
              <w:bottom w:val="nil"/>
              <w:right w:val="nil"/>
              <w:between w:val="nil"/>
            </w:pBdr>
            <w:tabs>
              <w:tab w:val="right" w:pos="9736"/>
            </w:tabs>
            <w:spacing w:after="100"/>
            <w:rPr>
              <w:color w:val="000000"/>
            </w:rPr>
          </w:pPr>
          <w:hyperlink w:anchor="_tyjcwt">
            <w:r>
              <w:rPr>
                <w:color w:val="000000"/>
              </w:rPr>
              <w:t>Diseño de Interfaz de Usuario</w:t>
            </w:r>
            <w:r>
              <w:rPr>
                <w:color w:val="000000"/>
              </w:rPr>
              <w:tab/>
              <w:t>4</w:t>
            </w:r>
          </w:hyperlink>
        </w:p>
        <w:p w14:paraId="53F4236C" w14:textId="77777777" w:rsidR="006724A0" w:rsidRDefault="00041B2E">
          <w:pPr>
            <w:pBdr>
              <w:top w:val="nil"/>
              <w:left w:val="nil"/>
              <w:bottom w:val="nil"/>
              <w:right w:val="nil"/>
              <w:between w:val="nil"/>
            </w:pBdr>
            <w:tabs>
              <w:tab w:val="right" w:pos="9736"/>
            </w:tabs>
            <w:spacing w:after="100"/>
            <w:ind w:left="220"/>
            <w:rPr>
              <w:color w:val="000000"/>
            </w:rPr>
          </w:pPr>
          <w:hyperlink w:anchor="_3dy6vkm">
            <w:r>
              <w:rPr>
                <w:color w:val="000000"/>
              </w:rPr>
              <w:t>Ubicación del logotipo</w:t>
            </w:r>
            <w:r>
              <w:rPr>
                <w:color w:val="000000"/>
              </w:rPr>
              <w:tab/>
              <w:t>4</w:t>
            </w:r>
          </w:hyperlink>
        </w:p>
        <w:p w14:paraId="57FFCCF6" w14:textId="77777777" w:rsidR="006724A0" w:rsidRDefault="00041B2E">
          <w:pPr>
            <w:pBdr>
              <w:top w:val="nil"/>
              <w:left w:val="nil"/>
              <w:bottom w:val="nil"/>
              <w:right w:val="nil"/>
              <w:between w:val="nil"/>
            </w:pBdr>
            <w:tabs>
              <w:tab w:val="right" w:pos="9736"/>
            </w:tabs>
            <w:spacing w:after="100"/>
            <w:ind w:left="220"/>
            <w:rPr>
              <w:color w:val="000000"/>
            </w:rPr>
          </w:pPr>
          <w:hyperlink w:anchor="_1t3h5sf">
            <w:r>
              <w:rPr>
                <w:color w:val="000000"/>
              </w:rPr>
              <w:t>Fuentes tipográficas</w:t>
            </w:r>
            <w:r>
              <w:rPr>
                <w:color w:val="000000"/>
              </w:rPr>
              <w:tab/>
              <w:t>4</w:t>
            </w:r>
          </w:hyperlink>
        </w:p>
        <w:p w14:paraId="0B66D455" w14:textId="77777777" w:rsidR="006724A0" w:rsidRDefault="00041B2E">
          <w:r>
            <w:fldChar w:fldCharType="end"/>
          </w:r>
        </w:p>
      </w:sdtContent>
    </w:sdt>
    <w:p w14:paraId="02EC87FD" w14:textId="77777777" w:rsidR="006724A0" w:rsidRDefault="00041B2E">
      <w:pPr>
        <w:rPr>
          <w:rFonts w:ascii="Open Sans" w:eastAsia="Open Sans" w:hAnsi="Open Sans" w:cs="Open Sans"/>
          <w:color w:val="131930"/>
        </w:rPr>
      </w:pPr>
      <w:r>
        <w:br w:type="page"/>
      </w:r>
    </w:p>
    <w:p w14:paraId="4729B6D9" w14:textId="77777777" w:rsidR="006724A0" w:rsidRDefault="00041B2E">
      <w:pPr>
        <w:pStyle w:val="Ttulo1"/>
      </w:pPr>
      <w:bookmarkStart w:id="0" w:name="_gjdgxs" w:colFirst="0" w:colLast="0"/>
      <w:bookmarkEnd w:id="0"/>
      <w:r>
        <w:lastRenderedPageBreak/>
        <w:t>Objetivo</w:t>
      </w:r>
    </w:p>
    <w:p w14:paraId="265876AE" w14:textId="77777777" w:rsidR="006724A0" w:rsidRDefault="00041B2E">
      <w:pPr>
        <w:rPr>
          <w:rFonts w:ascii="Open Sans" w:eastAsia="Open Sans" w:hAnsi="Open Sans" w:cs="Open Sans"/>
          <w:color w:val="131930"/>
        </w:rPr>
      </w:pPr>
      <w:r>
        <w:rPr>
          <w:rFonts w:ascii="Open Sans" w:eastAsia="Open Sans" w:hAnsi="Open Sans" w:cs="Open Sans"/>
          <w:color w:val="131930"/>
        </w:rPr>
        <w:t>Detallar los estándares y directrices que van a ser empleados en el aspecto de la interfaz, proporcionando la mayor experiencia y satisfacción de los usuarios en el uso del producto desarrollado bajo la supervisión d</w:t>
      </w:r>
      <w:r>
        <w:rPr>
          <w:rFonts w:ascii="Open Sans" w:eastAsia="Open Sans" w:hAnsi="Open Sans" w:cs="Open Sans"/>
          <w:color w:val="131930"/>
        </w:rPr>
        <w:t>el grupo BAKATI.</w:t>
      </w:r>
    </w:p>
    <w:p w14:paraId="2ACDC582" w14:textId="77777777" w:rsidR="006724A0" w:rsidRDefault="00041B2E">
      <w:pPr>
        <w:pStyle w:val="Ttulo1"/>
      </w:pPr>
      <w:bookmarkStart w:id="1" w:name="_30j0zll" w:colFirst="0" w:colLast="0"/>
      <w:bookmarkEnd w:id="1"/>
      <w:r>
        <w:t>Alcance</w:t>
      </w:r>
    </w:p>
    <w:p w14:paraId="331ECCF7" w14:textId="77777777" w:rsidR="006724A0" w:rsidRDefault="00041B2E">
      <w:pPr>
        <w:rPr>
          <w:rFonts w:ascii="Open Sans" w:eastAsia="Open Sans" w:hAnsi="Open Sans" w:cs="Open Sans"/>
          <w:color w:val="131930"/>
        </w:rPr>
      </w:pPr>
      <w:r>
        <w:rPr>
          <w:rFonts w:ascii="Open Sans" w:eastAsia="Open Sans" w:hAnsi="Open Sans" w:cs="Open Sans"/>
          <w:color w:val="131930"/>
        </w:rPr>
        <w:t>El presente documento aplica para cada fase de desarrollo y de cada producto de software del proyecto. Logrando medir el grado de eficacia, eficiencia y satisfacción del usuario al usar el producto.</w:t>
      </w:r>
    </w:p>
    <w:p w14:paraId="3FA9F72C" w14:textId="77777777" w:rsidR="006724A0" w:rsidRDefault="00041B2E">
      <w:pPr>
        <w:pStyle w:val="Ttulo1"/>
        <w:rPr>
          <w:sz w:val="2"/>
          <w:szCs w:val="2"/>
        </w:rPr>
      </w:pPr>
      <w:bookmarkStart w:id="2" w:name="_1fob9te" w:colFirst="0" w:colLast="0"/>
      <w:bookmarkEnd w:id="2"/>
      <w:r>
        <w:t>Glosario</w:t>
      </w:r>
    </w:p>
    <w:p w14:paraId="767C2BD9" w14:textId="77777777" w:rsidR="006724A0" w:rsidRDefault="00041B2E">
      <w:pPr>
        <w:rPr>
          <w:rFonts w:ascii="Open Sans" w:eastAsia="Open Sans" w:hAnsi="Open Sans" w:cs="Open Sans"/>
          <w:color w:val="131930"/>
        </w:rPr>
      </w:pPr>
      <w:r>
        <w:rPr>
          <w:rFonts w:ascii="Open Sans" w:eastAsia="Open Sans" w:hAnsi="Open Sans" w:cs="Open Sans"/>
          <w:color w:val="131930"/>
        </w:rPr>
        <w:t>Front-</w:t>
      </w:r>
      <w:proofErr w:type="spellStart"/>
      <w:r>
        <w:rPr>
          <w:rFonts w:ascii="Open Sans" w:eastAsia="Open Sans" w:hAnsi="Open Sans" w:cs="Open Sans"/>
          <w:color w:val="131930"/>
        </w:rPr>
        <w:t>end</w:t>
      </w:r>
      <w:proofErr w:type="spellEnd"/>
      <w:r>
        <w:rPr>
          <w:rFonts w:ascii="Open Sans" w:eastAsia="Open Sans" w:hAnsi="Open Sans" w:cs="Open Sans"/>
          <w:color w:val="131930"/>
        </w:rPr>
        <w:t xml:space="preserve">: Es la parte </w:t>
      </w:r>
      <w:r>
        <w:rPr>
          <w:rFonts w:ascii="Open Sans" w:eastAsia="Open Sans" w:hAnsi="Open Sans" w:cs="Open Sans"/>
          <w:color w:val="131930"/>
        </w:rPr>
        <w:t>del desarrollo web que se dedica a elaborar la parte visual del sitio; desde la estructura del sitio, pasando por los colores, imágenes, fondos. hasta las animaciones y efectos.</w:t>
      </w:r>
    </w:p>
    <w:p w14:paraId="14AB0E02" w14:textId="77777777" w:rsidR="006724A0" w:rsidRDefault="00041B2E">
      <w:pPr>
        <w:rPr>
          <w:rFonts w:ascii="Open Sans" w:eastAsia="Open Sans" w:hAnsi="Open Sans" w:cs="Open Sans"/>
          <w:color w:val="131930"/>
        </w:rPr>
      </w:pPr>
      <w:r>
        <w:rPr>
          <w:rFonts w:ascii="Open Sans" w:eastAsia="Open Sans" w:hAnsi="Open Sans" w:cs="Open Sans"/>
          <w:color w:val="131930"/>
        </w:rPr>
        <w:t>HTML: El Lenguaje de Marcado de Hipertexto o por sus siglas en inglés HTML, es</w:t>
      </w:r>
      <w:r>
        <w:rPr>
          <w:rFonts w:ascii="Open Sans" w:eastAsia="Open Sans" w:hAnsi="Open Sans" w:cs="Open Sans"/>
          <w:color w:val="131930"/>
        </w:rPr>
        <w:t xml:space="preserve"> un lenguaje de etiquetas que se utiliza para estructurar y organizar una página web.</w:t>
      </w:r>
    </w:p>
    <w:p w14:paraId="0145250B" w14:textId="77777777" w:rsidR="006724A0" w:rsidRDefault="00041B2E">
      <w:pPr>
        <w:rPr>
          <w:rFonts w:ascii="Open Sans" w:eastAsia="Open Sans" w:hAnsi="Open Sans" w:cs="Open Sans"/>
          <w:color w:val="131930"/>
        </w:rPr>
      </w:pPr>
      <w:r>
        <w:rPr>
          <w:rFonts w:ascii="Open Sans" w:eastAsia="Open Sans" w:hAnsi="Open Sans" w:cs="Open Sans"/>
          <w:color w:val="131930"/>
        </w:rPr>
        <w:t xml:space="preserve">CSS: Las hojas de estilo en cascada o CSS, son un lenguaje de diseño gráfico que se encarga de darle formato y diseño visual de las páginas web escritas en </w:t>
      </w:r>
      <w:proofErr w:type="spellStart"/>
      <w:r>
        <w:rPr>
          <w:rFonts w:ascii="Open Sans" w:eastAsia="Open Sans" w:hAnsi="Open Sans" w:cs="Open Sans"/>
          <w:color w:val="131930"/>
        </w:rPr>
        <w:t>html</w:t>
      </w:r>
      <w:proofErr w:type="spellEnd"/>
      <w:r>
        <w:rPr>
          <w:rFonts w:ascii="Open Sans" w:eastAsia="Open Sans" w:hAnsi="Open Sans" w:cs="Open Sans"/>
          <w:color w:val="131930"/>
        </w:rPr>
        <w:t>.</w:t>
      </w:r>
    </w:p>
    <w:p w14:paraId="54AAC0F4" w14:textId="77777777" w:rsidR="006724A0" w:rsidRDefault="00041B2E">
      <w:pPr>
        <w:rPr>
          <w:rFonts w:ascii="Open Sans" w:eastAsia="Open Sans" w:hAnsi="Open Sans" w:cs="Open Sans"/>
          <w:color w:val="131930"/>
        </w:rPr>
      </w:pPr>
      <w:proofErr w:type="spellStart"/>
      <w:r>
        <w:rPr>
          <w:rFonts w:ascii="Open Sans" w:eastAsia="Open Sans" w:hAnsi="Open Sans" w:cs="Open Sans"/>
          <w:color w:val="131930"/>
        </w:rPr>
        <w:t>Javascri</w:t>
      </w:r>
      <w:r>
        <w:rPr>
          <w:rFonts w:ascii="Open Sans" w:eastAsia="Open Sans" w:hAnsi="Open Sans" w:cs="Open Sans"/>
          <w:color w:val="131930"/>
        </w:rPr>
        <w:t>pt</w:t>
      </w:r>
      <w:proofErr w:type="spellEnd"/>
      <w:r>
        <w:rPr>
          <w:rFonts w:ascii="Open Sans" w:eastAsia="Open Sans" w:hAnsi="Open Sans" w:cs="Open Sans"/>
          <w:color w:val="131930"/>
        </w:rPr>
        <w:t>: Un lenguaje de programación, rápido y seguro para programar, usualmente es usado en la programación web para añadir características interactivas al sitio tales eventos que ocurren cuando los botones son presionados, efectos de estilo dinámicos, animaci</w:t>
      </w:r>
      <w:r>
        <w:rPr>
          <w:rFonts w:ascii="Open Sans" w:eastAsia="Open Sans" w:hAnsi="Open Sans" w:cs="Open Sans"/>
          <w:color w:val="131930"/>
        </w:rPr>
        <w:t>ón, y mucho más.</w:t>
      </w:r>
    </w:p>
    <w:p w14:paraId="35B9460E" w14:textId="77777777" w:rsidR="006724A0" w:rsidRDefault="00041B2E">
      <w:pPr>
        <w:rPr>
          <w:rFonts w:ascii="Open Sans" w:eastAsia="Open Sans" w:hAnsi="Open Sans" w:cs="Open Sans"/>
          <w:color w:val="131930"/>
        </w:rPr>
      </w:pPr>
      <w:proofErr w:type="spellStart"/>
      <w:r>
        <w:rPr>
          <w:rFonts w:ascii="Open Sans" w:eastAsia="Open Sans" w:hAnsi="Open Sans" w:cs="Open Sans"/>
          <w:color w:val="131930"/>
        </w:rPr>
        <w:t>PrimeNG</w:t>
      </w:r>
      <w:proofErr w:type="spellEnd"/>
      <w:r>
        <w:rPr>
          <w:rFonts w:ascii="Open Sans" w:eastAsia="Open Sans" w:hAnsi="Open Sans" w:cs="Open Sans"/>
          <w:color w:val="131930"/>
        </w:rPr>
        <w:t xml:space="preserve">: Es una librería open </w:t>
      </w:r>
      <w:proofErr w:type="spellStart"/>
      <w:r>
        <w:rPr>
          <w:rFonts w:ascii="Open Sans" w:eastAsia="Open Sans" w:hAnsi="Open Sans" w:cs="Open Sans"/>
          <w:color w:val="131930"/>
        </w:rPr>
        <w:t>source</w:t>
      </w:r>
      <w:proofErr w:type="spellEnd"/>
      <w:r>
        <w:rPr>
          <w:rFonts w:ascii="Open Sans" w:eastAsia="Open Sans" w:hAnsi="Open Sans" w:cs="Open Sans"/>
          <w:color w:val="131930"/>
        </w:rPr>
        <w:t xml:space="preserve"> de componentes de interfaz de usuario para Angular, usado para construir la parte visual de las aplicaciones web. La intención de esta plataforma de desarrollo es construir aplicaciones web con menor es</w:t>
      </w:r>
      <w:r>
        <w:rPr>
          <w:rFonts w:ascii="Open Sans" w:eastAsia="Open Sans" w:hAnsi="Open Sans" w:cs="Open Sans"/>
          <w:color w:val="131930"/>
        </w:rPr>
        <w:t>fuerzo, mayor velocidad y mejor soporte para realizar pruebas.</w:t>
      </w:r>
    </w:p>
    <w:p w14:paraId="1FC15E3B" w14:textId="77777777" w:rsidR="006724A0" w:rsidRDefault="00041B2E">
      <w:pPr>
        <w:rPr>
          <w:rFonts w:ascii="Open Sans" w:eastAsia="Open Sans" w:hAnsi="Open Sans" w:cs="Open Sans"/>
          <w:color w:val="131930"/>
        </w:rPr>
      </w:pPr>
      <w:r>
        <w:rPr>
          <w:rFonts w:ascii="Open Sans" w:eastAsia="Open Sans" w:hAnsi="Open Sans" w:cs="Open Sans"/>
          <w:color w:val="131930"/>
        </w:rPr>
        <w:t xml:space="preserve">Angular: Es un </w:t>
      </w:r>
      <w:proofErr w:type="spellStart"/>
      <w:r>
        <w:rPr>
          <w:rFonts w:ascii="Open Sans" w:eastAsia="Open Sans" w:hAnsi="Open Sans" w:cs="Open Sans"/>
          <w:color w:val="131930"/>
        </w:rPr>
        <w:t>framework</w:t>
      </w:r>
      <w:proofErr w:type="spellEnd"/>
      <w:r>
        <w:rPr>
          <w:rFonts w:ascii="Open Sans" w:eastAsia="Open Sans" w:hAnsi="Open Sans" w:cs="Open Sans"/>
          <w:color w:val="131930"/>
        </w:rPr>
        <w:t xml:space="preserve"> de JavaScript de código abierto, que se utiliza para crear y mantener aplicaciones web de una sola página. Su objetivo es aumentar las aplicaciones basadas en navegador con capacidad de Modelo Vista Controlador (MVC), en un esfuerz</w:t>
      </w:r>
      <w:r>
        <w:rPr>
          <w:rFonts w:ascii="Open Sans" w:eastAsia="Open Sans" w:hAnsi="Open Sans" w:cs="Open Sans"/>
          <w:color w:val="131930"/>
        </w:rPr>
        <w:t>o para hacer que el desarrollo y las pruebas sean más fáciles.</w:t>
      </w:r>
    </w:p>
    <w:p w14:paraId="5848BA6D" w14:textId="77777777" w:rsidR="006724A0" w:rsidRDefault="00041B2E">
      <w:pPr>
        <w:rPr>
          <w:rFonts w:ascii="Open Sans" w:eastAsia="Open Sans" w:hAnsi="Open Sans" w:cs="Open Sans"/>
          <w:color w:val="131930"/>
        </w:rPr>
      </w:pPr>
      <w:r>
        <w:rPr>
          <w:rFonts w:ascii="Open Sans" w:eastAsia="Open Sans" w:hAnsi="Open Sans" w:cs="Open Sans"/>
          <w:color w:val="131930"/>
        </w:rPr>
        <w:t>URL: El Localizador de Recursos Uniforme, es un mecanismo usado en los navegadores para obtener cualquier recurso publicado en la web. La URL no es más que una dirección única que es dada a un recurso único en la web.</w:t>
      </w:r>
    </w:p>
    <w:p w14:paraId="7924BBE4" w14:textId="77777777" w:rsidR="006724A0" w:rsidRDefault="00041B2E">
      <w:pPr>
        <w:rPr>
          <w:rFonts w:ascii="Open Sans" w:eastAsia="Open Sans" w:hAnsi="Open Sans" w:cs="Open Sans"/>
          <w:color w:val="131930"/>
        </w:rPr>
      </w:pPr>
      <w:r>
        <w:rPr>
          <w:rFonts w:ascii="Open Sans" w:eastAsia="Open Sans" w:hAnsi="Open Sans" w:cs="Open Sans"/>
          <w:color w:val="131930"/>
        </w:rPr>
        <w:t>URL limpio: es aquella que no tiene pa</w:t>
      </w:r>
      <w:r>
        <w:rPr>
          <w:rFonts w:ascii="Open Sans" w:eastAsia="Open Sans" w:hAnsi="Open Sans" w:cs="Open Sans"/>
          <w:color w:val="131930"/>
        </w:rPr>
        <w:t>rámetros técnicos ni variables, que tenga una estructura de navegación clara, fácil de comprender por el usuario y que contenga palabras clave relevantes.</w:t>
      </w:r>
    </w:p>
    <w:p w14:paraId="114900EF" w14:textId="77777777" w:rsidR="006724A0" w:rsidRDefault="006724A0">
      <w:pPr>
        <w:rPr>
          <w:rFonts w:ascii="Open Sans" w:eastAsia="Open Sans" w:hAnsi="Open Sans" w:cs="Open Sans"/>
          <w:color w:val="131930"/>
        </w:rPr>
      </w:pPr>
    </w:p>
    <w:p w14:paraId="38B581E7" w14:textId="77777777" w:rsidR="006724A0" w:rsidRDefault="00041B2E">
      <w:pPr>
        <w:pStyle w:val="Ttulo1"/>
      </w:pPr>
      <w:bookmarkStart w:id="3" w:name="_3znysh7" w:colFirst="0" w:colLast="0"/>
      <w:bookmarkEnd w:id="3"/>
      <w:r>
        <w:t>Arquitectura de Información</w:t>
      </w:r>
    </w:p>
    <w:p w14:paraId="264553C9" w14:textId="77777777" w:rsidR="006724A0" w:rsidRDefault="00041B2E">
      <w:pPr>
        <w:pStyle w:val="Ttulo2"/>
      </w:pPr>
      <w:bookmarkStart w:id="4" w:name="_2et92p0" w:colFirst="0" w:colLast="0"/>
      <w:bookmarkEnd w:id="4"/>
      <w:r>
        <w:t>URL limpios</w:t>
      </w:r>
    </w:p>
    <w:p w14:paraId="4CAC09D4" w14:textId="77777777" w:rsidR="006724A0" w:rsidRDefault="00041B2E">
      <w:pPr>
        <w:rPr>
          <w:rFonts w:ascii="Open Sans" w:eastAsia="Open Sans" w:hAnsi="Open Sans" w:cs="Open Sans"/>
          <w:color w:val="131930"/>
        </w:rPr>
      </w:pPr>
      <w:r>
        <w:rPr>
          <w:rFonts w:ascii="Open Sans" w:eastAsia="Open Sans" w:hAnsi="Open Sans" w:cs="Open Sans"/>
          <w:noProof/>
          <w:color w:val="131930"/>
        </w:rPr>
        <w:drawing>
          <wp:inline distT="114300" distB="114300" distL="114300" distR="114300" wp14:anchorId="21902180" wp14:editId="3161E20D">
            <wp:extent cx="6223149" cy="54469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223149" cy="544696"/>
                    </a:xfrm>
                    <a:prstGeom prst="rect">
                      <a:avLst/>
                    </a:prstGeom>
                    <a:ln/>
                  </pic:spPr>
                </pic:pic>
              </a:graphicData>
            </a:graphic>
          </wp:inline>
        </w:drawing>
      </w:r>
    </w:p>
    <w:p w14:paraId="7F01F29D" w14:textId="77777777" w:rsidR="006724A0" w:rsidRDefault="00041B2E">
      <w:pPr>
        <w:jc w:val="center"/>
        <w:rPr>
          <w:rFonts w:ascii="Open Sans" w:eastAsia="Open Sans" w:hAnsi="Open Sans" w:cs="Open Sans"/>
          <w:color w:val="131930"/>
        </w:rPr>
      </w:pPr>
      <w:r>
        <w:rPr>
          <w:rFonts w:ascii="Open Sans" w:eastAsia="Open Sans" w:hAnsi="Open Sans" w:cs="Open Sans"/>
          <w:color w:val="131930"/>
        </w:rPr>
        <w:t xml:space="preserve">Figura </w:t>
      </w:r>
      <w:proofErr w:type="spellStart"/>
      <w:r>
        <w:rPr>
          <w:rFonts w:ascii="Open Sans" w:eastAsia="Open Sans" w:hAnsi="Open Sans" w:cs="Open Sans"/>
          <w:color w:val="131930"/>
        </w:rPr>
        <w:t>Nro</w:t>
      </w:r>
      <w:proofErr w:type="spellEnd"/>
      <w:r>
        <w:rPr>
          <w:rFonts w:ascii="Open Sans" w:eastAsia="Open Sans" w:hAnsi="Open Sans" w:cs="Open Sans"/>
          <w:color w:val="131930"/>
        </w:rPr>
        <w:t xml:space="preserve"> 1. Ejemplo de un URL limpio.</w:t>
      </w:r>
    </w:p>
    <w:p w14:paraId="08C560C2" w14:textId="77777777" w:rsidR="006724A0" w:rsidRDefault="00041B2E">
      <w:pPr>
        <w:rPr>
          <w:rFonts w:ascii="Open Sans" w:eastAsia="Open Sans" w:hAnsi="Open Sans" w:cs="Open Sans"/>
          <w:color w:val="131930"/>
        </w:rPr>
      </w:pPr>
      <w:r>
        <w:rPr>
          <w:rFonts w:ascii="Open Sans" w:eastAsia="Open Sans" w:hAnsi="Open Sans" w:cs="Open Sans"/>
          <w:color w:val="131930"/>
        </w:rPr>
        <w:t xml:space="preserve">Una URL limpia es </w:t>
      </w:r>
      <w:r>
        <w:rPr>
          <w:rFonts w:ascii="Open Sans" w:eastAsia="Open Sans" w:hAnsi="Open Sans" w:cs="Open Sans"/>
          <w:color w:val="131930"/>
        </w:rPr>
        <w:t>aquella que no tiene parámetros técnicos ni variables, que tenga una estructura de navegación clara, fácil de comprender para cualquier usuario y que, preferiblemente, contenga palabras clave relevantes cortas.</w:t>
      </w:r>
    </w:p>
    <w:p w14:paraId="171D9F5D" w14:textId="77777777" w:rsidR="006724A0" w:rsidRDefault="00041B2E">
      <w:pPr>
        <w:rPr>
          <w:rFonts w:ascii="Open Sans" w:eastAsia="Open Sans" w:hAnsi="Open Sans" w:cs="Open Sans"/>
          <w:color w:val="131930"/>
        </w:rPr>
      </w:pPr>
      <w:r>
        <w:rPr>
          <w:rFonts w:ascii="Open Sans" w:eastAsia="Open Sans" w:hAnsi="Open Sans" w:cs="Open Sans"/>
          <w:color w:val="131930"/>
        </w:rPr>
        <w:t>Recomendaciones para la construcción de URL:</w:t>
      </w:r>
    </w:p>
    <w:p w14:paraId="66775EB1" w14:textId="77777777" w:rsidR="006724A0" w:rsidRDefault="00041B2E">
      <w:pPr>
        <w:numPr>
          <w:ilvl w:val="0"/>
          <w:numId w:val="1"/>
        </w:numPr>
        <w:spacing w:after="0"/>
        <w:rPr>
          <w:rFonts w:ascii="Open Sans" w:eastAsia="Open Sans" w:hAnsi="Open Sans" w:cs="Open Sans"/>
          <w:color w:val="131930"/>
        </w:rPr>
      </w:pPr>
      <w:r>
        <w:rPr>
          <w:rFonts w:ascii="Open Sans" w:eastAsia="Open Sans" w:hAnsi="Open Sans" w:cs="Open Sans"/>
          <w:color w:val="131930"/>
        </w:rPr>
        <w:t>Usar palabras claves cortas y descriptivas.</w:t>
      </w:r>
    </w:p>
    <w:p w14:paraId="0C789714" w14:textId="77777777" w:rsidR="006724A0" w:rsidRDefault="00041B2E">
      <w:pPr>
        <w:numPr>
          <w:ilvl w:val="0"/>
          <w:numId w:val="1"/>
        </w:numPr>
        <w:spacing w:after="0"/>
        <w:rPr>
          <w:rFonts w:ascii="Open Sans" w:eastAsia="Open Sans" w:hAnsi="Open Sans" w:cs="Open Sans"/>
          <w:color w:val="131930"/>
        </w:rPr>
      </w:pPr>
      <w:r>
        <w:rPr>
          <w:rFonts w:ascii="Open Sans" w:eastAsia="Open Sans" w:hAnsi="Open Sans" w:cs="Open Sans"/>
          <w:color w:val="131930"/>
        </w:rPr>
        <w:t>Usar la categorización y anidación de las páginas web ayudará a presentar organizadamente el sitio (Figura No.1).</w:t>
      </w:r>
    </w:p>
    <w:p w14:paraId="09488787" w14:textId="77777777" w:rsidR="006724A0" w:rsidRDefault="00041B2E">
      <w:pPr>
        <w:numPr>
          <w:ilvl w:val="0"/>
          <w:numId w:val="1"/>
        </w:numPr>
        <w:rPr>
          <w:rFonts w:ascii="Open Sans" w:eastAsia="Open Sans" w:hAnsi="Open Sans" w:cs="Open Sans"/>
          <w:color w:val="131930"/>
        </w:rPr>
      </w:pPr>
      <w:r>
        <w:rPr>
          <w:rFonts w:ascii="Open Sans" w:eastAsia="Open Sans" w:hAnsi="Open Sans" w:cs="Open Sans"/>
          <w:color w:val="131930"/>
        </w:rPr>
        <w:t>Evitar cometer errores ortográficos.</w:t>
      </w:r>
    </w:p>
    <w:p w14:paraId="3E83EE6E" w14:textId="77777777" w:rsidR="006724A0" w:rsidRDefault="00041B2E">
      <w:pPr>
        <w:pStyle w:val="Ttulo1"/>
      </w:pPr>
      <w:bookmarkStart w:id="5" w:name="_tyjcwt" w:colFirst="0" w:colLast="0"/>
      <w:bookmarkEnd w:id="5"/>
      <w:r>
        <w:t>Diseño de Interfaz de Usuario</w:t>
      </w:r>
    </w:p>
    <w:p w14:paraId="665EC820" w14:textId="77777777" w:rsidR="006724A0" w:rsidRDefault="00041B2E">
      <w:pPr>
        <w:pStyle w:val="Ttulo2"/>
      </w:pPr>
      <w:bookmarkStart w:id="6" w:name="_3dy6vkm" w:colFirst="0" w:colLast="0"/>
      <w:bookmarkEnd w:id="6"/>
      <w:r>
        <w:t>Ubicación del logotipo</w:t>
      </w:r>
    </w:p>
    <w:p w14:paraId="5D306F7B" w14:textId="77777777" w:rsidR="006724A0" w:rsidRDefault="00041B2E">
      <w:pPr>
        <w:rPr>
          <w:rFonts w:ascii="Open Sans" w:eastAsia="Open Sans" w:hAnsi="Open Sans" w:cs="Open Sans"/>
          <w:color w:val="131930"/>
        </w:rPr>
      </w:pPr>
      <w:r>
        <w:rPr>
          <w:rFonts w:ascii="Open Sans" w:eastAsia="Open Sans" w:hAnsi="Open Sans" w:cs="Open Sans"/>
          <w:noProof/>
          <w:color w:val="131930"/>
        </w:rPr>
        <w:drawing>
          <wp:inline distT="114300" distB="114300" distL="114300" distR="114300" wp14:anchorId="1329C931" wp14:editId="451826AE">
            <wp:extent cx="6630456" cy="124692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b="40372"/>
                    <a:stretch>
                      <a:fillRect/>
                    </a:stretch>
                  </pic:blipFill>
                  <pic:spPr>
                    <a:xfrm>
                      <a:off x="0" y="0"/>
                      <a:ext cx="6630456" cy="1246922"/>
                    </a:xfrm>
                    <a:prstGeom prst="rect">
                      <a:avLst/>
                    </a:prstGeom>
                    <a:ln/>
                  </pic:spPr>
                </pic:pic>
              </a:graphicData>
            </a:graphic>
          </wp:inline>
        </w:drawing>
      </w:r>
    </w:p>
    <w:p w14:paraId="2631A531" w14:textId="77777777" w:rsidR="006724A0" w:rsidRDefault="00041B2E">
      <w:pPr>
        <w:jc w:val="center"/>
        <w:rPr>
          <w:rFonts w:ascii="Open Sans" w:eastAsia="Open Sans" w:hAnsi="Open Sans" w:cs="Open Sans"/>
          <w:color w:val="131930"/>
        </w:rPr>
      </w:pPr>
      <w:r>
        <w:rPr>
          <w:rFonts w:ascii="Open Sans" w:eastAsia="Open Sans" w:hAnsi="Open Sans" w:cs="Open Sans"/>
          <w:color w:val="131930"/>
        </w:rPr>
        <w:t>Figura</w:t>
      </w:r>
      <w:r>
        <w:rPr>
          <w:rFonts w:ascii="Open Sans" w:eastAsia="Open Sans" w:hAnsi="Open Sans" w:cs="Open Sans"/>
          <w:color w:val="131930"/>
        </w:rPr>
        <w:t xml:space="preserve"> Nro. 2. Ubicación de logotipo de LAMBDA STORE.</w:t>
      </w:r>
    </w:p>
    <w:p w14:paraId="599B04AB" w14:textId="77777777" w:rsidR="006724A0" w:rsidRDefault="00041B2E">
      <w:pPr>
        <w:rPr>
          <w:rFonts w:ascii="Open Sans" w:eastAsia="Open Sans" w:hAnsi="Open Sans" w:cs="Open Sans"/>
          <w:color w:val="131930"/>
        </w:rPr>
      </w:pPr>
      <w:r>
        <w:rPr>
          <w:rFonts w:ascii="Open Sans" w:eastAsia="Open Sans" w:hAnsi="Open Sans" w:cs="Open Sans"/>
          <w:color w:val="131930"/>
        </w:rPr>
        <w:t>Se recomienda ubicar el logotipo de LAMBDA STORE en el mismo lugar en todas las páginas del sitio.</w:t>
      </w:r>
    </w:p>
    <w:p w14:paraId="2B0EF2FB" w14:textId="77777777" w:rsidR="006724A0" w:rsidRDefault="00041B2E">
      <w:pPr>
        <w:pStyle w:val="Ttulo2"/>
      </w:pPr>
      <w:bookmarkStart w:id="7" w:name="_1t3h5sf" w:colFirst="0" w:colLast="0"/>
      <w:bookmarkEnd w:id="7"/>
      <w:r>
        <w:t>Fuentes tipográficas</w:t>
      </w:r>
    </w:p>
    <w:p w14:paraId="778C5F5F" w14:textId="77777777" w:rsidR="006724A0" w:rsidRDefault="00041B2E">
      <w:r>
        <w:rPr>
          <w:rFonts w:ascii="Open Sans" w:eastAsia="Open Sans" w:hAnsi="Open Sans" w:cs="Open Sans"/>
          <w:color w:val="131930"/>
        </w:rPr>
        <w:t>Se empleará las fuentes Open Sans y Arial para las distintas páginas de nuestro sitio. A</w:t>
      </w:r>
      <w:r>
        <w:rPr>
          <w:rFonts w:ascii="Open Sans" w:eastAsia="Open Sans" w:hAnsi="Open Sans" w:cs="Open Sans"/>
          <w:color w:val="131930"/>
        </w:rPr>
        <w:t>sí como emplearemos distintos colores, basado en el aspecto del logotipo.</w:t>
      </w:r>
    </w:p>
    <w:p w14:paraId="5F33B7B2" w14:textId="77777777" w:rsidR="006724A0" w:rsidRDefault="006724A0"/>
    <w:p w14:paraId="5E1B0EFD" w14:textId="77777777" w:rsidR="006724A0" w:rsidRDefault="006724A0"/>
    <w:p w14:paraId="4F1AEC42" w14:textId="77777777" w:rsidR="006724A0" w:rsidRDefault="006724A0">
      <w:pPr>
        <w:rPr>
          <w:rFonts w:ascii="Open Sans" w:eastAsia="Open Sans" w:hAnsi="Open Sans" w:cs="Open Sans"/>
          <w:color w:val="131930"/>
        </w:rPr>
      </w:pPr>
    </w:p>
    <w:p w14:paraId="56E66C7A" w14:textId="77777777" w:rsidR="006724A0" w:rsidRDefault="00041B2E">
      <w:pPr>
        <w:rPr>
          <w:rFonts w:ascii="Open Sans" w:eastAsia="Open Sans" w:hAnsi="Open Sans" w:cs="Open Sans"/>
          <w:color w:val="131930"/>
        </w:rPr>
      </w:pPr>
      <w:r>
        <w:rPr>
          <w:rFonts w:ascii="Open Sans" w:eastAsia="Open Sans" w:hAnsi="Open Sans" w:cs="Open Sans"/>
          <w:color w:val="131930"/>
        </w:rPr>
        <w:lastRenderedPageBreak/>
        <w:t>Colores</w:t>
      </w:r>
    </w:p>
    <w:tbl>
      <w:tblPr>
        <w:tblStyle w:val="a1"/>
        <w:tblW w:w="49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830"/>
        <w:gridCol w:w="1830"/>
      </w:tblGrid>
      <w:tr w:rsidR="006724A0" w14:paraId="6C4B19A5" w14:textId="77777777">
        <w:tc>
          <w:tcPr>
            <w:tcW w:w="1320" w:type="dxa"/>
            <w:shd w:val="clear" w:color="auto" w:fill="auto"/>
            <w:tcMar>
              <w:top w:w="100" w:type="dxa"/>
              <w:left w:w="100" w:type="dxa"/>
              <w:bottom w:w="100" w:type="dxa"/>
              <w:right w:w="100" w:type="dxa"/>
            </w:tcMar>
          </w:tcPr>
          <w:p w14:paraId="60DC6F9E" w14:textId="77777777" w:rsidR="006724A0" w:rsidRDefault="00041B2E">
            <w:pPr>
              <w:widowControl w:val="0"/>
              <w:pBdr>
                <w:top w:val="nil"/>
                <w:left w:val="nil"/>
                <w:bottom w:val="nil"/>
                <w:right w:val="nil"/>
                <w:between w:val="nil"/>
              </w:pBdr>
              <w:spacing w:after="0" w:line="240" w:lineRule="auto"/>
              <w:jc w:val="center"/>
            </w:pPr>
            <w:r>
              <w:t>Colores</w:t>
            </w:r>
          </w:p>
        </w:tc>
        <w:tc>
          <w:tcPr>
            <w:tcW w:w="1830" w:type="dxa"/>
            <w:shd w:val="clear" w:color="auto" w:fill="auto"/>
            <w:tcMar>
              <w:top w:w="100" w:type="dxa"/>
              <w:left w:w="100" w:type="dxa"/>
              <w:bottom w:w="100" w:type="dxa"/>
              <w:right w:w="100" w:type="dxa"/>
            </w:tcMar>
          </w:tcPr>
          <w:p w14:paraId="03B2DE70" w14:textId="77777777" w:rsidR="006724A0" w:rsidRDefault="00041B2E">
            <w:pPr>
              <w:widowControl w:val="0"/>
              <w:pBdr>
                <w:top w:val="nil"/>
                <w:left w:val="nil"/>
                <w:bottom w:val="nil"/>
                <w:right w:val="nil"/>
                <w:between w:val="nil"/>
              </w:pBdr>
              <w:spacing w:after="0" w:line="240" w:lineRule="auto"/>
              <w:jc w:val="center"/>
            </w:pPr>
            <w:r>
              <w:t>HEX</w:t>
            </w:r>
          </w:p>
        </w:tc>
        <w:tc>
          <w:tcPr>
            <w:tcW w:w="1830" w:type="dxa"/>
            <w:shd w:val="clear" w:color="auto" w:fill="auto"/>
            <w:tcMar>
              <w:top w:w="100" w:type="dxa"/>
              <w:left w:w="100" w:type="dxa"/>
              <w:bottom w:w="100" w:type="dxa"/>
              <w:right w:w="100" w:type="dxa"/>
            </w:tcMar>
          </w:tcPr>
          <w:p w14:paraId="000C2098" w14:textId="77777777" w:rsidR="006724A0" w:rsidRDefault="00041B2E">
            <w:pPr>
              <w:widowControl w:val="0"/>
              <w:pBdr>
                <w:top w:val="nil"/>
                <w:left w:val="nil"/>
                <w:bottom w:val="nil"/>
                <w:right w:val="nil"/>
                <w:between w:val="nil"/>
              </w:pBdr>
              <w:spacing w:after="0" w:line="240" w:lineRule="auto"/>
              <w:jc w:val="center"/>
            </w:pPr>
            <w:r>
              <w:t>RGB</w:t>
            </w:r>
          </w:p>
        </w:tc>
      </w:tr>
      <w:tr w:rsidR="006724A0" w14:paraId="06730CBD" w14:textId="77777777">
        <w:tc>
          <w:tcPr>
            <w:tcW w:w="1320" w:type="dxa"/>
            <w:shd w:val="clear" w:color="auto" w:fill="auto"/>
            <w:tcMar>
              <w:top w:w="100" w:type="dxa"/>
              <w:left w:w="100" w:type="dxa"/>
              <w:bottom w:w="100" w:type="dxa"/>
              <w:right w:w="100" w:type="dxa"/>
            </w:tcMar>
          </w:tcPr>
          <w:p w14:paraId="1823B227"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2C762FF3" w14:textId="77777777" w:rsidR="006724A0" w:rsidRDefault="00041B2E">
            <w:pPr>
              <w:widowControl w:val="0"/>
              <w:pBdr>
                <w:top w:val="nil"/>
                <w:left w:val="nil"/>
                <w:bottom w:val="nil"/>
                <w:right w:val="nil"/>
                <w:between w:val="nil"/>
              </w:pBdr>
              <w:spacing w:after="0" w:line="240" w:lineRule="auto"/>
              <w:jc w:val="center"/>
            </w:pPr>
            <w:r>
              <w:rPr>
                <w:rFonts w:ascii="Roboto" w:eastAsia="Roboto" w:hAnsi="Roboto" w:cs="Roboto"/>
                <w:sz w:val="24"/>
                <w:szCs w:val="24"/>
                <w:highlight w:val="white"/>
              </w:rPr>
              <w:t>#ffffff</w:t>
            </w:r>
          </w:p>
        </w:tc>
        <w:tc>
          <w:tcPr>
            <w:tcW w:w="1830" w:type="dxa"/>
            <w:shd w:val="clear" w:color="auto" w:fill="auto"/>
            <w:tcMar>
              <w:top w:w="100" w:type="dxa"/>
              <w:left w:w="100" w:type="dxa"/>
              <w:bottom w:w="100" w:type="dxa"/>
              <w:right w:w="100" w:type="dxa"/>
            </w:tcMar>
          </w:tcPr>
          <w:p w14:paraId="4D1A5671" w14:textId="77777777" w:rsidR="006724A0" w:rsidRDefault="00041B2E">
            <w:pPr>
              <w:widowControl w:val="0"/>
              <w:pBdr>
                <w:top w:val="nil"/>
                <w:left w:val="nil"/>
                <w:bottom w:val="nil"/>
                <w:right w:val="nil"/>
                <w:between w:val="nil"/>
              </w:pBdr>
              <w:spacing w:after="0" w:line="240" w:lineRule="auto"/>
              <w:jc w:val="center"/>
            </w:pPr>
            <w:r>
              <w:t>255,255,255</w:t>
            </w:r>
          </w:p>
        </w:tc>
      </w:tr>
      <w:tr w:rsidR="006724A0" w14:paraId="5F84499E" w14:textId="77777777">
        <w:tc>
          <w:tcPr>
            <w:tcW w:w="1320" w:type="dxa"/>
            <w:shd w:val="clear" w:color="auto" w:fill="000000"/>
            <w:tcMar>
              <w:top w:w="100" w:type="dxa"/>
              <w:left w:w="100" w:type="dxa"/>
              <w:bottom w:w="100" w:type="dxa"/>
              <w:right w:w="100" w:type="dxa"/>
            </w:tcMar>
          </w:tcPr>
          <w:p w14:paraId="06BC606B"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03CB8D5D" w14:textId="77777777" w:rsidR="006724A0" w:rsidRDefault="00041B2E">
            <w:pPr>
              <w:widowControl w:val="0"/>
              <w:pBdr>
                <w:top w:val="nil"/>
                <w:left w:val="nil"/>
                <w:bottom w:val="nil"/>
                <w:right w:val="nil"/>
                <w:between w:val="nil"/>
              </w:pBdr>
              <w:spacing w:after="0" w:line="240" w:lineRule="auto"/>
              <w:jc w:val="center"/>
            </w:pPr>
            <w:r>
              <w:t>#000000</w:t>
            </w:r>
          </w:p>
        </w:tc>
        <w:tc>
          <w:tcPr>
            <w:tcW w:w="1830" w:type="dxa"/>
            <w:shd w:val="clear" w:color="auto" w:fill="auto"/>
            <w:tcMar>
              <w:top w:w="100" w:type="dxa"/>
              <w:left w:w="100" w:type="dxa"/>
              <w:bottom w:w="100" w:type="dxa"/>
              <w:right w:w="100" w:type="dxa"/>
            </w:tcMar>
          </w:tcPr>
          <w:p w14:paraId="32FAEDDF" w14:textId="77777777" w:rsidR="006724A0" w:rsidRDefault="00041B2E">
            <w:pPr>
              <w:widowControl w:val="0"/>
              <w:pBdr>
                <w:top w:val="nil"/>
                <w:left w:val="nil"/>
                <w:bottom w:val="nil"/>
                <w:right w:val="nil"/>
                <w:between w:val="nil"/>
              </w:pBdr>
              <w:spacing w:after="0" w:line="240" w:lineRule="auto"/>
              <w:jc w:val="center"/>
            </w:pPr>
            <w:r>
              <w:t>0,0,0</w:t>
            </w:r>
          </w:p>
        </w:tc>
      </w:tr>
      <w:tr w:rsidR="006724A0" w14:paraId="77C75DEA" w14:textId="77777777">
        <w:tc>
          <w:tcPr>
            <w:tcW w:w="1320" w:type="dxa"/>
            <w:shd w:val="clear" w:color="auto" w:fill="EB7B17"/>
            <w:tcMar>
              <w:top w:w="100" w:type="dxa"/>
              <w:left w:w="100" w:type="dxa"/>
              <w:bottom w:w="100" w:type="dxa"/>
              <w:right w:w="100" w:type="dxa"/>
            </w:tcMar>
          </w:tcPr>
          <w:p w14:paraId="710928C8"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076E8090" w14:textId="77777777" w:rsidR="006724A0" w:rsidRDefault="00041B2E">
            <w:pPr>
              <w:widowControl w:val="0"/>
              <w:pBdr>
                <w:top w:val="nil"/>
                <w:left w:val="nil"/>
                <w:bottom w:val="nil"/>
                <w:right w:val="nil"/>
                <w:between w:val="nil"/>
              </w:pBdr>
              <w:spacing w:after="0" w:line="240" w:lineRule="auto"/>
              <w:jc w:val="center"/>
            </w:pPr>
            <w:r>
              <w:t>#FB7E14</w:t>
            </w:r>
          </w:p>
        </w:tc>
        <w:tc>
          <w:tcPr>
            <w:tcW w:w="1830" w:type="dxa"/>
            <w:shd w:val="clear" w:color="auto" w:fill="auto"/>
            <w:tcMar>
              <w:top w:w="100" w:type="dxa"/>
              <w:left w:w="100" w:type="dxa"/>
              <w:bottom w:w="100" w:type="dxa"/>
              <w:right w:w="100" w:type="dxa"/>
            </w:tcMar>
          </w:tcPr>
          <w:p w14:paraId="3546CA30" w14:textId="77777777" w:rsidR="006724A0" w:rsidRDefault="00041B2E">
            <w:pPr>
              <w:widowControl w:val="0"/>
              <w:pBdr>
                <w:top w:val="nil"/>
                <w:left w:val="nil"/>
                <w:bottom w:val="nil"/>
                <w:right w:val="nil"/>
                <w:between w:val="nil"/>
              </w:pBdr>
              <w:spacing w:after="0" w:line="240" w:lineRule="auto"/>
              <w:jc w:val="center"/>
            </w:pPr>
            <w:r>
              <w:t>251,126,20</w:t>
            </w:r>
          </w:p>
        </w:tc>
      </w:tr>
      <w:tr w:rsidR="006724A0" w14:paraId="3AF609E9" w14:textId="77777777">
        <w:tc>
          <w:tcPr>
            <w:tcW w:w="1320" w:type="dxa"/>
            <w:shd w:val="clear" w:color="auto" w:fill="666666"/>
            <w:tcMar>
              <w:top w:w="100" w:type="dxa"/>
              <w:left w:w="100" w:type="dxa"/>
              <w:bottom w:w="100" w:type="dxa"/>
              <w:right w:w="100" w:type="dxa"/>
            </w:tcMar>
          </w:tcPr>
          <w:p w14:paraId="366AC8FA" w14:textId="77777777" w:rsidR="006724A0" w:rsidRDefault="006724A0">
            <w:pPr>
              <w:widowControl w:val="0"/>
              <w:pBdr>
                <w:top w:val="nil"/>
                <w:left w:val="nil"/>
                <w:bottom w:val="nil"/>
                <w:right w:val="nil"/>
                <w:between w:val="nil"/>
              </w:pBdr>
              <w:spacing w:after="0" w:line="240" w:lineRule="auto"/>
            </w:pPr>
          </w:p>
        </w:tc>
        <w:tc>
          <w:tcPr>
            <w:tcW w:w="1830" w:type="dxa"/>
            <w:shd w:val="clear" w:color="auto" w:fill="auto"/>
            <w:tcMar>
              <w:top w:w="100" w:type="dxa"/>
              <w:left w:w="100" w:type="dxa"/>
              <w:bottom w:w="100" w:type="dxa"/>
              <w:right w:w="100" w:type="dxa"/>
            </w:tcMar>
          </w:tcPr>
          <w:p w14:paraId="39ACF91C" w14:textId="77777777" w:rsidR="006724A0" w:rsidRDefault="00041B2E">
            <w:pPr>
              <w:widowControl w:val="0"/>
              <w:pBdr>
                <w:top w:val="nil"/>
                <w:left w:val="nil"/>
                <w:bottom w:val="nil"/>
                <w:right w:val="nil"/>
                <w:between w:val="nil"/>
              </w:pBdr>
              <w:spacing w:after="0" w:line="240" w:lineRule="auto"/>
              <w:jc w:val="center"/>
            </w:pPr>
            <w:r>
              <w:t>#646464</w:t>
            </w:r>
          </w:p>
        </w:tc>
        <w:tc>
          <w:tcPr>
            <w:tcW w:w="1830" w:type="dxa"/>
            <w:shd w:val="clear" w:color="auto" w:fill="auto"/>
            <w:tcMar>
              <w:top w:w="100" w:type="dxa"/>
              <w:left w:w="100" w:type="dxa"/>
              <w:bottom w:w="100" w:type="dxa"/>
              <w:right w:w="100" w:type="dxa"/>
            </w:tcMar>
          </w:tcPr>
          <w:p w14:paraId="3BDD7C4A" w14:textId="77777777" w:rsidR="006724A0" w:rsidRDefault="00041B2E">
            <w:pPr>
              <w:widowControl w:val="0"/>
              <w:pBdr>
                <w:top w:val="nil"/>
                <w:left w:val="nil"/>
                <w:bottom w:val="nil"/>
                <w:right w:val="nil"/>
                <w:between w:val="nil"/>
              </w:pBdr>
              <w:spacing w:after="0" w:line="240" w:lineRule="auto"/>
              <w:jc w:val="center"/>
            </w:pPr>
            <w:r>
              <w:t>100,100,100</w:t>
            </w:r>
          </w:p>
        </w:tc>
      </w:tr>
    </w:tbl>
    <w:p w14:paraId="0BE7001F" w14:textId="77777777" w:rsidR="006724A0" w:rsidRDefault="006724A0">
      <w:pPr>
        <w:spacing w:before="240" w:after="240" w:line="240" w:lineRule="auto"/>
        <w:ind w:left="113" w:right="113"/>
        <w:rPr>
          <w:rFonts w:ascii="Open Sans" w:eastAsia="Open Sans" w:hAnsi="Open Sans" w:cs="Open Sans"/>
          <w:color w:val="131930"/>
        </w:rPr>
      </w:pPr>
    </w:p>
    <w:sectPr w:rsidR="006724A0">
      <w:headerReference w:type="default" r:id="rId11"/>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D9118" w14:textId="77777777" w:rsidR="00041B2E" w:rsidRDefault="00041B2E">
      <w:pPr>
        <w:spacing w:after="0" w:line="240" w:lineRule="auto"/>
      </w:pPr>
      <w:r>
        <w:separator/>
      </w:r>
    </w:p>
  </w:endnote>
  <w:endnote w:type="continuationSeparator" w:id="0">
    <w:p w14:paraId="33134A96" w14:textId="77777777" w:rsidR="00041B2E" w:rsidRDefault="0004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Fira Sans Light">
    <w:charset w:val="00"/>
    <w:family w:val="swiss"/>
    <w:pitch w:val="variable"/>
    <w:sig w:usb0="600002FF"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EBBB" w14:textId="77777777" w:rsidR="00041B2E" w:rsidRDefault="00041B2E">
      <w:pPr>
        <w:spacing w:after="0" w:line="240" w:lineRule="auto"/>
      </w:pPr>
      <w:r>
        <w:separator/>
      </w:r>
    </w:p>
  </w:footnote>
  <w:footnote w:type="continuationSeparator" w:id="0">
    <w:p w14:paraId="2D738558" w14:textId="77777777" w:rsidR="00041B2E" w:rsidRDefault="00041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417E" w14:textId="77777777" w:rsidR="006724A0" w:rsidRDefault="006724A0">
    <w:pPr>
      <w:widowControl w:val="0"/>
      <w:pBdr>
        <w:top w:val="nil"/>
        <w:left w:val="nil"/>
        <w:bottom w:val="nil"/>
        <w:right w:val="nil"/>
        <w:between w:val="nil"/>
      </w:pBdr>
      <w:spacing w:after="0" w:line="276" w:lineRule="auto"/>
      <w:rPr>
        <w:rFonts w:ascii="Open Sans" w:eastAsia="Open Sans" w:hAnsi="Open Sans" w:cs="Open Sans"/>
        <w:color w:val="131930"/>
      </w:rPr>
    </w:pPr>
  </w:p>
  <w:tbl>
    <w:tblPr>
      <w:tblStyle w:val="a2"/>
      <w:tblW w:w="9736" w:type="dxa"/>
      <w:tblInd w:w="0" w:type="dxa"/>
      <w:tblBorders>
        <w:top w:val="single" w:sz="4" w:space="0" w:color="131930"/>
        <w:left w:val="single" w:sz="4" w:space="0" w:color="131930"/>
        <w:bottom w:val="single" w:sz="4" w:space="0" w:color="131930"/>
        <w:right w:val="single" w:sz="4" w:space="0" w:color="131930"/>
        <w:insideH w:val="single" w:sz="4" w:space="0" w:color="131930"/>
        <w:insideV w:val="single" w:sz="4" w:space="0" w:color="131930"/>
      </w:tblBorders>
      <w:tblLayout w:type="fixed"/>
      <w:tblLook w:val="0400" w:firstRow="0" w:lastRow="0" w:firstColumn="0" w:lastColumn="0" w:noHBand="0" w:noVBand="1"/>
    </w:tblPr>
    <w:tblGrid>
      <w:gridCol w:w="2107"/>
      <w:gridCol w:w="5401"/>
      <w:gridCol w:w="2228"/>
    </w:tblGrid>
    <w:tr w:rsidR="006724A0" w14:paraId="401E1C37" w14:textId="77777777">
      <w:tc>
        <w:tcPr>
          <w:tcW w:w="2107" w:type="dxa"/>
          <w:vMerge w:val="restart"/>
          <w:vAlign w:val="center"/>
        </w:tcPr>
        <w:p w14:paraId="3F1651CB" w14:textId="77777777" w:rsidR="006724A0" w:rsidRDefault="00041B2E">
          <w:pPr>
            <w:spacing w:before="240" w:after="240"/>
            <w:ind w:left="113" w:right="113"/>
            <w:jc w:val="center"/>
            <w:rPr>
              <w:rFonts w:ascii="Open Sans" w:eastAsia="Open Sans" w:hAnsi="Open Sans" w:cs="Open Sans"/>
              <w:color w:val="131930"/>
            </w:rPr>
          </w:pPr>
          <w:r>
            <w:rPr>
              <w:noProof/>
              <w:color w:val="131930"/>
            </w:rPr>
            <w:drawing>
              <wp:inline distT="0" distB="0" distL="0" distR="0" wp14:anchorId="0926D12D" wp14:editId="313352E9">
                <wp:extent cx="1061401" cy="335263"/>
                <wp:effectExtent l="0" t="0" r="0" b="0"/>
                <wp:docPr id="4" name="image4.png" descr="Logotipo, 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4.png" descr="Logotipo, Icono&#10;&#10;Descripción generada automáticamente con confianza media"/>
                        <pic:cNvPicPr preferRelativeResize="0"/>
                      </pic:nvPicPr>
                      <pic:blipFill>
                        <a:blip r:embed="rId1"/>
                        <a:srcRect/>
                        <a:stretch>
                          <a:fillRect/>
                        </a:stretch>
                      </pic:blipFill>
                      <pic:spPr>
                        <a:xfrm>
                          <a:off x="0" y="0"/>
                          <a:ext cx="1061401" cy="335263"/>
                        </a:xfrm>
                        <a:prstGeom prst="rect">
                          <a:avLst/>
                        </a:prstGeom>
                        <a:ln/>
                      </pic:spPr>
                    </pic:pic>
                  </a:graphicData>
                </a:graphic>
              </wp:inline>
            </w:drawing>
          </w:r>
        </w:p>
      </w:tc>
      <w:tc>
        <w:tcPr>
          <w:tcW w:w="5401" w:type="dxa"/>
          <w:vAlign w:val="center"/>
        </w:tcPr>
        <w:p w14:paraId="564CBC7A" w14:textId="77777777" w:rsidR="006724A0" w:rsidRDefault="00041B2E">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SISTEMA DE COMERCIO ELECTRÓNICO LAMBDA STORE</w:t>
          </w:r>
        </w:p>
      </w:tc>
      <w:tc>
        <w:tcPr>
          <w:tcW w:w="2228" w:type="dxa"/>
          <w:vAlign w:val="center"/>
        </w:tcPr>
        <w:p w14:paraId="58E76518" w14:textId="77777777"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Fecha: 01/06/2022</w:t>
          </w:r>
        </w:p>
      </w:tc>
    </w:tr>
    <w:tr w:rsidR="006724A0" w14:paraId="310B6D49" w14:textId="77777777">
      <w:tc>
        <w:tcPr>
          <w:tcW w:w="2107" w:type="dxa"/>
          <w:vMerge/>
          <w:vAlign w:val="center"/>
        </w:tcPr>
        <w:p w14:paraId="5E2D434B" w14:textId="77777777" w:rsidR="006724A0" w:rsidRDefault="006724A0">
          <w:pPr>
            <w:widowControl w:val="0"/>
            <w:pBdr>
              <w:top w:val="nil"/>
              <w:left w:val="nil"/>
              <w:bottom w:val="nil"/>
              <w:right w:val="nil"/>
              <w:between w:val="nil"/>
            </w:pBdr>
            <w:spacing w:line="276" w:lineRule="auto"/>
            <w:rPr>
              <w:rFonts w:ascii="Open Sans" w:eastAsia="Open Sans" w:hAnsi="Open Sans" w:cs="Open Sans"/>
              <w:color w:val="131930"/>
            </w:rPr>
          </w:pPr>
        </w:p>
      </w:tc>
      <w:tc>
        <w:tcPr>
          <w:tcW w:w="5401" w:type="dxa"/>
          <w:vAlign w:val="center"/>
        </w:tcPr>
        <w:p w14:paraId="097B81DF" w14:textId="77777777" w:rsidR="006724A0" w:rsidRDefault="00041B2E">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GUÍA DE ESTILOS Y USABILIDAD PARA SCELS</w:t>
          </w:r>
        </w:p>
      </w:tc>
      <w:tc>
        <w:tcPr>
          <w:tcW w:w="2228" w:type="dxa"/>
          <w:vAlign w:val="center"/>
        </w:tcPr>
        <w:p w14:paraId="6231F185" w14:textId="429D5D6F" w:rsidR="006724A0" w:rsidRDefault="00041B2E">
          <w:pPr>
            <w:spacing w:before="120" w:after="120"/>
            <w:jc w:val="center"/>
            <w:rPr>
              <w:rFonts w:ascii="Open Sans" w:eastAsia="Open Sans" w:hAnsi="Open Sans" w:cs="Open Sans"/>
              <w:color w:val="131930"/>
            </w:rPr>
          </w:pPr>
          <w:r>
            <w:rPr>
              <w:rFonts w:ascii="Open Sans" w:eastAsia="Open Sans" w:hAnsi="Open Sans" w:cs="Open Sans"/>
              <w:color w:val="131930"/>
            </w:rPr>
            <w:t>Versión: 0</w:t>
          </w:r>
          <w:r w:rsidR="00DE1900">
            <w:rPr>
              <w:rFonts w:ascii="Open Sans" w:eastAsia="Open Sans" w:hAnsi="Open Sans" w:cs="Open Sans"/>
              <w:color w:val="131930"/>
            </w:rPr>
            <w:t>6</w:t>
          </w:r>
        </w:p>
      </w:tc>
    </w:tr>
  </w:tbl>
  <w:p w14:paraId="1E6C4790" w14:textId="77777777" w:rsidR="006724A0" w:rsidRDefault="006724A0">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9206F"/>
    <w:multiLevelType w:val="multilevel"/>
    <w:tmpl w:val="0AEEB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76B26CC"/>
    <w:multiLevelType w:val="multilevel"/>
    <w:tmpl w:val="494C6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243453">
    <w:abstractNumId w:val="1"/>
  </w:num>
  <w:num w:numId="2" w16cid:durableId="43085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4A0"/>
    <w:rsid w:val="00041B2E"/>
    <w:rsid w:val="006724A0"/>
    <w:rsid w:val="00DE190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02ED"/>
  <w15:docId w15:val="{1CA24509-481A-4A72-BFBE-12C9824F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Fira Sans" w:eastAsia="Fira Sans" w:hAnsi="Fira Sans" w:cs="Fira Sans"/>
      <w:b/>
      <w:color w:val="EB7B17"/>
      <w:sz w:val="32"/>
      <w:szCs w:val="32"/>
    </w:rPr>
  </w:style>
  <w:style w:type="paragraph" w:styleId="Ttulo2">
    <w:name w:val="heading 2"/>
    <w:basedOn w:val="Normal"/>
    <w:next w:val="Normal"/>
    <w:uiPriority w:val="9"/>
    <w:unhideWhenUsed/>
    <w:qFormat/>
    <w:pPr>
      <w:keepNext/>
      <w:keepLines/>
      <w:spacing w:before="40" w:after="0"/>
      <w:outlineLvl w:val="1"/>
    </w:pPr>
    <w:rPr>
      <w:rFonts w:ascii="Fira Sans" w:eastAsia="Fira Sans" w:hAnsi="Fira Sans" w:cs="Fira Sans"/>
      <w:color w:val="131930"/>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Fira Sans Light" w:eastAsia="Fira Sans Light" w:hAnsi="Fira Sans Light" w:cs="Fira Sans Light"/>
      <w:b/>
      <w:color w:val="131930"/>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DE19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1900"/>
  </w:style>
  <w:style w:type="paragraph" w:styleId="Piedepgina">
    <w:name w:val="footer"/>
    <w:basedOn w:val="Normal"/>
    <w:link w:val="PiedepginaCar"/>
    <w:uiPriority w:val="99"/>
    <w:unhideWhenUsed/>
    <w:rsid w:val="00DE19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624</Words>
  <Characters>3437</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Franco Ormeno Vasquez</dc:creator>
  <cp:lastModifiedBy>Leonardo Franco Ormeno Vasquez</cp:lastModifiedBy>
  <cp:revision>2</cp:revision>
  <dcterms:created xsi:type="dcterms:W3CDTF">2022-06-03T03:56:00Z</dcterms:created>
  <dcterms:modified xsi:type="dcterms:W3CDTF">2022-06-03T03:56:00Z</dcterms:modified>
</cp:coreProperties>
</file>