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AI-Powered Automated Stock Report Generation System for Banking Industry</w:t>
      </w:r>
    </w:p>
    <w:p>
      <w:pPr>
        <w:pStyle w:val="Heading1"/>
      </w:pPr>
      <w:r>
        <w:t>Abstract</w:t>
      </w:r>
    </w:p>
    <w:p>
      <w:r>
        <w:t>This paper presents an AI-powered automated stock report generation system designed to enhance efficiency in financial analysis. The system integrates machine learning, technical indicators, and sentiment analysis to generate human-readable stock reports automatically. Experimental results show improved accuracy and reduced processing time.</w:t>
      </w:r>
    </w:p>
    <w:p>
      <w:pPr>
        <w:pStyle w:val="Heading1"/>
      </w:pPr>
      <w:r>
        <w:t>1. Introduction</w:t>
      </w:r>
    </w:p>
    <w:p>
      <w:r>
        <w:t>Stock market analysis is a critical task in the banking and financial sector. Traditional methods rely heavily on manual effort, making them time-consuming and prone to human bias. This project proposes an AI-based automated system to streamline this process.</w:t>
      </w:r>
    </w:p>
    <w:p>
      <w:pPr>
        <w:pStyle w:val="Heading1"/>
      </w:pPr>
      <w:r>
        <w:t>2. Literature Review</w:t>
      </w:r>
    </w:p>
    <w:p>
      <w:r>
        <w:t>Various studies have explored stock prediction using machine learning and sentiment analysis. However, most lack integration into a unified reporting system. This project addresses this gap.</w:t>
      </w:r>
    </w:p>
    <w:p>
      <w:pPr>
        <w:pStyle w:val="Heading1"/>
      </w:pPr>
      <w:r>
        <w:t>3. Methodology</w:t>
      </w:r>
    </w:p>
    <w:p>
      <w:r>
        <w:t>The system follows a pipeline: data collection, preprocessing, feature engineering, machine learning prediction, sentiment analysis, and report generation.</w:t>
      </w:r>
    </w:p>
    <w:p>
      <w:pPr>
        <w:pStyle w:val="Heading1"/>
      </w:pPr>
      <w:r>
        <w:t>4. System Architecture</w:t>
      </w:r>
    </w:p>
    <w:p>
      <w:r>
        <w:t>Data Source → Data Processing → Feature Engineering → ML Model → Sentiment Analysis → Report Generation → Dashboard</w:t>
      </w:r>
    </w:p>
    <w:p>
      <w:pPr>
        <w:pStyle w:val="Heading1"/>
      </w:pPr>
      <w:r>
        <w:t>5. Results and Evaluation</w:t>
      </w:r>
    </w:p>
    <w:p>
      <w:r>
        <w:t>Models are evaluated using RMSE, MAE, and F1-score. The system demonstrates improved efficiency and accuracy compared to manual methods.</w:t>
      </w:r>
    </w:p>
    <w:p>
      <w:pPr>
        <w:pStyle w:val="Heading1"/>
      </w:pPr>
      <w:r>
        <w:t>6. Discussion</w:t>
      </w:r>
    </w:p>
    <w:p>
      <w:r>
        <w:t>XGBoost performed best among models. Limitations include market volatility and limited dataset.</w:t>
      </w:r>
    </w:p>
    <w:p>
      <w:pPr>
        <w:pStyle w:val="Heading1"/>
      </w:pPr>
      <w:r>
        <w:t>7. Conclusion</w:t>
      </w:r>
    </w:p>
    <w:p>
      <w:r>
        <w:t>The system successfully automates stock report generation and improves efficiency in financial analysis.</w:t>
      </w:r>
    </w:p>
    <w:p>
      <w:pPr>
        <w:pStyle w:val="Heading1"/>
      </w:pPr>
      <w:r>
        <w:t>8. Future Work</w:t>
      </w:r>
    </w:p>
    <w:p>
      <w:r>
        <w:t>Future improvements include real-time data integration and advanced deep learning models.</w:t>
      </w:r>
    </w:p>
    <w:p>
      <w:pPr>
        <w:pStyle w:val="Heading1"/>
      </w:pPr>
      <w:r>
        <w:t>9. References</w:t>
      </w:r>
    </w:p>
    <w:p>
      <w:r>
        <w:t>References will include IEEE papers, financial datasets, and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