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0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right="0" w:hanging="0"/>
        <w:jc w:val="center"/>
        <w:rPr/>
      </w:pPr>
      <w:r>
        <w:rPr>
          <w:rFonts w:eastAsia="Tahoma" w:cs="Tahoma" w:ascii="Tahoma" w:hAnsi="Tahoma"/>
        </w:rPr>
        <w:t>{ՊԱՅՄԱՆԱԳԻՐ} {11180220}</w:t>
      </w:r>
    </w:p>
    <w:p>
      <w:pPr>
        <w:pStyle w:val="Normal"/>
        <w:ind w:left="-567" w:right="0" w:hanging="0"/>
        <w:rPr>
          <w:rFonts w:ascii="Tahoma" w:hAnsi="Tahoma" w:eastAsia="Tahoma" w:cs="Tahoma"/>
          <w:sz w:val="20"/>
          <w:szCs w:val="20"/>
        </w:rPr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{29 նոյեմբեր, 2018թ.}     </w:t>
      </w:r>
    </w:p>
    <w:p>
      <w:pPr>
        <w:pStyle w:val="Normal"/>
        <w:ind w:left="-567" w:right="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right="0" w:hanging="0"/>
        <w:rPr/>
      </w:pPr>
      <w:r>
        <w:rPr>
          <w:rFonts w:eastAsia="Tahoma" w:cs="Tahoma" w:ascii="Tahoma" w:hAnsi="Tahoma"/>
          <w:sz w:val="20"/>
          <w:szCs w:val="20"/>
        </w:rPr>
        <w:t>ՀՀ քաղաքացի {Արմեն Դանիելյան} (</w:t>
      </w:r>
      <w:r>
        <w:rPr>
          <w:rFonts w:eastAsia="Tahoma" w:cs="Tahoma" w:ascii="Tahoma" w:hAnsi="Tahoma"/>
        </w:rPr>
        <w:t>Անձնագիր`{AM09ggg}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right="0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right="0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righ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righ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>Կատարողը պարտա{վորվում է Ուսանողին} դասավանդել {</w:t>
      </w:r>
      <w:r>
        <w:rPr>
          <w:rFonts w:eastAsia="Tahoma" w:cs="Tahoma" w:ascii="Tahoma" w:hAnsi="Tahoma"/>
          <w:sz w:val="20"/>
          <w:szCs w:val="20"/>
        </w:rPr>
        <w:t xml:space="preserve">”JavaScript”}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right="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right="0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right="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right="0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righ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right="0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>{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Կատարողից պահա</w:t>
      </w:r>
      <w:r>
        <w:rPr>
          <w:rFonts w:eastAsia="Tahoma" w:cs="Tahoma" w:ascii="Tahoma" w:hAnsi="Tahoma"/>
          <w:color w:val="000000"/>
          <w:sz w:val="20"/>
          <w:szCs w:val="20"/>
        </w:rPr>
        <w:t>}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նջել </w:t>
      </w:r>
      <w:r>
        <w:rPr>
          <w:rFonts w:eastAsia="Tahoma" w:cs="Tahoma" w:ascii="Tahoma" w:hAnsi="Tahoma"/>
          <w:color w:val="000000"/>
          <w:sz w:val="20"/>
          <w:szCs w:val="20"/>
        </w:rPr>
        <w:t>{</w:t>
      </w:r>
      <w:r>
        <w:rPr>
          <w:rFonts w:eastAsia="Tahoma" w:cs="Tahoma" w:ascii="Tahoma" w:hAnsi="Tahoma"/>
          <w:sz w:val="20"/>
          <w:szCs w:val="20"/>
        </w:rPr>
        <w:t>”JavaScript”</w:t>
      </w:r>
      <w:r>
        <w:rPr>
          <w:rFonts w:eastAsia="Tahoma" w:cs="Tahoma" w:ascii="Tahoma" w:hAnsi="Tahoma"/>
          <w:sz w:val="20"/>
          <w:szCs w:val="20"/>
        </w:rPr>
        <w:t>}</w:t>
      </w:r>
      <w:r>
        <w:rPr>
          <w:rFonts w:eastAsia="Tahoma" w:cs="Tahoma" w:ascii="Tahoma" w:hAnsi="Tahoma"/>
          <w:sz w:val="20"/>
          <w:szCs w:val="20"/>
        </w:rPr>
        <w:t xml:space="preserve">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right="0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>{Իր նախաձեռնությամբ դադարեցնել }ուսուցումը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right="0" w:hanging="567"/>
        <w:rPr/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right="0" w:hanging="567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righ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right="0" w:hanging="618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right="0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right="0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right="0" w:hanging="851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right="0" w:hanging="851"/>
        <w:rPr>
          <w:rFonts w:ascii="Tahoma" w:hAnsi="Tahoma" w:eastAsia="Tahoma" w:cs="Tahoma"/>
          <w:color w:val="353535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right="0" w:hanging="283"/>
        <w:jc w:val="center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right="0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>Սույն պայմանագրով Ծառայությունների գինը կազմում է ամսական {</w:t>
      </w:r>
      <w:r>
        <w:rPr>
          <w:rFonts w:eastAsia="Tahoma" w:cs="Tahoma" w:ascii="Tahoma" w:hAnsi="Tahoma"/>
          <w:sz w:val="20"/>
          <w:szCs w:val="20"/>
        </w:rPr>
        <w:t>42.000} (քառասուներկու հազար)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0" w:hanging="567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righ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right="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right="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right="0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right="0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5.Այլ պայմաններ</w:t>
      </w:r>
    </w:p>
    <w:p>
      <w:pPr>
        <w:pStyle w:val="Normal"/>
        <w:spacing w:lineRule="auto" w:line="240" w:before="0" w:after="0"/>
        <w:ind w:left="284" w:right="0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right="0" w:hanging="284"/>
        <w:rPr/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right="0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right="0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p>
      <w:pPr>
        <w:pStyle w:val="Normal"/>
        <w:spacing w:lineRule="auto" w:line="240" w:before="0" w:after="0"/>
        <w:ind w:left="284" w:right="0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284" w:right="0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right="0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right="0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6.Կողմերի տվյալները</w:t>
      </w:r>
    </w:p>
    <w:p>
      <w:pPr>
        <w:pStyle w:val="Normal"/>
        <w:ind w:left="284" w:right="0" w:hanging="284"/>
        <w:rPr>
          <w:rFonts w:ascii="Tahoma" w:hAnsi="Tahoma" w:eastAsia="Tahoma" w:cs="Tahoma"/>
          <w:b/>
          <w:b/>
        </w:rPr>
      </w:pPr>
      <w:r>
        <w:rPr>
          <w:rFonts w:eastAsia="Tahoma" w:cs="Tahoma" w:ascii="Tahoma" w:hAnsi="Tahoma"/>
          <w:b/>
        </w:rPr>
      </w:r>
    </w:p>
    <w:tbl>
      <w:tblPr>
        <w:tblW w:w="10020" w:type="dxa"/>
        <w:jc w:val="left"/>
        <w:tblInd w:w="-23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9"/>
        <w:gridCol w:w="420"/>
        <w:gridCol w:w="4831"/>
      </w:tblGrid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Ուսանող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Կատարող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ind w:left="-567" w:right="0" w:hanging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  <w:p>
            <w:pPr>
              <w:pStyle w:val="Normal"/>
              <w:spacing w:lineRule="auto" w:line="276" w:before="0" w:after="200"/>
              <w:ind w:left="0" w:right="0" w:hanging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Արմեն Դանիելյան</w:t>
            </w:r>
          </w:p>
          <w:p>
            <w:pPr>
              <w:pStyle w:val="Normal"/>
              <w:spacing w:lineRule="auto" w:line="276" w:before="0" w:after="200"/>
              <w:ind w:left="0" w:right="0" w:hanging="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Անձնագիր`{AM0hgb68}</w:t>
            </w:r>
          </w:p>
          <w:p>
            <w:pPr>
              <w:pStyle w:val="Normal"/>
              <w:spacing w:lineRule="auto" w:line="276" w:before="0" w:after="200"/>
              <w:ind w:left="0" w:right="0" w:hanging="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Տրված ՝{15.10.2012}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«ԷՅՍԻԷՅ» ՍՊԸ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Tahoma" w:cs="Tahoma" w:ascii="Tahoma" w:hAnsi="Tahoma"/>
              </w:rPr>
              <w:t xml:space="preserve">Իրավ.հասցե՝ </w:t>
            </w:r>
            <w:bookmarkStart w:id="1" w:name="1fob9te"/>
            <w:bookmarkStart w:id="2" w:name="30j0zll"/>
            <w:bookmarkEnd w:id="1"/>
            <w:bookmarkEnd w:id="2"/>
            <w:r>
              <w:rPr>
                <w:rFonts w:eastAsia="Tahoma" w:cs="Tahoma" w:ascii="Tahoma" w:hAnsi="Tahoma"/>
              </w:rPr>
              <w:t>ք.Երևան, Ադոնցի 7, բն. 7ա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ՀՎՀՀ՝ 00146663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Հ/Հ ՝ 15700 22792610100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bookmarkStart w:id="3" w:name="_3znysh7"/>
            <w:bookmarkEnd w:id="3"/>
            <w:r>
              <w:rPr>
                <w:rFonts w:eastAsia="Tahoma" w:cs="Tahoma" w:ascii="Tahoma" w:hAnsi="Tahoma"/>
              </w:rPr>
              <w:t>«</w:t>
            </w:r>
            <w:r>
              <w:rPr>
                <w:rFonts w:eastAsia="Tahoma" w:cs="Tahoma" w:ascii="Tahoma" w:hAnsi="Tahoma"/>
              </w:rPr>
              <w:t>{</w:t>
            </w:r>
            <w:r>
              <w:rPr>
                <w:rFonts w:eastAsia="Tahoma" w:cs="Tahoma" w:ascii="Tahoma" w:hAnsi="Tahoma"/>
              </w:rPr>
              <w:t>Ամերիաբանկ</w:t>
            </w:r>
            <w:r>
              <w:rPr>
                <w:rFonts w:eastAsia="Tahoma" w:cs="Tahoma" w:ascii="Tahoma" w:hAnsi="Tahoma"/>
              </w:rPr>
              <w:t>}</w:t>
            </w:r>
            <w:r>
              <w:rPr>
                <w:rFonts w:eastAsia="Tahoma" w:cs="Tahoma" w:ascii="Tahoma" w:hAnsi="Tahoma"/>
              </w:rPr>
              <w:t>»  ՓԲԸ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</w:tr>
      <w:tr>
        <w:trPr>
          <w:trHeight w:val="12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Տնօրեն՝ Տիգրան Լալայան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eastAsia="Tahoma" w:cs="Tahoma" w:ascii="Tahoma" w:hAnsi="Tahoma"/>
              </w:rPr>
              <w:t xml:space="preserve">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  <w:r>
              <w:rPr>
                <w:rFonts w:eastAsia="Tahoma" w:cs="Tahoma" w:ascii="Tahoma" w:hAnsi="Tahoma"/>
                <w:b/>
              </w:rPr>
              <w:t xml:space="preserve">                            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                                 </w:t>
            </w:r>
            <w:r>
              <w:rPr>
                <w:rFonts w:eastAsia="Tahoma" w:cs="Tahoma" w:ascii="Tahoma" w:hAnsi="Tahoma"/>
                <w:b/>
              </w:rPr>
              <w:t>Կ.Տ.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left="0" w:right="0" w:hanging="426"/>
      <w:rPr/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ascii="Tahoma" w:hAnsi="Tahoma"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ascii="Tahoma" w:hAnsi="Tahoma"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ascii="Tahoma" w:hAnsi="Tahoma"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rFonts w:ascii="Tahoma" w:hAnsi="Tahoma"/>
      <w:b/>
      <w:sz w:val="20"/>
    </w:rPr>
  </w:style>
  <w:style w:type="character" w:styleId="ListLabel87">
    <w:name w:val="ListLabel 87"/>
    <w:qFormat/>
    <w:rPr>
      <w:rFonts w:ascii="Tahoma" w:hAnsi="Tahoma" w:eastAsia="Tahoma" w:cs="Tahoma"/>
      <w:b w:val="false"/>
      <w:sz w:val="20"/>
    </w:rPr>
  </w:style>
  <w:style w:type="character" w:styleId="ListLabel88">
    <w:name w:val="ListLabel 88"/>
    <w:qFormat/>
    <w:rPr>
      <w:rFonts w:ascii="Tahoma" w:hAnsi="Tahoma"/>
      <w:b w:val="false"/>
      <w:sz w:val="20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rFonts w:ascii="Tahoma" w:hAnsi="Tahoma" w:eastAsia="Tahoma" w:cs="Tahoma"/>
      <w:b/>
      <w:color w:val="000000"/>
      <w:sz w:val="20"/>
    </w:rPr>
  </w:style>
  <w:style w:type="character" w:styleId="ListLabel95">
    <w:name w:val="ListLabel 95"/>
    <w:qFormat/>
    <w:rPr>
      <w:rFonts w:ascii="Tahoma" w:hAnsi="Tahoma" w:eastAsia="Tahoma" w:cs="Tahoma"/>
      <w:sz w:val="20"/>
    </w:rPr>
  </w:style>
  <w:style w:type="character" w:styleId="ListLabel96">
    <w:name w:val="ListLabel 96"/>
    <w:qFormat/>
    <w:rPr>
      <w:rFonts w:eastAsia="Tahoma" w:cs="Tahoma"/>
    </w:rPr>
  </w:style>
  <w:style w:type="character" w:styleId="ListLabel97">
    <w:name w:val="ListLabel 97"/>
    <w:qFormat/>
    <w:rPr>
      <w:rFonts w:eastAsia="Tahoma" w:cs="Tahoma"/>
    </w:rPr>
  </w:style>
  <w:style w:type="character" w:styleId="ListLabel98">
    <w:name w:val="ListLabel 98"/>
    <w:qFormat/>
    <w:rPr>
      <w:rFonts w:eastAsia="Tahoma" w:cs="Tahoma"/>
    </w:rPr>
  </w:style>
  <w:style w:type="character" w:styleId="ListLabel99">
    <w:name w:val="ListLabel 99"/>
    <w:qFormat/>
    <w:rPr>
      <w:rFonts w:eastAsia="Tahoma" w:cs="Tahoma"/>
    </w:rPr>
  </w:style>
  <w:style w:type="character" w:styleId="ListLabel100">
    <w:name w:val="ListLabel 100"/>
    <w:qFormat/>
    <w:rPr>
      <w:rFonts w:eastAsia="Tahoma" w:cs="Tahoma"/>
    </w:rPr>
  </w:style>
  <w:style w:type="character" w:styleId="ListLabel101">
    <w:name w:val="ListLabel 101"/>
    <w:qFormat/>
    <w:rPr>
      <w:rFonts w:eastAsia="Tahoma" w:cs="Tahoma"/>
    </w:rPr>
  </w:style>
  <w:style w:type="character" w:styleId="ListLabel102">
    <w:name w:val="ListLabel 102"/>
    <w:qFormat/>
    <w:rPr>
      <w:rFonts w:eastAsia="Tahoma" w:cs="Tahoma"/>
    </w:rPr>
  </w:style>
  <w:style w:type="character" w:styleId="ListLabel103">
    <w:name w:val="ListLabel 103"/>
    <w:qFormat/>
    <w:rPr>
      <w:rFonts w:eastAsia="Tahoma" w:cs="Tahoma"/>
    </w:rPr>
  </w:style>
  <w:style w:type="character" w:styleId="ListLabel104">
    <w:name w:val="ListLabel 104"/>
    <w:qFormat/>
    <w:rPr>
      <w:rFonts w:eastAsia="Tahoma" w:cs="Tahoma"/>
    </w:rPr>
  </w:style>
  <w:style w:type="character" w:styleId="ListLabel105">
    <w:name w:val="ListLabel 105"/>
    <w:qFormat/>
    <w:rPr>
      <w:rFonts w:eastAsia="Tahoma" w:cs="Tahoma"/>
      <w:sz w:val="20"/>
    </w:rPr>
  </w:style>
  <w:style w:type="character" w:styleId="ListLabel106">
    <w:name w:val="ListLabel 106"/>
    <w:qFormat/>
    <w:rPr>
      <w:rFonts w:eastAsia="Tahoma" w:cs="Tahoma"/>
    </w:rPr>
  </w:style>
  <w:style w:type="character" w:styleId="ListLabel107">
    <w:name w:val="ListLabel 107"/>
    <w:qFormat/>
    <w:rPr>
      <w:rFonts w:eastAsia="Tahoma" w:cs="Tahoma"/>
    </w:rPr>
  </w:style>
  <w:style w:type="character" w:styleId="ListLabel108">
    <w:name w:val="ListLabel 108"/>
    <w:qFormat/>
    <w:rPr>
      <w:rFonts w:eastAsia="Tahoma" w:cs="Tahoma"/>
    </w:rPr>
  </w:style>
  <w:style w:type="character" w:styleId="ListLabel109">
    <w:name w:val="ListLabel 109"/>
    <w:qFormat/>
    <w:rPr>
      <w:rFonts w:eastAsia="Tahoma" w:cs="Tahoma"/>
    </w:rPr>
  </w:style>
  <w:style w:type="character" w:styleId="ListLabel110">
    <w:name w:val="ListLabel 110"/>
    <w:qFormat/>
    <w:rPr>
      <w:rFonts w:eastAsia="Tahoma" w:cs="Tahoma"/>
    </w:rPr>
  </w:style>
  <w:style w:type="character" w:styleId="ListLabel111">
    <w:name w:val="ListLabel 111"/>
    <w:qFormat/>
    <w:rPr>
      <w:rFonts w:eastAsia="Tahoma" w:cs="Tahoma"/>
    </w:rPr>
  </w:style>
  <w:style w:type="character" w:styleId="ListLabel112">
    <w:name w:val="ListLabel 112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3</Pages>
  <Words>608</Words>
  <Characters>4394</Characters>
  <CharactersWithSpaces>5164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2019-01-16T11:35:23Z</dcterms:modified>
  <cp:revision>8</cp:revision>
  <dc:subject/>
  <dc:title/>
</cp:coreProperties>
</file>