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Tecnológico</w:t>
      </w:r>
      <w:r w:rsidDel="00000000" w:rsidR="00000000" w:rsidRPr="00000000">
        <w:rPr>
          <w:b w:val="1"/>
          <w:sz w:val="40"/>
          <w:szCs w:val="40"/>
          <w:rtl w:val="0"/>
        </w:rPr>
        <w:t xml:space="preserve"> Nacional de México</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Instituto Tecnológico de la Laguna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1762760</wp:posOffset>
            </wp:positionH>
            <wp:positionV relativeFrom="paragraph">
              <wp:posOffset>50800</wp:posOffset>
            </wp:positionV>
            <wp:extent cx="2392680" cy="2640330"/>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92680" cy="264033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Inteligencia Artificial</w:t>
      </w:r>
    </w:p>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INGENIERÍA EN SISTEMAS COMPUTACIONALES</w:t>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Portafolio de evidencia de la unidad 2</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Presenta:</w:t>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160" w:line="360" w:lineRule="auto"/>
        <w:ind w:left="-283.46456692913375" w:right="-477.401574803148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Aracely Cisneros Rdz 20130838</w:t>
      </w:r>
    </w:p>
    <w:p w:rsidR="00000000" w:rsidDel="00000000" w:rsidP="00000000" w:rsidRDefault="00000000" w:rsidRPr="00000000" w14:paraId="00000024">
      <w:pPr>
        <w:spacing w:after="160" w:line="360" w:lineRule="auto"/>
        <w:ind w:left="-283.46456692913375" w:right="-477.4015748031485" w:firstLine="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David Alejandro Luna González C20130522</w:t>
      </w:r>
      <w:r w:rsidDel="00000000" w:rsidR="00000000" w:rsidRPr="00000000">
        <w:rPr>
          <w:rtl w:val="0"/>
        </w:rPr>
      </w:r>
    </w:p>
    <w:p w:rsidR="00000000" w:rsidDel="00000000" w:rsidP="00000000" w:rsidRDefault="00000000" w:rsidRPr="00000000" w14:paraId="00000025">
      <w:pPr>
        <w:spacing w:after="160" w:line="360" w:lineRule="auto"/>
        <w:ind w:left="-283.46456692913375" w:right="-477.401574803148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Rodríguez Pacheco 18131275</w:t>
      </w:r>
    </w:p>
    <w:p w:rsidR="00000000" w:rsidDel="00000000" w:rsidP="00000000" w:rsidRDefault="00000000" w:rsidRPr="00000000" w14:paraId="00000026">
      <w:pPr>
        <w:spacing w:after="160" w:lineRule="auto"/>
        <w:ind w:left="-283.464566929133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Shalom Isai Salazar Arguijo 20130805</w:t>
      </w:r>
    </w:p>
    <w:p w:rsidR="00000000" w:rsidDel="00000000" w:rsidP="00000000" w:rsidRDefault="00000000" w:rsidRPr="00000000" w14:paraId="00000027">
      <w:pPr>
        <w:spacing w:after="160" w:line="360" w:lineRule="auto"/>
        <w:ind w:left="-283.46456692913375" w:right="-477.4015748031485"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160" w:line="360" w:lineRule="auto"/>
        <w:ind w:left="-283.46456692913375" w:right="-477.4015748031485"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Torreón, Coahuila</w:t>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Noviembre del 2023</w:t>
      </w:r>
    </w:p>
    <w:p w:rsidR="00000000" w:rsidDel="00000000" w:rsidP="00000000" w:rsidRDefault="00000000" w:rsidRPr="00000000" w14:paraId="0000002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center"/>
        <w:rPr>
          <w:rFonts w:ascii="Arial" w:cs="Arial" w:eastAsia="Arial" w:hAnsi="Arial"/>
          <w:sz w:val="28"/>
          <w:szCs w:val="28"/>
        </w:rPr>
      </w:pPr>
      <w:bookmarkStart w:colFirst="0" w:colLast="0" w:name="_heading=h.2gc59ri2hbch" w:id="0"/>
      <w:bookmarkEnd w:id="0"/>
      <w:r w:rsidDel="00000000" w:rsidR="00000000" w:rsidRPr="00000000">
        <w:rPr>
          <w:rFonts w:ascii="Arial" w:cs="Arial" w:eastAsia="Arial" w:hAnsi="Arial"/>
          <w:sz w:val="28"/>
          <w:szCs w:val="28"/>
          <w:rtl w:val="0"/>
        </w:rPr>
        <w:t xml:space="preserve">Índice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8305.511811023624"/>
            </w:tabs>
            <w:spacing w:before="60" w:line="360" w:lineRule="auto"/>
            <w:rPr>
              <w:rFonts w:ascii="Arial" w:cs="Arial" w:eastAsia="Arial" w:hAnsi="Arial"/>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nkl3kgw1d9he">
            <w:r w:rsidDel="00000000" w:rsidR="00000000" w:rsidRPr="00000000">
              <w:rPr>
                <w:rFonts w:ascii="Arial" w:cs="Arial" w:eastAsia="Arial" w:hAnsi="Arial"/>
                <w:b w:val="1"/>
                <w:color w:val="000000"/>
                <w:sz w:val="24"/>
                <w:szCs w:val="24"/>
                <w:u w:val="none"/>
                <w:rtl w:val="0"/>
              </w:rPr>
              <w:t xml:space="preserve">Introducción</w:t>
              <w:tab/>
            </w:r>
          </w:hyperlink>
          <w:r w:rsidDel="00000000" w:rsidR="00000000" w:rsidRPr="00000000">
            <w:fldChar w:fldCharType="begin"/>
            <w:instrText xml:space="preserve"> PAGEREF _heading=h.nkl3kgw1d9he \h </w:instrText>
            <w:fldChar w:fldCharType="separate"/>
          </w:r>
          <w:r w:rsidDel="00000000" w:rsidR="00000000" w:rsidRPr="00000000">
            <w:rPr>
              <w:rFonts w:ascii="Arial" w:cs="Arial" w:eastAsia="Arial" w:hAnsi="Arial"/>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8305.511811023624"/>
            </w:tabs>
            <w:spacing w:before="60" w:line="360" w:lineRule="auto"/>
            <w:rPr>
              <w:rFonts w:ascii="Arial" w:cs="Arial" w:eastAsia="Arial" w:hAnsi="Arial"/>
              <w:b w:val="1"/>
              <w:color w:val="000000"/>
              <w:sz w:val="24"/>
              <w:szCs w:val="24"/>
              <w:u w:val="none"/>
            </w:rPr>
          </w:pPr>
          <w:hyperlink w:anchor="_heading=h.tyjcwt">
            <w:r w:rsidDel="00000000" w:rsidR="00000000" w:rsidRPr="00000000">
              <w:rPr>
                <w:rFonts w:ascii="Arial" w:cs="Arial" w:eastAsia="Arial" w:hAnsi="Arial"/>
                <w:b w:val="1"/>
                <w:color w:val="000000"/>
                <w:sz w:val="24"/>
                <w:szCs w:val="24"/>
                <w:u w:val="none"/>
                <w:rtl w:val="0"/>
              </w:rPr>
              <w:t xml:space="preserve">Lógica difusa con librería</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8305.511811023624"/>
            </w:tabs>
            <w:spacing w:before="60" w:line="360" w:lineRule="auto"/>
            <w:rPr>
              <w:rFonts w:ascii="Arial" w:cs="Arial" w:eastAsia="Arial" w:hAnsi="Arial"/>
              <w:b w:val="1"/>
              <w:color w:val="000000"/>
              <w:sz w:val="24"/>
              <w:szCs w:val="24"/>
              <w:u w:val="none"/>
            </w:rPr>
          </w:pPr>
          <w:hyperlink w:anchor="_heading=h.uge3svq2n72c">
            <w:r w:rsidDel="00000000" w:rsidR="00000000" w:rsidRPr="00000000">
              <w:rPr>
                <w:rFonts w:ascii="Arial" w:cs="Arial" w:eastAsia="Arial" w:hAnsi="Arial"/>
                <w:b w:val="1"/>
                <w:color w:val="000000"/>
                <w:sz w:val="24"/>
                <w:szCs w:val="24"/>
                <w:u w:val="none"/>
                <w:rtl w:val="0"/>
              </w:rPr>
              <w:t xml:space="preserve">Conclusiones</w:t>
              <w:tab/>
            </w:r>
          </w:hyperlink>
          <w:r w:rsidDel="00000000" w:rsidR="00000000" w:rsidRPr="00000000">
            <w:fldChar w:fldCharType="begin"/>
            <w:instrText xml:space="preserve"> PAGEREF _heading=h.uge3svq2n72c \h </w:instrText>
            <w:fldChar w:fldCharType="separate"/>
          </w:r>
          <w:r w:rsidDel="00000000" w:rsidR="00000000" w:rsidRPr="00000000">
            <w:rPr>
              <w:rFonts w:ascii="Arial" w:cs="Arial" w:eastAsia="Arial" w:hAnsi="Arial"/>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8305.511811023624"/>
            </w:tabs>
            <w:spacing w:before="60" w:line="360" w:lineRule="auto"/>
            <w:rPr>
              <w:rFonts w:ascii="Arial" w:cs="Arial" w:eastAsia="Arial" w:hAnsi="Arial"/>
              <w:b w:val="1"/>
              <w:color w:val="000000"/>
              <w:sz w:val="24"/>
              <w:szCs w:val="24"/>
              <w:u w:val="none"/>
            </w:rPr>
          </w:pPr>
          <w:hyperlink w:anchor="_heading=h.wld2sfy78s04">
            <w:r w:rsidDel="00000000" w:rsidR="00000000" w:rsidRPr="00000000">
              <w:rPr>
                <w:rFonts w:ascii="Arial" w:cs="Arial" w:eastAsia="Arial" w:hAnsi="Arial"/>
                <w:b w:val="1"/>
                <w:color w:val="000000"/>
                <w:sz w:val="24"/>
                <w:szCs w:val="24"/>
                <w:u w:val="none"/>
                <w:rtl w:val="0"/>
              </w:rPr>
              <w:t xml:space="preserve">Referencias</w:t>
              <w:tab/>
            </w:r>
          </w:hyperlink>
          <w:r w:rsidDel="00000000" w:rsidR="00000000" w:rsidRPr="00000000">
            <w:fldChar w:fldCharType="begin"/>
            <w:instrText xml:space="preserve"> PAGEREF _heading=h.wld2sfy78s04 \h </w:instrText>
            <w:fldChar w:fldCharType="separate"/>
          </w:r>
          <w:r w:rsidDel="00000000" w:rsidR="00000000" w:rsidRPr="00000000">
            <w:rPr>
              <w:rFonts w:ascii="Arial" w:cs="Arial" w:eastAsia="Arial" w:hAnsi="Arial"/>
              <w:b w:val="1"/>
              <w:sz w:val="24"/>
              <w:szCs w:val="24"/>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pPr>
      <w:bookmarkStart w:colFirst="0" w:colLast="0" w:name="_heading=h.nkl3kgw1d9he" w:id="1"/>
      <w:bookmarkEnd w:id="1"/>
      <w:r w:rsidDel="00000000" w:rsidR="00000000" w:rsidRPr="00000000">
        <w:rPr>
          <w:rFonts w:ascii="Arial" w:cs="Arial" w:eastAsia="Arial" w:hAnsi="Arial"/>
          <w:sz w:val="28"/>
          <w:szCs w:val="28"/>
          <w:rtl w:val="0"/>
        </w:rPr>
        <w:t xml:space="preserve">Introducción</w:t>
      </w: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Cuando nosotros pensamos que es lo que queremos hacer generalmente pensamos entre más de una opción, como lo vamos a hacer, también pensamos varias formas de cómo llegar a nuestro objetivo final, o intermedio, o cualquiera que sea el fin. Todo esto lo hacemos porque para nosotros como personas es nuestra forma de razonar, de pensar para solucionar nuestros problemas.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mundo de las computadoras, está la lógica difusa, que es diferente a la lógica clásica que conocemos, aquella con la que se trabaja con verdadero y falso, unos y ceros, en cambio , la lógica difusa, que viene del inglés “Fuzzy Logic”, difuso que puede significar que es vago o no muy claro. Esta lógica se basa en que los sistemas de cómputo en nuestro caso puedan trabajar con valores no solamente exclusivos de unos y ceros.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con la forma de trabajar de un ventilador común, una persona normalmente escoge la velocidad que quiera, baja, normal o alta, y no solamente encenderlo o apagarlo.</w:t>
      </w:r>
    </w:p>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lógica difusa es valiosa en situaciones donde las reglas no son claras, y la incertidumbre y la imprecisión están presentes. Permite un enfoque más flexible y adaptable, lo que la convierte en una herramienta importante para abordar problemas en los que la imprecisión y la incertidumbre son inherentes, contribuyendo a la mejora de la toma de decisiones y la adaptabilidad en entornos complejos.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rFonts w:ascii="Arial" w:cs="Arial" w:eastAsia="Arial" w:hAnsi="Arial"/>
          <w:sz w:val="28"/>
          <w:szCs w:val="28"/>
        </w:rPr>
      </w:pPr>
      <w:bookmarkStart w:colFirst="0" w:colLast="0" w:name="_heading=h.dxystsr22f2l" w:id="2"/>
      <w:bookmarkEnd w:id="2"/>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pPr>
      <w:r w:rsidDel="00000000" w:rsidR="00000000" w:rsidRPr="00000000">
        <w:rPr>
          <w:rFonts w:ascii="Arial" w:cs="Arial" w:eastAsia="Arial" w:hAnsi="Arial"/>
          <w:b w:val="1"/>
          <w:sz w:val="28"/>
          <w:szCs w:val="28"/>
          <w:rtl w:val="0"/>
        </w:rPr>
        <w:t xml:space="preserve">Desarrollo</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código crea un sistema de control difuso para calcular la propina en un restaurante. El sistema tiene tres variables difusas:</w:t>
      </w:r>
    </w:p>
    <w:p w:rsidR="00000000" w:rsidDel="00000000" w:rsidP="00000000" w:rsidRDefault="00000000" w:rsidRPr="00000000" w14:paraId="00000045">
      <w:pPr>
        <w:numPr>
          <w:ilvl w:val="0"/>
          <w:numId w:val="2"/>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Servicio: La calidad del servicio recibido.</w:t>
      </w:r>
    </w:p>
    <w:p w:rsidR="00000000" w:rsidDel="00000000" w:rsidP="00000000" w:rsidRDefault="00000000" w:rsidRPr="00000000" w14:paraId="00000046">
      <w:pPr>
        <w:numPr>
          <w:ilvl w:val="0"/>
          <w:numId w:val="2"/>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Comida: La calidad de la comida recibida.</w:t>
      </w:r>
    </w:p>
    <w:p w:rsidR="00000000" w:rsidDel="00000000" w:rsidP="00000000" w:rsidRDefault="00000000" w:rsidRPr="00000000" w14:paraId="00000047">
      <w:pPr>
        <w:numPr>
          <w:ilvl w:val="0"/>
          <w:numId w:val="2"/>
        </w:numPr>
        <w:spacing w:after="160" w:line="360" w:lineRule="auto"/>
        <w:ind w:left="1429" w:hanging="360"/>
        <w:jc w:val="both"/>
        <w:rPr>
          <w:sz w:val="24"/>
          <w:szCs w:val="24"/>
        </w:rPr>
      </w:pPr>
      <w:r w:rsidDel="00000000" w:rsidR="00000000" w:rsidRPr="00000000">
        <w:rPr>
          <w:rFonts w:ascii="Arial" w:cs="Arial" w:eastAsia="Arial" w:hAnsi="Arial"/>
          <w:sz w:val="24"/>
          <w:szCs w:val="24"/>
          <w:rtl w:val="0"/>
        </w:rPr>
        <w:t xml:space="preserve">Propina: El monto de la propina a dejar.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variable difusa tiene términos o calificaciones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Servicio del mesero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A">
      <w:pPr>
        <w:numPr>
          <w:ilvl w:val="0"/>
          <w:numId w:val="3"/>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Pésimo: El servicio fue muy malo.</w:t>
      </w:r>
    </w:p>
    <w:p w:rsidR="00000000" w:rsidDel="00000000" w:rsidP="00000000" w:rsidRDefault="00000000" w:rsidRPr="00000000" w14:paraId="0000004B">
      <w:pPr>
        <w:numPr>
          <w:ilvl w:val="0"/>
          <w:numId w:val="3"/>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Promedio: El servicio fue aceptable.</w:t>
      </w:r>
    </w:p>
    <w:p w:rsidR="00000000" w:rsidDel="00000000" w:rsidP="00000000" w:rsidRDefault="00000000" w:rsidRPr="00000000" w14:paraId="0000004C">
      <w:pPr>
        <w:numPr>
          <w:ilvl w:val="0"/>
          <w:numId w:val="3"/>
        </w:numPr>
        <w:spacing w:after="160" w:line="360" w:lineRule="auto"/>
        <w:ind w:left="1429" w:hanging="360"/>
        <w:jc w:val="both"/>
        <w:rPr>
          <w:sz w:val="24"/>
          <w:szCs w:val="24"/>
        </w:rPr>
      </w:pPr>
      <w:r w:rsidDel="00000000" w:rsidR="00000000" w:rsidRPr="00000000">
        <w:rPr>
          <w:rFonts w:ascii="Arial" w:cs="Arial" w:eastAsia="Arial" w:hAnsi="Arial"/>
          <w:sz w:val="24"/>
          <w:szCs w:val="24"/>
          <w:rtl w:val="0"/>
        </w:rPr>
        <w:t xml:space="preserve">Excelente: El servicio fue muy bueno.</w:t>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Estado de la comida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E">
      <w:pPr>
        <w:numPr>
          <w:ilvl w:val="0"/>
          <w:numId w:val="3"/>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Desagradable: La comida fue muy deficiente.</w:t>
      </w:r>
    </w:p>
    <w:p w:rsidR="00000000" w:rsidDel="00000000" w:rsidP="00000000" w:rsidRDefault="00000000" w:rsidRPr="00000000" w14:paraId="0000004F">
      <w:pPr>
        <w:numPr>
          <w:ilvl w:val="0"/>
          <w:numId w:val="3"/>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Aceptable: La comida fue aceptable.</w:t>
      </w:r>
    </w:p>
    <w:p w:rsidR="00000000" w:rsidDel="00000000" w:rsidP="00000000" w:rsidRDefault="00000000" w:rsidRPr="00000000" w14:paraId="00000050">
      <w:pPr>
        <w:numPr>
          <w:ilvl w:val="0"/>
          <w:numId w:val="3"/>
        </w:numPr>
        <w:spacing w:after="160" w:line="360" w:lineRule="auto"/>
        <w:ind w:left="1429" w:hanging="360"/>
        <w:jc w:val="both"/>
        <w:rPr>
          <w:sz w:val="24"/>
          <w:szCs w:val="24"/>
        </w:rPr>
      </w:pPr>
      <w:r w:rsidDel="00000000" w:rsidR="00000000" w:rsidRPr="00000000">
        <w:rPr>
          <w:rFonts w:ascii="Arial" w:cs="Arial" w:eastAsia="Arial" w:hAnsi="Arial"/>
          <w:sz w:val="24"/>
          <w:szCs w:val="24"/>
          <w:rtl w:val="0"/>
        </w:rPr>
        <w:t xml:space="preserve">Deliciosa: La comida fue excelente.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tiene nueve reglas:</w:t>
      </w:r>
    </w:p>
    <w:p w:rsidR="00000000" w:rsidDel="00000000" w:rsidP="00000000" w:rsidRDefault="00000000" w:rsidRPr="00000000" w14:paraId="00000052">
      <w:pPr>
        <w:numPr>
          <w:ilvl w:val="0"/>
          <w:numId w:val="11"/>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Regla 1: Si el servicio fue pésimo y la comida fue desagradable, la propina será nada.</w:t>
      </w:r>
    </w:p>
    <w:p w:rsidR="00000000" w:rsidDel="00000000" w:rsidP="00000000" w:rsidRDefault="00000000" w:rsidRPr="00000000" w14:paraId="00000053">
      <w:pPr>
        <w:numPr>
          <w:ilvl w:val="0"/>
          <w:numId w:val="11"/>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Regla 2: Si el servicio fue pésimo y la comida fue aceptable, la propina será nada.</w:t>
      </w:r>
    </w:p>
    <w:p w:rsidR="00000000" w:rsidDel="00000000" w:rsidP="00000000" w:rsidRDefault="00000000" w:rsidRPr="00000000" w14:paraId="00000054">
      <w:pPr>
        <w:numPr>
          <w:ilvl w:val="0"/>
          <w:numId w:val="11"/>
        </w:numPr>
        <w:spacing w:after="160" w:line="360" w:lineRule="auto"/>
        <w:ind w:left="1429" w:hanging="360"/>
        <w:jc w:val="both"/>
        <w:rPr>
          <w:sz w:val="24"/>
          <w:szCs w:val="24"/>
        </w:rPr>
      </w:pPr>
      <w:r w:rsidDel="00000000" w:rsidR="00000000" w:rsidRPr="00000000">
        <w:rPr>
          <w:rFonts w:ascii="Arial" w:cs="Arial" w:eastAsia="Arial" w:hAnsi="Arial"/>
          <w:sz w:val="24"/>
          <w:szCs w:val="24"/>
          <w:rtl w:val="0"/>
        </w:rPr>
        <w:t xml:space="preserve">Regla 3: Si el servicio fue pésimo y la comida fue excelente, la propina será poca.</w:t>
      </w:r>
    </w:p>
    <w:p w:rsidR="00000000" w:rsidDel="00000000" w:rsidP="00000000" w:rsidRDefault="00000000" w:rsidRPr="00000000" w14:paraId="00000055">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4: Si el servicio fue promedio y la comida fue desagradable, la propina será nada.</w:t>
      </w:r>
    </w:p>
    <w:p w:rsidR="00000000" w:rsidDel="00000000" w:rsidP="00000000" w:rsidRDefault="00000000" w:rsidRPr="00000000" w14:paraId="00000056">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5: Si el servicio fue promedio y la comida fue aceptable, la propina será normal.</w:t>
      </w:r>
    </w:p>
    <w:p w:rsidR="00000000" w:rsidDel="00000000" w:rsidP="00000000" w:rsidRDefault="00000000" w:rsidRPr="00000000" w14:paraId="00000057">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6: Si el servicio fue promedio y la comida fue excelente, la propina será normal.</w:t>
      </w:r>
    </w:p>
    <w:p w:rsidR="00000000" w:rsidDel="00000000" w:rsidP="00000000" w:rsidRDefault="00000000" w:rsidRPr="00000000" w14:paraId="00000058">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7: Si el servicio fue excelente y la comida fue desagradable, la propina será nada.</w:t>
      </w:r>
    </w:p>
    <w:p w:rsidR="00000000" w:rsidDel="00000000" w:rsidP="00000000" w:rsidRDefault="00000000" w:rsidRPr="00000000" w14:paraId="00000059">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8: Si el servicio fue excelente y la comida fue aceptable, la propina será normal.</w:t>
      </w:r>
    </w:p>
    <w:p w:rsidR="00000000" w:rsidDel="00000000" w:rsidP="00000000" w:rsidRDefault="00000000" w:rsidRPr="00000000" w14:paraId="0000005A">
      <w:pPr>
        <w:numPr>
          <w:ilvl w:val="0"/>
          <w:numId w:val="11"/>
        </w:numPr>
        <w:spacing w:after="160"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 9: Si el servicio fue excelente y la comida fue excelente, la propina será generosa.</w:t>
      </w:r>
    </w:p>
    <w:p w:rsidR="00000000" w:rsidDel="00000000" w:rsidP="00000000" w:rsidRDefault="00000000" w:rsidRPr="00000000" w14:paraId="0000005B">
      <w:pPr>
        <w:spacing w:after="16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usar el sistema, primero se deben establecer los valores de entrada para las variables difusas de servicio y comida. En este caso, el servicio se establece en 5.5 y la comida se establece en 8.4.</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que se establecen los valores de entrada, el sistema calcula la salida, que es el monto de la propina. En este caso, el monto de la propina es de 10.507670162168358.</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lenguaje de programación será Python. Este código en Python utiliza la biblioteca scikit-fuzzy (skfuzzy) para implementar un sistema de lógica difusa para calcular la cantidad de propina en un restaurante basándose en la calidad del servicio y de la comida.</w:t>
      </w:r>
    </w:p>
    <w:p w:rsidR="00000000" w:rsidDel="00000000" w:rsidP="00000000" w:rsidRDefault="00000000" w:rsidRPr="00000000" w14:paraId="00000061">
      <w:pPr>
        <w:numPr>
          <w:ilvl w:val="0"/>
          <w:numId w:val="5"/>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Se importa numpy para cálculos numéricos.</w:t>
      </w:r>
    </w:p>
    <w:p w:rsidR="00000000" w:rsidDel="00000000" w:rsidP="00000000" w:rsidRDefault="00000000" w:rsidRPr="00000000" w14:paraId="00000062">
      <w:pPr>
        <w:numPr>
          <w:ilvl w:val="0"/>
          <w:numId w:val="5"/>
        </w:numPr>
        <w:spacing w:line="360" w:lineRule="auto"/>
        <w:ind w:left="1429" w:hanging="360"/>
        <w:jc w:val="both"/>
        <w:rPr>
          <w:sz w:val="24"/>
          <w:szCs w:val="24"/>
        </w:rPr>
      </w:pPr>
      <w:r w:rsidDel="00000000" w:rsidR="00000000" w:rsidRPr="00000000">
        <w:rPr>
          <w:rFonts w:ascii="Arial" w:cs="Arial" w:eastAsia="Arial" w:hAnsi="Arial"/>
          <w:sz w:val="24"/>
          <w:szCs w:val="24"/>
          <w:rtl w:val="0"/>
        </w:rPr>
        <w:t xml:space="preserve">Se importa skfuzzy para trabajar con lógica difusa.</w:t>
      </w:r>
    </w:p>
    <w:p w:rsidR="00000000" w:rsidDel="00000000" w:rsidP="00000000" w:rsidRDefault="00000000" w:rsidRPr="00000000" w14:paraId="00000063">
      <w:pPr>
        <w:numPr>
          <w:ilvl w:val="0"/>
          <w:numId w:val="5"/>
        </w:numPr>
        <w:spacing w:after="160" w:line="360" w:lineRule="auto"/>
        <w:ind w:left="1429" w:hanging="360"/>
        <w:jc w:val="both"/>
        <w:rPr>
          <w:sz w:val="24"/>
          <w:szCs w:val="24"/>
        </w:rPr>
      </w:pPr>
      <w:r w:rsidDel="00000000" w:rsidR="00000000" w:rsidRPr="00000000">
        <w:rPr>
          <w:rFonts w:ascii="Arial" w:cs="Arial" w:eastAsia="Arial" w:hAnsi="Arial"/>
          <w:sz w:val="24"/>
          <w:szCs w:val="24"/>
          <w:rtl w:val="0"/>
        </w:rPr>
        <w:t xml:space="preserve">Se importa el módulo de control de skfuzzy para definir y simular el sistema de control difuso.</w:t>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 Análisis del problema</w:t>
      </w: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 control difuso actual tiene conjuntos difusos y reglas predefinidas para evaluar la calidad del servicio y la comida en un restaurante.</w:t>
      </w:r>
    </w:p>
    <w:p w:rsidR="00000000" w:rsidDel="00000000" w:rsidP="00000000" w:rsidRDefault="00000000" w:rsidRPr="00000000" w14:paraId="0000006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 Objetivo y justificación</w:t>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una versión mejorada del sistema de control difuso que permita una configuración más flexible de conjuntos difusos y reglas.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mejora del sistema permitirá una adaptabilidad más amplia a diferentes entornos de restaurantes, proporcionando una solución más robusta y personalizable.</w:t>
      </w:r>
    </w:p>
    <w:p w:rsidR="00000000" w:rsidDel="00000000" w:rsidP="00000000" w:rsidRDefault="00000000" w:rsidRPr="00000000" w14:paraId="0000006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Especificación de requerimientos</w:t>
      </w:r>
    </w:p>
    <w:p w:rsidR="00000000" w:rsidDel="00000000" w:rsidP="00000000" w:rsidRDefault="00000000" w:rsidRPr="00000000" w14:paraId="0000007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Hardware:</w:t>
      </w:r>
    </w:p>
    <w:p w:rsidR="00000000" w:rsidDel="00000000" w:rsidP="00000000" w:rsidRDefault="00000000" w:rsidRPr="00000000" w14:paraId="00000071">
      <w:pPr>
        <w:numPr>
          <w:ilvl w:val="0"/>
          <w:numId w:val="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Computadora con SO Windows, MacOs o  Linux reciente</w:t>
      </w:r>
    </w:p>
    <w:p w:rsidR="00000000" w:rsidDel="00000000" w:rsidP="00000000" w:rsidRDefault="00000000" w:rsidRPr="00000000" w14:paraId="00000072">
      <w:pPr>
        <w:numPr>
          <w:ilvl w:val="0"/>
          <w:numId w:val="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Procesador de doble núcleo a 2.0 GHz o superior.</w:t>
      </w:r>
    </w:p>
    <w:p w:rsidR="00000000" w:rsidDel="00000000" w:rsidP="00000000" w:rsidRDefault="00000000" w:rsidRPr="00000000" w14:paraId="00000073">
      <w:pPr>
        <w:numPr>
          <w:ilvl w:val="0"/>
          <w:numId w:val="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Memoria RAM de al menos 4 GB.</w:t>
      </w:r>
    </w:p>
    <w:p w:rsidR="00000000" w:rsidDel="00000000" w:rsidP="00000000" w:rsidRDefault="00000000" w:rsidRPr="00000000" w14:paraId="00000074">
      <w:pPr>
        <w:numPr>
          <w:ilvl w:val="0"/>
          <w:numId w:val="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Espacio en disco duro: al menos 100 MB de espacio libre.</w:t>
      </w:r>
    </w:p>
    <w:p w:rsidR="00000000" w:rsidDel="00000000" w:rsidP="00000000" w:rsidRDefault="00000000" w:rsidRPr="00000000" w14:paraId="0000007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 Operativo:</w:t>
      </w: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programa es compatible con Windows, macOS y versiones posteriores, y distribuciones de Linux.</w:t>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Requerimientos de Software:</w:t>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Versión de Python: El programa requiere Python 3.0 o superior.</w:t>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Bibliotecas de Python: Se deben instalar las bibliotecas necesarias mediante el siguiente comando:</w:t>
      </w:r>
    </w:p>
    <w:p w:rsidR="00000000" w:rsidDel="00000000" w:rsidP="00000000" w:rsidRDefault="00000000" w:rsidRPr="00000000" w14:paraId="0000007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pip install numpy scikit-fuzzy matplotlib</w:t>
      </w:r>
    </w:p>
    <w:p w:rsidR="00000000" w:rsidDel="00000000" w:rsidP="00000000" w:rsidRDefault="00000000" w:rsidRPr="00000000" w14:paraId="0000007D">
      <w:pPr>
        <w:spacing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 Diagramas de procesos y secuencias, prototipo, modelo de datos(diseño)</w:t>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procesos</w:t>
      </w:r>
    </w:p>
    <w:p w:rsidR="00000000" w:rsidDel="00000000" w:rsidP="00000000" w:rsidRDefault="00000000" w:rsidRPr="00000000" w14:paraId="0000008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mc:AlternateContent>
          <mc:Choice Requires="wpg">
            <w:drawing>
              <wp:inline distB="114300" distT="114300" distL="114300" distR="114300">
                <wp:extent cx="5274000" cy="2483131"/>
                <wp:effectExtent b="0" l="0" r="0" t="0"/>
                <wp:docPr id="3" name=""/>
                <a:graphic>
                  <a:graphicData uri="http://schemas.microsoft.com/office/word/2010/wordprocessingGroup">
                    <wpg:wgp>
                      <wpg:cNvGrpSpPr/>
                      <wpg:grpSpPr>
                        <a:xfrm>
                          <a:off x="567850" y="676650"/>
                          <a:ext cx="5274000" cy="2483131"/>
                          <a:chOff x="567850" y="676650"/>
                          <a:chExt cx="4723700" cy="2216850"/>
                        </a:xfrm>
                      </wpg:grpSpPr>
                      <wps:wsp>
                        <wps:cNvSpPr txBox="1"/>
                        <wps:cNvPr id="2" name="Shape 2"/>
                        <wps:spPr>
                          <a:xfrm>
                            <a:off x="572625" y="910075"/>
                            <a:ext cx="1237200" cy="58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Entrada de datos</w:t>
                              </w:r>
                            </w:p>
                          </w:txbxContent>
                        </wps:txbx>
                        <wps:bodyPr anchorCtr="0" anchor="t" bIns="91425" lIns="91425" spcFirstLastPara="1" rIns="91425" wrap="square" tIns="91425">
                          <a:noAutofit/>
                        </wps:bodyPr>
                      </wps:wsp>
                      <wps:wsp>
                        <wps:cNvSpPr txBox="1"/>
                        <wps:cNvPr id="3" name="Shape 3"/>
                        <wps:spPr>
                          <a:xfrm>
                            <a:off x="2033900" y="910075"/>
                            <a:ext cx="1237200" cy="58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Sistema lógico difuso</w:t>
                              </w:r>
                            </w:p>
                          </w:txbxContent>
                        </wps:txbx>
                        <wps:bodyPr anchorCtr="0" anchor="t" bIns="91425" lIns="91425" spcFirstLastPara="1" rIns="91425" wrap="square" tIns="91425">
                          <a:noAutofit/>
                        </wps:bodyPr>
                      </wps:wsp>
                      <wps:wsp>
                        <wps:cNvSpPr txBox="1"/>
                        <wps:cNvPr id="4" name="Shape 4"/>
                        <wps:spPr>
                          <a:xfrm>
                            <a:off x="3495175" y="681425"/>
                            <a:ext cx="1791600" cy="103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Evaluación</w:t>
                              </w:r>
                              <w:r w:rsidDel="00000000" w:rsidR="00000000" w:rsidRPr="00000000">
                                <w:rPr>
                                  <w:rFonts w:ascii="Arial" w:cs="Arial" w:eastAsia="Arial" w:hAnsi="Arial"/>
                                  <w:b w:val="0"/>
                                  <w:i w:val="0"/>
                                  <w:smallCaps w:val="0"/>
                                  <w:strike w:val="0"/>
                                  <w:color w:val="000000"/>
                                  <w:sz w:val="28"/>
                                  <w:vertAlign w:val="baseline"/>
                                </w:rPr>
                                <w:t xml:space="preserve"> con modelo </w:t>
                              </w:r>
                              <w:r w:rsidDel="00000000" w:rsidR="00000000" w:rsidRPr="00000000">
                                <w:rPr>
                                  <w:rFonts w:ascii="Arial" w:cs="Arial" w:eastAsia="Arial" w:hAnsi="Arial"/>
                                  <w:b w:val="0"/>
                                  <w:i w:val="0"/>
                                  <w:smallCaps w:val="0"/>
                                  <w:strike w:val="0"/>
                                  <w:color w:val="000000"/>
                                  <w:sz w:val="28"/>
                                  <w:vertAlign w:val="baseline"/>
                                </w:rPr>
                                <w:t xml:space="preserve">lógico</w:t>
                              </w:r>
                              <w:r w:rsidDel="00000000" w:rsidR="00000000" w:rsidRPr="00000000">
                                <w:rPr>
                                  <w:rFonts w:ascii="Arial" w:cs="Arial" w:eastAsia="Arial" w:hAnsi="Arial"/>
                                  <w:b w:val="0"/>
                                  <w:i w:val="0"/>
                                  <w:smallCaps w:val="0"/>
                                  <w:strike w:val="0"/>
                                  <w:color w:val="000000"/>
                                  <w:sz w:val="28"/>
                                  <w:vertAlign w:val="baseline"/>
                                </w:rPr>
                                <w:t xml:space="preserve"> difuso, reglas de </w:t>
                              </w:r>
                              <w:r w:rsidDel="00000000" w:rsidR="00000000" w:rsidRPr="00000000">
                                <w:rPr>
                                  <w:rFonts w:ascii="Arial" w:cs="Arial" w:eastAsia="Arial" w:hAnsi="Arial"/>
                                  <w:b w:val="0"/>
                                  <w:i w:val="0"/>
                                  <w:smallCaps w:val="0"/>
                                  <w:strike w:val="0"/>
                                  <w:color w:val="000000"/>
                                  <w:sz w:val="28"/>
                                  <w:vertAlign w:val="baseline"/>
                                </w:rPr>
                                <w:t xml:space="preserve">evaluación</w:t>
                              </w:r>
                            </w:p>
                          </w:txbxContent>
                        </wps:txbx>
                        <wps:bodyPr anchorCtr="0" anchor="t" bIns="91425" lIns="91425" spcFirstLastPara="1" rIns="91425" wrap="square" tIns="91425">
                          <a:noAutofit/>
                        </wps:bodyPr>
                      </wps:wsp>
                      <wps:wsp>
                        <wps:cNvSpPr txBox="1"/>
                        <wps:cNvPr id="5" name="Shape 5"/>
                        <wps:spPr>
                          <a:xfrm>
                            <a:off x="3701675" y="2167825"/>
                            <a:ext cx="1389900" cy="69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Sistema lógico </w:t>
                              </w:r>
                              <w:r w:rsidDel="00000000" w:rsidR="00000000" w:rsidRPr="00000000">
                                <w:rPr>
                                  <w:rFonts w:ascii="Arial" w:cs="Arial" w:eastAsia="Arial" w:hAnsi="Arial"/>
                                  <w:b w:val="0"/>
                                  <w:i w:val="0"/>
                                  <w:smallCaps w:val="0"/>
                                  <w:strike w:val="0"/>
                                  <w:color w:val="000000"/>
                                  <w:sz w:val="28"/>
                                  <w:vertAlign w:val="baseline"/>
                                </w:rPr>
                                <w:t xml:space="preserve">defuzzificador</w:t>
                              </w:r>
                            </w:p>
                          </w:txbxContent>
                        </wps:txbx>
                        <wps:bodyPr anchorCtr="0" anchor="t" bIns="91425" lIns="91425" spcFirstLastPara="1" rIns="91425" wrap="square" tIns="91425">
                          <a:noAutofit/>
                        </wps:bodyPr>
                      </wps:wsp>
                      <wps:wsp>
                        <wps:cNvSpPr txBox="1"/>
                        <wps:cNvPr id="6" name="Shape 6"/>
                        <wps:spPr>
                          <a:xfrm>
                            <a:off x="1026050" y="2142325"/>
                            <a:ext cx="1791600" cy="746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Salida: </w:t>
                              </w:r>
                              <w:r w:rsidDel="00000000" w:rsidR="00000000" w:rsidRPr="00000000">
                                <w:rPr>
                                  <w:rFonts w:ascii="Arial" w:cs="Arial" w:eastAsia="Arial" w:hAnsi="Arial"/>
                                  <w:b w:val="0"/>
                                  <w:i w:val="0"/>
                                  <w:smallCaps w:val="0"/>
                                  <w:strike w:val="0"/>
                                  <w:color w:val="000000"/>
                                  <w:sz w:val="28"/>
                                  <w:vertAlign w:val="baseline"/>
                                </w:rPr>
                                <w:t xml:space="preserve">Evaluación</w:t>
                              </w:r>
                              <w:r w:rsidDel="00000000" w:rsidR="00000000" w:rsidRPr="00000000">
                                <w:rPr>
                                  <w:rFonts w:ascii="Arial" w:cs="Arial" w:eastAsia="Arial" w:hAnsi="Arial"/>
                                  <w:b w:val="0"/>
                                  <w:i w:val="0"/>
                                  <w:smallCaps w:val="0"/>
                                  <w:strike w:val="0"/>
                                  <w:color w:val="000000"/>
                                  <w:sz w:val="28"/>
                                  <w:vertAlign w:val="baseline"/>
                                </w:rPr>
                                <w:t xml:space="preserve"> integral para la toma de decisione.</w:t>
                              </w:r>
                            </w:p>
                          </w:txbxContent>
                        </wps:txbx>
                        <wps:bodyPr anchorCtr="0" anchor="t" bIns="91425" lIns="91425" spcFirstLastPara="1" rIns="91425" wrap="square" tIns="91425">
                          <a:noAutofit/>
                        </wps:bodyPr>
                      </wps:wsp>
                      <wps:wsp>
                        <wps:cNvCnPr/>
                        <wps:spPr>
                          <a:xfrm>
                            <a:off x="1809800" y="1201525"/>
                            <a:ext cx="224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271100" y="1197925"/>
                            <a:ext cx="224100" cy="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90975" y="1714325"/>
                            <a:ext cx="5700" cy="45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17575" y="2515525"/>
                            <a:ext cx="884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74000" cy="2483131"/>
                <wp:effectExtent b="0" l="0" r="0" t="0"/>
                <wp:docPr id="3"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274000" cy="24831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Prototipo</w:t>
      </w:r>
    </w:p>
    <w:p w:rsidR="00000000" w:rsidDel="00000000" w:rsidP="00000000" w:rsidRDefault="00000000" w:rsidRPr="00000000" w14:paraId="0000008C">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24237" cy="2181225"/>
            <wp:effectExtent b="0" l="0" r="0" t="0"/>
            <wp:docPr id="2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24237"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Diseños</w:t>
      </w:r>
    </w:p>
    <w:p w:rsidR="00000000" w:rsidDel="00000000" w:rsidP="00000000" w:rsidRDefault="00000000" w:rsidRPr="00000000" w14:paraId="00000090">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354350" cy="1916747"/>
            <wp:effectExtent b="0" l="0" r="0" t="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54350" cy="19167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Lógica difusa con librería</w:t>
      </w:r>
    </w:p>
    <w:p w:rsidR="00000000" w:rsidDel="00000000" w:rsidP="00000000" w:rsidRDefault="00000000" w:rsidRPr="00000000" w14:paraId="0000009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 Implementación(código, documentado)</w:t>
      </w:r>
    </w:p>
    <w:p w:rsidR="00000000" w:rsidDel="00000000" w:rsidP="00000000" w:rsidRDefault="00000000" w:rsidRPr="00000000" w14:paraId="0000009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74000" cy="2832100"/>
            <wp:effectExtent b="0" l="0" r="0" t="0"/>
            <wp:docPr id="2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74000" cy="2870200"/>
            <wp:effectExtent b="0" l="0" r="0" t="0"/>
            <wp:docPr id="2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4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74000" cy="2844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4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Pruebas</w:t>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11500"/>
            <wp:effectExtent b="0" l="0" r="0" t="0"/>
            <wp:docPr id="2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Manuales: usuario, tecnico e instalacion</w:t>
      </w:r>
    </w:p>
    <w:p w:rsidR="00000000" w:rsidDel="00000000" w:rsidP="00000000" w:rsidRDefault="00000000" w:rsidRPr="00000000" w14:paraId="0000009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 Tecnico</w:t>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manual proporciona detalles sobre la implementación de un programa de lógica difusa, incluyendo la estructura de la red neuronal, la compilación con el optimizador y la función de pérdida, así como la visualización de los resultados.</w:t>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manual técnico proporciona información detallada para los desarrolladores y personal técnico que participarán en el mantenimiento, modificación o extensión del sistema de control difuso. Incluye detalles sobre la arquitectura, el diseño y la implementación del sistema.</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manual abarca aspectos técnicos del sistema, incluyendo la estructura del código, las dependencias, la lógica de negocio y otros aspectos relevantes para aquellos que trabajarán en el desarrollo y mantenimiento del sistema.</w:t>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Reglas generales para dar propina, lógica del programa</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Desagradable) and (servicio is Pesimo) then (propina is nada)</w:t>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Desagradable) and (servicio is Promedio) then (propina is nada)</w:t>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Desagradable) and (servicio is Excelente) then (propina is poca)</w:t>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Aceptable) and (servicio is Pesimo) then (propina is nada) </w:t>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Aceptable) and (servicio is Promedio) then (propina is normal)</w:t>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Aceptable) and (servicio is Excelente) then (propina is normal)</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Deliciosa) and (servicio is Pesimo) then (propina is nada)</w:t>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Deliciosa) and (servicio is Promedio) then (propina is normal)</w:t>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(comida is Deliciosa) and (servicio is Excelente) then (propina is generosa)</w:t>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del sistema:</w:t>
      </w:r>
    </w:p>
    <w:p w:rsidR="00000000" w:rsidDel="00000000" w:rsidP="00000000" w:rsidRDefault="00000000" w:rsidRPr="00000000" w14:paraId="000000B4">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Python 3.x</w:t>
      </w:r>
    </w:p>
    <w:p w:rsidR="00000000" w:rsidDel="00000000" w:rsidP="00000000" w:rsidRDefault="00000000" w:rsidRPr="00000000" w14:paraId="000000B5">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Skfuzzy</w:t>
      </w:r>
    </w:p>
    <w:p w:rsidR="00000000" w:rsidDel="00000000" w:rsidP="00000000" w:rsidRDefault="00000000" w:rsidRPr="00000000" w14:paraId="000000B6">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Numpy</w:t>
      </w:r>
    </w:p>
    <w:p w:rsidR="00000000" w:rsidDel="00000000" w:rsidP="00000000" w:rsidRDefault="00000000" w:rsidRPr="00000000" w14:paraId="000000B7">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Matplotlib</w:t>
      </w:r>
    </w:p>
    <w:p w:rsidR="00000000" w:rsidDel="00000000" w:rsidP="00000000" w:rsidRDefault="00000000" w:rsidRPr="00000000" w14:paraId="000000B8">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computadora con conexión a internet</w:t>
      </w:r>
    </w:p>
    <w:p w:rsidR="00000000" w:rsidDel="00000000" w:rsidP="00000000" w:rsidRDefault="00000000" w:rsidRPr="00000000" w14:paraId="000000B9">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Instalación</w:t>
      </w:r>
    </w:p>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desea ejecutar el programa desde su computadora y alguno de estos programas no está incluido en su Sistema Operativo tendrá que realizar los siguientes pasos en su computadora.</w:t>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Python desde python.org.</w:t>
      </w:r>
    </w:p>
    <w:p w:rsidR="00000000" w:rsidDel="00000000" w:rsidP="00000000" w:rsidRDefault="00000000" w:rsidRPr="00000000" w14:paraId="000000BF">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Skfuzzy: [Comando] pip install scikit-fuzzy.</w:t>
      </w:r>
    </w:p>
    <w:p w:rsidR="00000000" w:rsidDel="00000000" w:rsidP="00000000" w:rsidRDefault="00000000" w:rsidRPr="00000000" w14:paraId="000000C0">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Numpy: [Comando] pip install numpy.</w:t>
      </w:r>
    </w:p>
    <w:p w:rsidR="00000000" w:rsidDel="00000000" w:rsidP="00000000" w:rsidRDefault="00000000" w:rsidRPr="00000000" w14:paraId="000000C1">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Matplotlib: [Comando] pip install matplotlib.</w:t>
      </w:r>
    </w:p>
    <w:p w:rsidR="00000000" w:rsidDel="00000000" w:rsidP="00000000" w:rsidRDefault="00000000" w:rsidRPr="00000000" w14:paraId="000000C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Ejecución:</w:t>
      </w: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Ejecutar el script de Python.</w:t>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estén instaladas todas las bibliotecas requeridas.</w:t>
      </w:r>
    </w:p>
    <w:p w:rsidR="00000000" w:rsidDel="00000000" w:rsidP="00000000" w:rsidRDefault="00000000" w:rsidRPr="00000000" w14:paraId="000000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Observar las gráficas de los valores y el valor resultante.</w:t>
      </w:r>
    </w:p>
    <w:p w:rsidR="00000000" w:rsidDel="00000000" w:rsidP="00000000" w:rsidRDefault="00000000" w:rsidRPr="00000000" w14:paraId="000000C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Entorno virtual</w:t>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se desea, puede generar un entorno virtual para instalar ahí todas las </w:t>
      </w:r>
      <w:r w:rsidDel="00000000" w:rsidR="00000000" w:rsidRPr="00000000">
        <w:rPr>
          <w:rFonts w:ascii="Arial" w:cs="Arial" w:eastAsia="Arial" w:hAnsi="Arial"/>
          <w:sz w:val="24"/>
          <w:szCs w:val="24"/>
          <w:rtl w:val="0"/>
        </w:rPr>
        <w:t xml:space="preserve">bibliotecas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Crear comando virtual en Windows</w:t>
      </w:r>
    </w:p>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python -m venv venv</w:t>
      </w:r>
    </w:p>
    <w:p w:rsidR="00000000" w:rsidDel="00000000" w:rsidP="00000000" w:rsidRDefault="00000000" w:rsidRPr="00000000" w14:paraId="000000C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Activación</w:t>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venv\Scripts\activate.bat</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Instalar librerias dentro del entorno virtual</w:t>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pip install numpy scikit-fuzzy matplotlib</w:t>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Desactivación</w:t>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deactivate</w:t>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 de usuario</w:t>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manual te guiará a través de la instalación, configuración y uso de nuestro sistema para ayudarte a determinar la propina en función de la calidad del servicio y la comida.</w:t>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Instalación</w:t>
      </w:r>
    </w:p>
    <w:p w:rsidR="00000000" w:rsidDel="00000000" w:rsidP="00000000" w:rsidRDefault="00000000" w:rsidRPr="00000000" w14:paraId="000000D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 de Instalación</w:t>
      </w:r>
    </w:p>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favor seguir el proceso de instalación explicado en el manual técnico</w:t>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w:t>
      </w:r>
    </w:p>
    <w:p w:rsidR="00000000" w:rsidDel="00000000" w:rsidP="00000000" w:rsidRDefault="00000000" w:rsidRPr="00000000" w14:paraId="000000E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Hardware:</w:t>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computadora reciente con sistema operativo Windows 7 o superior, con un procesador dual-core a 2.0 GHz o superior, a partir de 2 o 4 GB de RAM y al menos 200 MB de espacio libre en disco.</w:t>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Software:</w:t>
      </w:r>
      <w:r w:rsidDel="00000000" w:rsidR="00000000" w:rsidRPr="00000000">
        <w:rPr>
          <w:rtl w:val="0"/>
        </w:rPr>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Python 3.0 o superior instalado.</w:t>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Versión de python usado</w:t>
      </w:r>
      <w:r w:rsidDel="00000000" w:rsidR="00000000" w:rsidRPr="00000000">
        <w:rPr>
          <w:rFonts w:ascii="Arial" w:cs="Arial" w:eastAsia="Arial" w:hAnsi="Arial"/>
          <w:sz w:val="24"/>
          <w:szCs w:val="24"/>
          <w:rtl w:val="0"/>
        </w:rPr>
        <w:t xml:space="preserve">: Python 3.11.5</w:t>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usar</w:t>
      </w:r>
    </w:p>
    <w:p w:rsidR="00000000" w:rsidDel="00000000" w:rsidP="00000000" w:rsidRDefault="00000000" w:rsidRPr="00000000" w14:paraId="000000E7">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Tener el proyecto en un carpeta</w:t>
      </w:r>
    </w:p>
    <w:p w:rsidR="00000000" w:rsidDel="00000000" w:rsidP="00000000" w:rsidRDefault="00000000" w:rsidRPr="00000000" w14:paraId="000000E8">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Abrir una terminal como CMD</w:t>
      </w:r>
    </w:p>
    <w:p w:rsidR="00000000" w:rsidDel="00000000" w:rsidP="00000000" w:rsidRDefault="00000000" w:rsidRPr="00000000" w14:paraId="000000E9">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un entorno virtual y activarlo</w:t>
      </w:r>
    </w:p>
    <w:p w:rsidR="00000000" w:rsidDel="00000000" w:rsidP="00000000" w:rsidRDefault="00000000" w:rsidRPr="00000000" w14:paraId="000000EA">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060700"/>
            <wp:effectExtent b="0" l="0" r="0" t="0"/>
            <wp:docPr id="2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4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librerias</w:t>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060700"/>
            <wp:effectExtent b="0" l="0" r="0" t="0"/>
            <wp:docPr id="2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Abrir el proyecto en un editor como Visual Studio Code</w:t>
      </w:r>
    </w:p>
    <w:p w:rsidR="00000000" w:rsidDel="00000000" w:rsidP="00000000" w:rsidRDefault="00000000" w:rsidRPr="00000000" w14:paraId="000000EE">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28321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Seleccionar entorno virtual.</w:t>
      </w:r>
    </w:p>
    <w:p w:rsidR="00000000" w:rsidDel="00000000" w:rsidP="00000000" w:rsidRDefault="00000000" w:rsidRPr="00000000" w14:paraId="000000F0">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Ejecutar el archivo con python logica_difuza.py en una terminal asegurándonos que la ruta este en donde se encuentra el archivo</w:t>
      </w:r>
    </w:p>
    <w:p w:rsidR="00000000" w:rsidDel="00000000" w:rsidP="00000000" w:rsidRDefault="00000000" w:rsidRPr="00000000" w14:paraId="000000F1">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28321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Observar resultado en consola</w:t>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0734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caso el resultado fue 10.507670162168358, redondeado a 10.51</w:t>
      </w:r>
    </w:p>
    <w:p w:rsidR="00000000" w:rsidDel="00000000" w:rsidP="00000000" w:rsidRDefault="00000000" w:rsidRPr="00000000" w14:paraId="000000F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una variables de entrada calificadas de Servicio=5.5 y Comida=8.4</w:t>
      </w:r>
    </w:p>
    <w:p w:rsidR="00000000" w:rsidDel="00000000" w:rsidP="00000000" w:rsidRDefault="00000000" w:rsidRPr="00000000" w14:paraId="000000F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Cambiar los resultados con datos de su agrado.</w:t>
      </w:r>
    </w:p>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Servicio=8.5 y Comida=2.4</w:t>
      </w:r>
    </w:p>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Guardamos los cambios y.</w:t>
      </w:r>
    </w:p>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873500"/>
            <wp:effectExtent b="0" l="0" r="0" t="0"/>
            <wp:docPr id="3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74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dice que da una propina del 5%.</w:t>
      </w:r>
    </w:p>
    <w:p w:rsidR="00000000" w:rsidDel="00000000" w:rsidP="00000000" w:rsidRDefault="00000000" w:rsidRPr="00000000" w14:paraId="000000F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ver los datos de las gráficas usar la versión de: logica_difuza_con_graficos.py o agregando las siguientes lineas de código al programa logica_difuza.py antes de crear el control de lógica difuso.</w:t>
      </w:r>
    </w:p>
    <w:p w:rsidR="00000000" w:rsidDel="00000000" w:rsidP="00000000" w:rsidRDefault="00000000" w:rsidRPr="00000000" w14:paraId="000000FC">
      <w:pPr>
        <w:shd w:fill="1f1f1f" w:val="clear"/>
        <w:spacing w:line="360" w:lineRule="auto"/>
        <w:jc w:val="both"/>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matplotlib</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pyplot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plt</w:t>
      </w:r>
    </w:p>
    <w:p w:rsidR="00000000" w:rsidDel="00000000" w:rsidP="00000000" w:rsidRDefault="00000000" w:rsidRPr="00000000" w14:paraId="000000FD">
      <w:pPr>
        <w:shd w:fill="1f1f1f" w:val="clear"/>
        <w:spacing w:line="360" w:lineRule="auto"/>
        <w:jc w:val="both"/>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Visualizar los conjuntos difusos y las reglas</w:t>
      </w:r>
    </w:p>
    <w:p w:rsidR="00000000" w:rsidDel="00000000" w:rsidP="00000000" w:rsidRDefault="00000000" w:rsidRPr="00000000" w14:paraId="000000FE">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servicio</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0FF">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comida</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100">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propina</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101">
      <w:pPr>
        <w:shd w:fill="1f1f1f" w:val="clear"/>
        <w:spacing w:line="360" w:lineRule="auto"/>
        <w:jc w:val="both"/>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show</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Muestra la visualización en pantalla</w:t>
      </w:r>
    </w:p>
    <w:p w:rsidR="00000000" w:rsidDel="00000000" w:rsidP="00000000" w:rsidRDefault="00000000" w:rsidRPr="00000000" w14:paraId="00000102">
      <w:pPr>
        <w:shd w:fill="1f1f1f" w:val="clear"/>
        <w:spacing w:line="360"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3">
      <w:pPr>
        <w:shd w:fill="1f1f1f" w:val="clear"/>
        <w:spacing w:line="360" w:lineRule="auto"/>
        <w:jc w:val="both"/>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También puedes visualizar las reglas</w:t>
      </w:r>
    </w:p>
    <w:p w:rsidR="00000000" w:rsidDel="00000000" w:rsidP="00000000" w:rsidRDefault="00000000" w:rsidRPr="00000000" w14:paraId="00000104">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rule1</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105">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rule2</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106">
      <w:pPr>
        <w:shd w:fill="1f1f1f" w:val="clear"/>
        <w:spacing w:line="36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9cdcfe"/>
          <w:sz w:val="24"/>
          <w:szCs w:val="24"/>
          <w:rtl w:val="0"/>
        </w:rPr>
        <w:t xml:space="preserve">rule3</w:t>
      </w:r>
      <w:r w:rsidDel="00000000" w:rsidR="00000000" w:rsidRPr="00000000">
        <w:rPr>
          <w:rFonts w:ascii="Courier New" w:cs="Courier New" w:eastAsia="Courier New" w:hAnsi="Courier New"/>
          <w:color w:val="cccccc"/>
          <w:sz w:val="24"/>
          <w:szCs w:val="24"/>
          <w:rtl w:val="0"/>
        </w:rPr>
        <w:t xml:space="preserve">.view()</w:t>
      </w:r>
    </w:p>
    <w:p w:rsidR="00000000" w:rsidDel="00000000" w:rsidP="00000000" w:rsidRDefault="00000000" w:rsidRPr="00000000" w14:paraId="00000107">
      <w:pPr>
        <w:shd w:fill="1f1f1f" w:val="clear"/>
        <w:spacing w:line="360" w:lineRule="auto"/>
        <w:jc w:val="both"/>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 visualizar las demás reglas</w:t>
      </w:r>
    </w:p>
    <w:p w:rsidR="00000000" w:rsidDel="00000000" w:rsidP="00000000" w:rsidRDefault="00000000" w:rsidRPr="00000000" w14:paraId="00000108">
      <w:pPr>
        <w:shd w:fill="1f1f1f" w:val="clear"/>
        <w:spacing w:line="360" w:lineRule="auto"/>
        <w:jc w:val="both"/>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show</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Muestra la visualización en pantalla</w:t>
      </w:r>
    </w:p>
    <w:p w:rsidR="00000000" w:rsidDel="00000000" w:rsidP="00000000" w:rsidRDefault="00000000" w:rsidRPr="00000000" w14:paraId="000001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115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F">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Logica difusa sin librería</w:t>
      </w:r>
      <w:r w:rsidDel="00000000" w:rsidR="00000000" w:rsidRPr="00000000">
        <w:rPr>
          <w:rtl w:val="0"/>
        </w:rPr>
      </w:r>
    </w:p>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 Implementación(código, documentado)</w:t>
      </w:r>
    </w:p>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62300"/>
            <wp:effectExtent b="0" l="0" r="0" t="0"/>
            <wp:docPr id="8"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27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24200"/>
            <wp:effectExtent b="0" l="0" r="0" t="0"/>
            <wp:docPr id="11"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62300"/>
            <wp:effectExtent b="0" l="0" r="0" t="0"/>
            <wp:docPr id="18"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27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36900"/>
            <wp:effectExtent b="0" l="0" r="0" t="0"/>
            <wp:docPr id="10"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274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24200"/>
            <wp:effectExtent b="0" l="0" r="0" t="0"/>
            <wp:docPr id="22"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5274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36900"/>
            <wp:effectExtent b="0" l="0" r="0" t="0"/>
            <wp:docPr id="9"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274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098800"/>
            <wp:effectExtent b="0" l="0" r="0" t="0"/>
            <wp:docPr id="16"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5274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136900"/>
            <wp:effectExtent b="0" l="0" r="0" t="0"/>
            <wp:docPr id="12"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5274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3098800"/>
            <wp:effectExtent b="0" l="0" r="0" t="0"/>
            <wp:docPr id="4"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274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after="160" w:line="360" w:lineRule="auto"/>
        <w:ind w:firstLine="70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 técnico</w:t>
      </w:r>
    </w:p>
    <w:p w:rsidR="00000000" w:rsidDel="00000000" w:rsidP="00000000" w:rsidRDefault="00000000" w:rsidRPr="00000000" w14:paraId="0000011E">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uso de nuestro proyecto, es necesario tener descargada previamente el editor de codigo usado, Visual Studio 2022.</w:t>
      </w:r>
    </w:p>
    <w:p w:rsidR="00000000" w:rsidDel="00000000" w:rsidP="00000000" w:rsidRDefault="00000000" w:rsidRPr="00000000" w14:paraId="0000011F">
      <w:pPr>
        <w:numPr>
          <w:ilvl w:val="0"/>
          <w:numId w:val="8"/>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ello, nos dirigimos a la pagina de descarga de Visual Studio, podemos realizarlo dando clic en el siguiente link: </w:t>
      </w:r>
      <w:hyperlink r:id="rId30">
        <w:r w:rsidDel="00000000" w:rsidR="00000000" w:rsidRPr="00000000">
          <w:rPr>
            <w:rFonts w:ascii="Arial" w:cs="Arial" w:eastAsia="Arial" w:hAnsi="Arial"/>
            <w:color w:val="1155cc"/>
            <w:sz w:val="24"/>
            <w:szCs w:val="24"/>
            <w:u w:val="single"/>
            <w:rtl w:val="0"/>
          </w:rPr>
          <w:t xml:space="preserve">https://visualstudio.microsoft.com/es/downloads/</w:t>
        </w:r>
      </w:hyperlink>
      <w:r w:rsidDel="00000000" w:rsidR="00000000" w:rsidRPr="00000000">
        <w:rPr>
          <w:rtl w:val="0"/>
        </w:rPr>
      </w:r>
    </w:p>
    <w:p w:rsidR="00000000" w:rsidDel="00000000" w:rsidP="00000000" w:rsidRDefault="00000000" w:rsidRPr="00000000" w14:paraId="00000120">
      <w:pPr>
        <w:numPr>
          <w:ilvl w:val="0"/>
          <w:numId w:val="8"/>
        </w:numPr>
        <w:spacing w:after="16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Podemos elegir distintas ediciones de VS, pero se recomienda la descarga de la versión de Community</w:t>
      </w:r>
    </w:p>
    <w:p w:rsidR="00000000" w:rsidDel="00000000" w:rsidP="00000000" w:rsidRDefault="00000000" w:rsidRPr="00000000" w14:paraId="00000121">
      <w:pPr>
        <w:spacing w:after="160"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763" cy="3562551"/>
            <wp:effectExtent b="0" l="0" r="0" t="0"/>
            <wp:docPr id="2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971763" cy="356255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60"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2959100"/>
            <wp:effectExtent b="0" l="0" r="0" t="0"/>
            <wp:docPr id="1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274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8"/>
        </w:numPr>
        <w:spacing w:after="16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Después de ello, proseguiremos a descargar los paquetes necesarios para su uso</w:t>
      </w:r>
    </w:p>
    <w:p w:rsidR="00000000" w:rsidDel="00000000" w:rsidP="00000000" w:rsidRDefault="00000000" w:rsidRPr="00000000" w14:paraId="00000124">
      <w:pPr>
        <w:spacing w:after="160"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2641600"/>
            <wp:effectExtent b="0" l="0" r="0" t="0"/>
            <wp:docPr id="3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274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8"/>
        </w:numPr>
        <w:spacing w:after="16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Normalmente su descarga puede durar unos minutos, por lo que es recomendable ser pacientes durante este proceso</w:t>
      </w:r>
    </w:p>
    <w:p w:rsidR="00000000" w:rsidDel="00000000" w:rsidP="00000000" w:rsidRDefault="00000000" w:rsidRPr="00000000" w14:paraId="00000126">
      <w:pPr>
        <w:spacing w:after="16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after="160" w:line="360" w:lineRule="auto"/>
        <w:ind w:firstLine="70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 de Usuario</w:t>
      </w:r>
    </w:p>
    <w:p w:rsidR="00000000" w:rsidDel="00000000" w:rsidP="00000000" w:rsidRDefault="00000000" w:rsidRPr="00000000" w14:paraId="00000128">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pasaremos a resaltar los aspectos necesarios para finalmente realizar la ejecución del proyecto</w:t>
      </w:r>
    </w:p>
    <w:p w:rsidR="00000000" w:rsidDel="00000000" w:rsidP="00000000" w:rsidRDefault="00000000" w:rsidRPr="00000000" w14:paraId="00000129">
      <w:pPr>
        <w:numPr>
          <w:ilvl w:val="0"/>
          <w:numId w:val="10"/>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Necesitaremos ahora la descarga e instalacion de .net 6.0, para ello podemos hacer clic en el siguiente enlace: </w:t>
      </w:r>
      <w:hyperlink r:id="rId34">
        <w:r w:rsidDel="00000000" w:rsidR="00000000" w:rsidRPr="00000000">
          <w:rPr>
            <w:rFonts w:ascii="Arial" w:cs="Arial" w:eastAsia="Arial" w:hAnsi="Arial"/>
            <w:color w:val="1155cc"/>
            <w:sz w:val="24"/>
            <w:szCs w:val="24"/>
            <w:u w:val="single"/>
            <w:rtl w:val="0"/>
          </w:rPr>
          <w:t xml:space="preserve">https://dotnet.microsoft.com/es-es/download/dotnet/6.0</w:t>
        </w:r>
      </w:hyperlink>
      <w:r w:rsidDel="00000000" w:rsidR="00000000" w:rsidRPr="00000000">
        <w:rPr>
          <w:rtl w:val="0"/>
        </w:rPr>
      </w:r>
    </w:p>
    <w:p w:rsidR="00000000" w:rsidDel="00000000" w:rsidP="00000000" w:rsidRDefault="00000000" w:rsidRPr="00000000" w14:paraId="0000012A">
      <w:pPr>
        <w:numPr>
          <w:ilvl w:val="0"/>
          <w:numId w:val="10"/>
        </w:numPr>
        <w:spacing w:after="16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Dentro de dicho enlace, encontraremos la version que mejor se nos acople, tomando en cuenta nuestro sistema operativo y la arquitectura con la que cuente nuestra computadora, esto como requisitos necesarios para su uso.</w:t>
      </w:r>
    </w:p>
    <w:p w:rsidR="00000000" w:rsidDel="00000000" w:rsidP="00000000" w:rsidRDefault="00000000" w:rsidRPr="00000000" w14:paraId="0000012B">
      <w:pPr>
        <w:spacing w:after="160"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4000" cy="2654300"/>
            <wp:effectExtent b="0" l="0" r="0" t="0"/>
            <wp:docPr id="3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274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57725" cy="2495550"/>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6577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10"/>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Finalmente, debemos esperar para su descarga y terminamos los requerimientos para su uso</w:t>
      </w:r>
    </w:p>
    <w:p w:rsidR="00000000" w:rsidDel="00000000" w:rsidP="00000000" w:rsidRDefault="00000000" w:rsidRPr="00000000" w14:paraId="0000012E">
      <w:pPr>
        <w:numPr>
          <w:ilvl w:val="0"/>
          <w:numId w:val="10"/>
        </w:numPr>
        <w:spacing w:after="16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Apartir de aqui, bastara con usar nuestro editor de codigo Visual Studio y ejecutar dicho proyecto.</w:t>
      </w:r>
    </w:p>
    <w:p w:rsidR="00000000" w:rsidDel="00000000" w:rsidP="00000000" w:rsidRDefault="00000000" w:rsidRPr="00000000" w14:paraId="0000012F">
      <w:pPr>
        <w:spacing w:after="160" w:line="36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16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sz w:val="28"/>
          <w:szCs w:val="28"/>
        </w:rPr>
      </w:pPr>
      <w:bookmarkStart w:colFirst="0" w:colLast="0" w:name="_heading=h.uge3svq2n72c" w:id="3"/>
      <w:bookmarkEnd w:id="3"/>
      <w:r w:rsidDel="00000000" w:rsidR="00000000" w:rsidRPr="00000000">
        <w:rPr>
          <w:rFonts w:ascii="Arial" w:cs="Arial" w:eastAsia="Arial" w:hAnsi="Arial"/>
          <w:sz w:val="28"/>
          <w:szCs w:val="28"/>
          <w:rtl w:val="0"/>
        </w:rPr>
        <w:t xml:space="preserve">Conclusión</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lógica difusa permite una representación más completa y precisa de la incertidumbre en la toma de decisiones. En lugar de imponer categorías rígidas, permite expresar grados de pertenencia a esas categorías. Este enfoque es particularmente útil en situaciones donde los límites entre categorías son difusos y la precisión es limitada.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utiliza en una variedad de campos, desde sistemas de control hasta inteligencia artificial y toma de decisiones en el mundo real, y permite tomar decisiones más flexibles e inteligentes al incorporar inexactitud e incertidumbre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 creación nos permite destacar sus contribuciones mas importantes como el manejo de la incertidumbre y ambigüedad, flexibilidad en la representación del conocimiento, la toma de decisiones contextualizada, el control de sistemas dinámicos, la creación de sistemas expertos y con soporte a decisiones, la adaptabilidad a diferentes dominios, lidiar con datos incompletos y obtener a cambio sistemas de recomendación personalizados</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lógica difusa desempeña un papel crucial en numerosos campos de la ciencia, la ingeniería y la toma de decisiones en situaciones donde la imprecisión y la incertidumbre son intrínsecas. Su capacidad para modelar la complejidad y la imprecisión en el razonamiento humano, lo que lleva a soluciones más adaptables y contextualmente conscientes en una variedad de aplicaciones y escenarios del mundo real.</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28"/>
          <w:szCs w:val="28"/>
        </w:rPr>
      </w:pPr>
      <w:bookmarkStart w:colFirst="0" w:colLast="0" w:name="_heading=h.e2wyrns0wgui" w:id="4"/>
      <w:bookmarkEnd w:id="4"/>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b w:val="1"/>
          <w:sz w:val="28"/>
          <w:szCs w:val="28"/>
        </w:rPr>
      </w:pPr>
      <w:bookmarkStart w:colFirst="0" w:colLast="0" w:name="_heading=h.wld2sfy78s04" w:id="5"/>
      <w:bookmarkEnd w:id="5"/>
      <w:r w:rsidDel="00000000" w:rsidR="00000000" w:rsidRPr="00000000">
        <w:rPr>
          <w:rFonts w:ascii="Arial" w:cs="Arial" w:eastAsia="Arial" w:hAnsi="Arial"/>
          <w:b w:val="1"/>
          <w:sz w:val="28"/>
          <w:szCs w:val="28"/>
          <w:rtl w:val="0"/>
        </w:rPr>
        <w:t xml:space="preserve">Referencias</w:t>
      </w:r>
    </w:p>
    <w:p w:rsidR="00000000" w:rsidDel="00000000" w:rsidP="00000000" w:rsidRDefault="00000000" w:rsidRPr="00000000" w14:paraId="0000013C">
      <w:pPr>
        <w:numPr>
          <w:ilvl w:val="0"/>
          <w:numId w:val="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Ross T. “Fuzzy Logic with Engineering Applications".  </w:t>
      </w:r>
      <w:hyperlink r:id="rId37">
        <w:r w:rsidDel="00000000" w:rsidR="00000000" w:rsidRPr="00000000">
          <w:rPr>
            <w:rFonts w:ascii="Arial" w:cs="Arial" w:eastAsia="Arial" w:hAnsi="Arial"/>
            <w:color w:val="1155cc"/>
            <w:sz w:val="24"/>
            <w:szCs w:val="24"/>
            <w:u w:val="single"/>
            <w:rtl w:val="0"/>
          </w:rPr>
          <w:t xml:space="preserve">https://home.iitk.ac.in/~avrs/ManyValuedLogic/FuzzyLogicforEngineers.pdf</w:t>
        </w:r>
      </w:hyperlink>
      <w:r w:rsidDel="00000000" w:rsidR="00000000" w:rsidRPr="00000000">
        <w:rPr>
          <w:rtl w:val="0"/>
        </w:rPr>
      </w:r>
    </w:p>
    <w:p w:rsidR="00000000" w:rsidDel="00000000" w:rsidP="00000000" w:rsidRDefault="00000000" w:rsidRPr="00000000" w14:paraId="0000013D">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Enhanced methods of fuzzy logic control</w:t>
      </w:r>
      <w:r w:rsidDel="00000000" w:rsidR="00000000" w:rsidRPr="00000000">
        <w:rPr>
          <w:rFonts w:ascii="Arial" w:cs="Arial" w:eastAsia="Arial" w:hAnsi="Arial"/>
          <w:sz w:val="24"/>
          <w:szCs w:val="24"/>
          <w:rtl w:val="0"/>
        </w:rPr>
        <w:t xml:space="preserve">. (1995). IEEE Conference Publication | IEEE Xplore. </w:t>
      </w:r>
      <w:hyperlink r:id="rId38">
        <w:r w:rsidDel="00000000" w:rsidR="00000000" w:rsidRPr="00000000">
          <w:rPr>
            <w:rFonts w:ascii="Arial" w:cs="Arial" w:eastAsia="Arial" w:hAnsi="Arial"/>
            <w:color w:val="1155cc"/>
            <w:sz w:val="24"/>
            <w:szCs w:val="24"/>
            <w:u w:val="single"/>
            <w:rtl w:val="0"/>
          </w:rPr>
          <w:t xml:space="preserve">https://ieeexplore.ieee.org/document/409700/</w:t>
        </w:r>
      </w:hyperlink>
      <w:r w:rsidDel="00000000" w:rsidR="00000000" w:rsidRPr="00000000">
        <w:rPr>
          <w:rtl w:val="0"/>
        </w:rPr>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Hasegawa M. "Fuzzy Logic: A Practical Approach". </w:t>
      </w:r>
      <w:hyperlink r:id="rId39">
        <w:r w:rsidDel="00000000" w:rsidR="00000000" w:rsidRPr="00000000">
          <w:rPr>
            <w:rFonts w:ascii="Arial" w:cs="Arial" w:eastAsia="Arial" w:hAnsi="Arial"/>
            <w:color w:val="1155cc"/>
            <w:sz w:val="24"/>
            <w:szCs w:val="24"/>
            <w:u w:val="single"/>
            <w:rtl w:val="0"/>
          </w:rPr>
          <w:t xml:space="preserve">http://dl.icdst.org/pdfs/files3/0a49f251ee759262992a990bc66b32ed.pdf</w:t>
        </w:r>
      </w:hyperlink>
      <w:r w:rsidDel="00000000" w:rsidR="00000000" w:rsidRPr="00000000">
        <w:rPr>
          <w:rtl w:val="0"/>
        </w:rPr>
      </w:r>
    </w:p>
    <w:p w:rsidR="00000000" w:rsidDel="00000000" w:rsidP="00000000" w:rsidRDefault="00000000" w:rsidRPr="00000000" w14:paraId="0000014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numPr>
          <w:ilvl w:val="0"/>
          <w:numId w:val="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Zadeh L . (s/n). “Fuzzy Logic in Control Systems: Fuzzy Logic Controller - Part I &amp; II"  . </w:t>
      </w:r>
      <w:hyperlink r:id="rId40">
        <w:r w:rsidDel="00000000" w:rsidR="00000000" w:rsidRPr="00000000">
          <w:rPr>
            <w:rFonts w:ascii="Arial" w:cs="Arial" w:eastAsia="Arial" w:hAnsi="Arial"/>
            <w:color w:val="1155cc"/>
            <w:sz w:val="24"/>
            <w:szCs w:val="24"/>
            <w:u w:val="single"/>
            <w:rtl w:val="0"/>
          </w:rPr>
          <w:t xml:space="preserve">https://www.dca.fee.unicamp.br/~gomide/courses/EA072/artigos/Fuzzy_Logic_Control_Systems_II_Lee_1990.pdf</w:t>
        </w:r>
      </w:hyperlink>
      <w:r w:rsidDel="00000000" w:rsidR="00000000" w:rsidRPr="00000000">
        <w:rPr>
          <w:rtl w:val="0"/>
        </w:rPr>
      </w:r>
    </w:p>
    <w:p w:rsidR="00000000" w:rsidDel="00000000" w:rsidP="00000000" w:rsidRDefault="00000000" w:rsidRPr="00000000" w14:paraId="00000143">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Singh, H. (2013). Real-Life applications of fuzzy logic. www.academia.edu. </w:t>
      </w:r>
      <w:hyperlink r:id="rId41">
        <w:r w:rsidDel="00000000" w:rsidR="00000000" w:rsidRPr="00000000">
          <w:rPr>
            <w:rFonts w:ascii="Arial" w:cs="Arial" w:eastAsia="Arial" w:hAnsi="Arial"/>
            <w:color w:val="1155cc"/>
            <w:sz w:val="24"/>
            <w:szCs w:val="24"/>
            <w:u w:val="single"/>
            <w:rtl w:val="0"/>
          </w:rPr>
          <w:t xml:space="preserve">https://www.academia.edu/81914776/Real_Life_Applications_of_Fuzzy_Logic?f_ri=305</w:t>
        </w:r>
      </w:hyperlink>
      <w:r w:rsidDel="00000000" w:rsidR="00000000" w:rsidRPr="00000000">
        <w:rPr>
          <w:rtl w:val="0"/>
        </w:rPr>
      </w:r>
    </w:p>
    <w:p w:rsidR="00000000" w:rsidDel="00000000" w:rsidP="00000000" w:rsidRDefault="00000000" w:rsidRPr="00000000" w14:paraId="00000145">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Fuzzy Control: Principles, practice and perspectives. (1992). IEEE Conference Publication | IEEE Xplore. </w:t>
      </w:r>
      <w:hyperlink r:id="rId42">
        <w:r w:rsidDel="00000000" w:rsidR="00000000" w:rsidRPr="00000000">
          <w:rPr>
            <w:rFonts w:ascii="Arial" w:cs="Arial" w:eastAsia="Arial" w:hAnsi="Arial"/>
            <w:color w:val="1155cc"/>
            <w:sz w:val="24"/>
            <w:szCs w:val="24"/>
            <w:u w:val="single"/>
            <w:rtl w:val="0"/>
          </w:rPr>
          <w:t xml:space="preserve">https://ieeexplore.ieee.org/document/258603/</w:t>
        </w:r>
      </w:hyperlink>
      <w:r w:rsidDel="00000000" w:rsidR="00000000" w:rsidRPr="00000000">
        <w:rPr>
          <w:rtl w:val="0"/>
        </w:rPr>
      </w:r>
    </w:p>
    <w:p w:rsidR="00000000" w:rsidDel="00000000" w:rsidP="00000000" w:rsidRDefault="00000000" w:rsidRPr="00000000" w14:paraId="00000147">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Bello, E. (2022, 21 junio). Lógica difusa o fuzzy logic: Qué es y cómo funciona + ejemplos. Thinking for Innovation. </w:t>
      </w:r>
      <w:hyperlink r:id="rId43">
        <w:r w:rsidDel="00000000" w:rsidR="00000000" w:rsidRPr="00000000">
          <w:rPr>
            <w:rFonts w:ascii="Arial" w:cs="Arial" w:eastAsia="Arial" w:hAnsi="Arial"/>
            <w:color w:val="1155cc"/>
            <w:sz w:val="24"/>
            <w:szCs w:val="24"/>
            <w:u w:val="single"/>
            <w:rtl w:val="0"/>
          </w:rPr>
          <w:t xml:space="preserve">https://www.iebschool.com/blog/fuzzy-logic-que-es-big-data/</w:t>
        </w:r>
      </w:hyperlink>
      <w:r w:rsidDel="00000000" w:rsidR="00000000" w:rsidRPr="00000000">
        <w:rPr>
          <w:rtl w:val="0"/>
        </w:rPr>
      </w:r>
    </w:p>
    <w:p w:rsidR="00000000" w:rsidDel="00000000" w:rsidP="00000000" w:rsidRDefault="00000000" w:rsidRPr="00000000" w14:paraId="00000149">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Lógica difusa – acervo para el mejoramiento del aprendizaje de alumnos de ingeniería, en inteligencia artificial. (s. f.). </w:t>
      </w:r>
      <w:hyperlink r:id="rId44">
        <w:r w:rsidDel="00000000" w:rsidR="00000000" w:rsidRPr="00000000">
          <w:rPr>
            <w:rFonts w:ascii="Arial" w:cs="Arial" w:eastAsia="Arial" w:hAnsi="Arial"/>
            <w:color w:val="1155cc"/>
            <w:sz w:val="24"/>
            <w:szCs w:val="24"/>
            <w:u w:val="single"/>
            <w:rtl w:val="0"/>
          </w:rPr>
          <w:t xml:space="preserve">http://virtual.cuautitlan.unam.mx/intar/?page_id=997</w:t>
        </w:r>
      </w:hyperlink>
      <w:r w:rsidDel="00000000" w:rsidR="00000000" w:rsidRPr="00000000">
        <w:rPr>
          <w:rtl w:val="0"/>
        </w:rPr>
      </w:r>
    </w:p>
    <w:p w:rsidR="00000000" w:rsidDel="00000000" w:rsidP="00000000" w:rsidRDefault="00000000" w:rsidRPr="00000000" w14:paraId="0000014B">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Hackeando Tec. (2015, 4 agosto). Lógica difusa - Introducción al curso y aplicaciones - Hackeando Tec [Vídeo]. YouTube. </w:t>
      </w:r>
      <w:hyperlink r:id="rId45">
        <w:r w:rsidDel="00000000" w:rsidR="00000000" w:rsidRPr="00000000">
          <w:rPr>
            <w:rFonts w:ascii="Arial" w:cs="Arial" w:eastAsia="Arial" w:hAnsi="Arial"/>
            <w:color w:val="1155cc"/>
            <w:sz w:val="24"/>
            <w:szCs w:val="24"/>
            <w:u w:val="single"/>
            <w:rtl w:val="0"/>
          </w:rPr>
          <w:t xml:space="preserve">https://www.youtube.com/watch?v=xLFNUo0mTZE</w:t>
        </w:r>
      </w:hyperlink>
      <w:r w:rsidDel="00000000" w:rsidR="00000000" w:rsidRPr="00000000">
        <w:rPr>
          <w:rtl w:val="0"/>
        </w:rPr>
      </w:r>
    </w:p>
    <w:p w:rsidR="00000000" w:rsidDel="00000000" w:rsidP="00000000" w:rsidRDefault="00000000" w:rsidRPr="00000000" w14:paraId="0000014C">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Estudiando Ingeniería. (2020, 27 agosto). Lógica difusa (Fuzzy logic) Parte 1 [Vídeo]. YouTube. </w:t>
      </w:r>
      <w:hyperlink r:id="rId46">
        <w:r w:rsidDel="00000000" w:rsidR="00000000" w:rsidRPr="00000000">
          <w:rPr>
            <w:rFonts w:ascii="Arial" w:cs="Arial" w:eastAsia="Arial" w:hAnsi="Arial"/>
            <w:color w:val="1155cc"/>
            <w:sz w:val="24"/>
            <w:szCs w:val="24"/>
            <w:u w:val="single"/>
            <w:rtl w:val="0"/>
          </w:rPr>
          <w:t xml:space="preserve">https://www.youtube.com/watch?v=4uyTQtU_JEY</w:t>
        </w:r>
      </w:hyperlink>
      <w:r w:rsidDel="00000000" w:rsidR="00000000" w:rsidRPr="00000000">
        <w:rPr>
          <w:rtl w:val="0"/>
        </w:rPr>
      </w:r>
    </w:p>
    <w:p w:rsidR="00000000" w:rsidDel="00000000" w:rsidP="00000000" w:rsidRDefault="00000000" w:rsidRPr="00000000" w14:paraId="0000014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Mitchell Paulo Blancas Nuñez. (2020, 21 agosto). Lógica difusa pt1 [Vídeo]. YouTube. </w:t>
      </w:r>
      <w:hyperlink r:id="rId47">
        <w:r w:rsidDel="00000000" w:rsidR="00000000" w:rsidRPr="00000000">
          <w:rPr>
            <w:rFonts w:ascii="Arial" w:cs="Arial" w:eastAsia="Arial" w:hAnsi="Arial"/>
            <w:color w:val="1155cc"/>
            <w:sz w:val="24"/>
            <w:szCs w:val="24"/>
            <w:u w:val="single"/>
            <w:rtl w:val="0"/>
          </w:rPr>
          <w:t xml:space="preserve">https://www.youtube.com/watch?v=OXZ3XE6-UsE</w:t>
        </w:r>
      </w:hyperlink>
      <w:r w:rsidDel="00000000" w:rsidR="00000000" w:rsidRPr="00000000">
        <w:rPr>
          <w:rtl w:val="0"/>
        </w:rPr>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sectPr>
      <w:headerReference r:id="rId48"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-702309</wp:posOffset>
          </wp:positionH>
          <wp:positionV relativeFrom="paragraph">
            <wp:posOffset>-333374</wp:posOffset>
          </wp:positionV>
          <wp:extent cx="6436995" cy="71628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436995" cy="7162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4">
    <w:name w:val="header"/>
    <w:basedOn w:val="1"/>
    <w:uiPriority w:val="0"/>
    <w:pPr>
      <w:tabs>
        <w:tab w:val="center" w:pos="4153"/>
        <w:tab w:val="right" w:pos="8306"/>
      </w:tabs>
    </w:pPr>
  </w:style>
  <w:style w:type="paragraph" w:styleId="5">
    <w:name w:val="footer"/>
    <w:basedOn w:val="1"/>
    <w:uiPriority w:val="0"/>
    <w:pPr>
      <w:tabs>
        <w:tab w:val="center" w:pos="4153"/>
        <w:tab w:val="right" w:pos="8306"/>
      </w:tabs>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ca.fee.unicamp.br/~gomide/courses/EA072/artigos/Fuzzy_Logic_Control_Systems_II_Lee_1990.pdf" TargetMode="External"/><Relationship Id="rId20" Type="http://schemas.openxmlformats.org/officeDocument/2006/relationships/image" Target="media/image18.png"/><Relationship Id="rId42" Type="http://schemas.openxmlformats.org/officeDocument/2006/relationships/hyperlink" Target="https://ieeexplore.ieee.org/document/258603/" TargetMode="External"/><Relationship Id="rId41" Type="http://schemas.openxmlformats.org/officeDocument/2006/relationships/hyperlink" Target="https://www.academia.edu/81914776/Real_Life_Applications_of_Fuzzy_Logic?f_ri=305" TargetMode="External"/><Relationship Id="rId22" Type="http://schemas.openxmlformats.org/officeDocument/2006/relationships/image" Target="media/image24.jpg"/><Relationship Id="rId44" Type="http://schemas.openxmlformats.org/officeDocument/2006/relationships/hyperlink" Target="http://virtual.cuautitlan.unam.mx/intar/?page_id=997" TargetMode="External"/><Relationship Id="rId21" Type="http://schemas.openxmlformats.org/officeDocument/2006/relationships/image" Target="media/image25.jpg"/><Relationship Id="rId43" Type="http://schemas.openxmlformats.org/officeDocument/2006/relationships/hyperlink" Target="https://www.iebschool.com/blog/fuzzy-logic-que-es-big-data/" TargetMode="External"/><Relationship Id="rId24" Type="http://schemas.openxmlformats.org/officeDocument/2006/relationships/image" Target="media/image23.jpg"/><Relationship Id="rId46" Type="http://schemas.openxmlformats.org/officeDocument/2006/relationships/hyperlink" Target="https://www.youtube.com/watch?v=4uyTQtU_JEY" TargetMode="External"/><Relationship Id="rId23" Type="http://schemas.openxmlformats.org/officeDocument/2006/relationships/image" Target="media/image26.jpg"/><Relationship Id="rId45" Type="http://schemas.openxmlformats.org/officeDocument/2006/relationships/hyperlink" Target="https://www.youtube.com/watch?v=xLFNUo0mTZ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jpg"/><Relationship Id="rId48" Type="http://schemas.openxmlformats.org/officeDocument/2006/relationships/header" Target="header1.xml"/><Relationship Id="rId25" Type="http://schemas.openxmlformats.org/officeDocument/2006/relationships/image" Target="media/image28.jpg"/><Relationship Id="rId47" Type="http://schemas.openxmlformats.org/officeDocument/2006/relationships/hyperlink" Target="https://www.youtube.com/watch?v=OXZ3XE6-UsE" TargetMode="External"/><Relationship Id="rId28" Type="http://schemas.openxmlformats.org/officeDocument/2006/relationships/image" Target="media/image27.jp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image" Target="media/image1.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hyperlink" Target="https://visualstudio.microsoft.com/es/downloads/" TargetMode="External"/><Relationship Id="rId11" Type="http://schemas.openxmlformats.org/officeDocument/2006/relationships/image" Target="media/image17.png"/><Relationship Id="rId33" Type="http://schemas.openxmlformats.org/officeDocument/2006/relationships/image" Target="media/image19.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6.png"/><Relationship Id="rId35" Type="http://schemas.openxmlformats.org/officeDocument/2006/relationships/image" Target="media/image15.png"/><Relationship Id="rId12" Type="http://schemas.openxmlformats.org/officeDocument/2006/relationships/image" Target="media/image14.png"/><Relationship Id="rId34" Type="http://schemas.openxmlformats.org/officeDocument/2006/relationships/hyperlink" Target="https://dotnet.microsoft.com/es-es/download/dotnet/6.0" TargetMode="External"/><Relationship Id="rId15" Type="http://schemas.openxmlformats.org/officeDocument/2006/relationships/image" Target="media/image7.png"/><Relationship Id="rId37" Type="http://schemas.openxmlformats.org/officeDocument/2006/relationships/hyperlink" Target="https://home.iitk.ac.in/~avrs/ManyValuedLogic/FuzzyLogicforEngineers.pdf" TargetMode="External"/><Relationship Id="rId14" Type="http://schemas.openxmlformats.org/officeDocument/2006/relationships/image" Target="media/image4.png"/><Relationship Id="rId36" Type="http://schemas.openxmlformats.org/officeDocument/2006/relationships/image" Target="media/image13.png"/><Relationship Id="rId17" Type="http://schemas.openxmlformats.org/officeDocument/2006/relationships/image" Target="media/image16.png"/><Relationship Id="rId39" Type="http://schemas.openxmlformats.org/officeDocument/2006/relationships/hyperlink" Target="http://dl.icdst.org/pdfs/files3/0a49f251ee759262992a990bc66b32ed.pdf" TargetMode="External"/><Relationship Id="rId16" Type="http://schemas.openxmlformats.org/officeDocument/2006/relationships/image" Target="media/image8.png"/><Relationship Id="rId38" Type="http://schemas.openxmlformats.org/officeDocument/2006/relationships/hyperlink" Target="https://ieeexplore.ieee.org/document/409700/" TargetMode="External"/><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u0MdsStyR8TXAwbMnS319JEMQ==">CgMxLjAyDmguMmdjNTlyaTJoYmNoMg5oLm5rbDNrZ3cxZDloZTIOaC5keHlzdHNyMjJmMmwyDmgudWdlM3N2cTJuNzJjMg5oLmUyd3lybnMwd2d1aTIOaC53bGQyc2Z5NzhzMDQ4AHIhMU5vdWVPNlVKTWhJMlpEVHIyeW9STXRPdUdtRDJmc05S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2023-11-05T01:19:00Z</dcterms:created>
  <dc:creator>Aracely Cisneros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2058-12.2.0.13266</vt:lpwstr>
  </property>
  <property fmtid="{D5CDD505-2E9C-101B-9397-08002B2CF9AE}" pid="3" name="ICV">
    <vt:lpwstr>712B13138640406A855D3A020A91F148_11</vt:lpwstr>
  </property>
</Properties>
</file>