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u w:val="single"/>
        </w:rPr>
        <w:t xml:space="preserve">LAPORAN REVIEW TOOLS</w:t>
      </w:r>
    </w:p>
    <w:p>
      <w:pPr>
        <w:spacing w:after="160" w:before="0"/>
      </w:pPr>
      <w:r>
        <w:t xml:space="preserve"/>
      </w:r>
    </w:p>
    <w:p>
      <w:pPr>
        <w:spacing w:after="60" w:before="0"/>
        <w:jc w:val="center"/>
      </w:pPr>
      <w:r>
        <w:rPr>
          <w:rFonts w:ascii="Times New Roman" w:cs="Times New Roman" w:eastAsia="Times New Roman" w:hAnsi="Times New Roman"/>
          <w:b/>
          <w:bCs/>
          <w:sz w:val="28"/>
          <w:szCs w:val="28"/>
        </w:rPr>
        <w:t xml:space="preserve">Apache Kafka sebagai Distributed Streaming Platform</w:t>
      </w:r>
    </w:p>
    <w:p>
      <w:pPr>
        <w:spacing w:after="160" w:before="0"/>
        <w:jc w:val="center"/>
      </w:pPr>
      <w:r>
        <w:rPr>
          <w:rFonts w:ascii="Times New Roman" w:cs="Times New Roman" w:eastAsia="Times New Roman" w:hAnsi="Times New Roman"/>
          <w:b/>
          <w:bCs/>
          <w:i/>
          <w:iCs/>
          <w:sz w:val="26"/>
          <w:szCs w:val="26"/>
        </w:rPr>
        <w:t xml:space="preserve">Demo Real-Time Log Processing dengan Dashboard Interaktif</w:t>
      </w:r>
    </w:p>
    <w:p>
      <w:pPr>
        <w:spacing w:after="400" w:before="0"/>
        <w:jc w:val="center"/>
      </w:pPr>
      <w:r>
        <w:rPr>
          <w:rFonts w:ascii="Times New Roman" w:cs="Times New Roman" w:eastAsia="Times New Roman" w:hAnsi="Times New Roman"/>
          <w:sz w:val="24"/>
          <w:szCs w:val="24"/>
        </w:rPr>
        <w:t xml:space="preserve">Mata Kuliah Big Data Kelas A</w:t>
      </w:r>
    </w:p>
    <w:p>
      <w:pPr>
        <w:spacing w:after="400" w:before="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60" w:before="0"/>
        <w:jc w:val="center"/>
      </w:pPr>
      <w:r>
        <w:rPr>
          <w:rFonts w:ascii="Times New Roman" w:cs="Times New Roman" w:eastAsia="Times New Roman" w:hAnsi="Times New Roman"/>
          <w:sz w:val="24"/>
          <w:szCs w:val="24"/>
        </w:rPr>
        <w:t xml:space="preserve">Oleh:</w:t>
      </w:r>
    </w:p>
    <w:p>
      <w:pPr>
        <w:spacing w:after="60" w:before="0"/>
        <w:jc w:val="center"/>
      </w:pPr>
      <w:r>
        <w:rPr>
          <w:rFonts w:ascii="Times New Roman" w:cs="Times New Roman" w:eastAsia="Times New Roman" w:hAnsi="Times New Roman"/>
          <w:b/>
          <w:bCs/>
          <w:sz w:val="26"/>
          <w:szCs w:val="26"/>
        </w:rPr>
        <w:t xml:space="preserve">Ravi Arnan Irianto</w:t>
      </w:r>
    </w:p>
    <w:p>
      <w:pPr>
        <w:spacing w:after="600" w:before="0"/>
        <w:jc w:val="center"/>
      </w:pPr>
      <w:r>
        <w:rPr>
          <w:rFonts w:ascii="Times New Roman" w:cs="Times New Roman" w:eastAsia="Times New Roman" w:hAnsi="Times New Roman"/>
          <w:sz w:val="24"/>
          <w:szCs w:val="24"/>
        </w:rPr>
        <w:t xml:space="preserve">(2305551076)</w:t>
      </w:r>
    </w:p>
    <w:p>
      <w:pPr>
        <w:spacing w:after="60" w:before="0"/>
        <w:jc w:val="center"/>
      </w:pPr>
      <w:r>
        <w:rPr>
          <w:rFonts w:ascii="Times New Roman" w:cs="Times New Roman" w:eastAsia="Times New Roman" w:hAnsi="Times New Roman"/>
          <w:b/>
          <w:bCs/>
          <w:sz w:val="24"/>
          <w:szCs w:val="24"/>
          <w:u w:val="single"/>
        </w:rPr>
        <w:t xml:space="preserve">PROGRAM STUDI TEKNOLOGI INFORMASI</w:t>
      </w:r>
    </w:p>
    <w:p>
      <w:pPr>
        <w:spacing w:after="60" w:before="0"/>
        <w:jc w:val="center"/>
      </w:pPr>
      <w:r>
        <w:rPr>
          <w:rFonts w:ascii="Times New Roman" w:cs="Times New Roman" w:eastAsia="Times New Roman" w:hAnsi="Times New Roman"/>
          <w:b/>
          <w:bCs/>
          <w:sz w:val="24"/>
          <w:szCs w:val="24"/>
          <w:u w:val="single"/>
        </w:rPr>
        <w:t xml:space="preserve">FAKULTAS TEKNIK</w:t>
      </w:r>
    </w:p>
    <w:p>
      <w:pPr>
        <w:spacing w:after="60" w:before="0"/>
        <w:jc w:val="center"/>
      </w:pPr>
      <w:r>
        <w:rPr>
          <w:rFonts w:ascii="Times New Roman" w:cs="Times New Roman" w:eastAsia="Times New Roman" w:hAnsi="Times New Roman"/>
          <w:b/>
          <w:bCs/>
          <w:sz w:val="24"/>
          <w:szCs w:val="24"/>
          <w:u w:val="single"/>
        </w:rPr>
        <w:t xml:space="preserve">UNIVERSITAS UDAYANA</w:t>
      </w:r>
    </w:p>
    <w:p>
      <w:pPr>
        <w:spacing w:after="60" w:before="0"/>
        <w:jc w:val="center"/>
      </w:pPr>
      <w:r>
        <w:rPr>
          <w:rFonts w:ascii="Times New Roman" w:cs="Times New Roman" w:eastAsia="Times New Roman" w:hAnsi="Times New Roman"/>
          <w:b/>
          <w:bCs/>
          <w:sz w:val="24"/>
          <w:szCs w:val="24"/>
        </w:rPr>
        <w:t xml:space="preserve">BALI</w:t>
      </w:r>
    </w:p>
    <w:p>
      <w:pPr>
        <w:spacing w:after="0" w:before="0"/>
        <w:jc w:val="center"/>
      </w:pPr>
      <w:r>
        <w:rPr>
          <w:rFonts w:ascii="Times New Roman" w:cs="Times New Roman" w:eastAsia="Times New Roman" w:hAnsi="Times New Roman"/>
          <w:b/>
          <w:bCs/>
          <w:sz w:val="24"/>
          <w:szCs w:val="24"/>
        </w:rPr>
        <w:t xml:space="preserve">2026</w:t>
      </w:r>
    </w:p>
    <w:p>
      <w:r>
        <w:br w:type="page"/>
      </w:r>
    </w:p>
    <w:p>
      <w:pPr>
        <w:sectPr>
          <w:pgSz w:w="11906" w:h="16838" w:orient="portrait"/>
          <w:pgMar w:top="1701" w:right="1134" w:bottom="1134" w:left="1701" w:header="708" w:footer="708" w:gutter="0"/>
          <w:pgNumType/>
          <w:docGrid w:linePitch="360"/>
        </w:sectPr>
      </w:pPr>
    </w:p>
    <w:p>
      <w:pPr>
        <w:spacing w:after="80" w:before="160"/>
        <w:jc w:val="left"/>
      </w:pPr>
      <w:r>
        <w:rPr>
          <w:rFonts w:ascii="Times New Roman" w:cs="Times New Roman" w:eastAsia="Times New Roman" w:hAnsi="Times New Roman"/>
          <w:b/>
          <w:bCs/>
          <w:sz w:val="26"/>
          <w:szCs w:val="26"/>
          <w:u w:val="single"/>
        </w:rPr>
        <w:t xml:space="preserve">Pendahuluan</w:t>
      </w:r>
    </w:p>
    <w:p>
      <w:pPr>
        <w:spacing w:after="0" w:before="0" w:line="360" w:lineRule="auto"/>
        <w:ind w:firstLine="720"/>
        <w:jc w:val="both"/>
      </w:pPr>
      <w:r>
        <w:rPr>
          <w:rFonts w:ascii="Times New Roman" w:cs="Times New Roman" w:eastAsia="Times New Roman" w:hAnsi="Times New Roman"/>
          <w:sz w:val="24"/>
          <w:szCs w:val="24"/>
        </w:rPr>
        <w:t xml:space="preserve">Apache Kafka merupakan platform distributed streaming yang dirancang untuk menangani aliran data berkecepatan tinggi secara real-time. Pada praktik ini, sebuah dashboard interaktif berbasis web dibangun untuk memvisualisasikan cara kerja Kafka dalam skenario log processing, mulai dari produksi pesan, distribusi ke partisi, hingga konsumsi oleh beberapa consumer group secara bersamaan.</w:t>
      </w:r>
    </w:p>
    <w:p>
      <w:pPr>
        <w:spacing w:after="0" w:before="0" w:line="360" w:lineRule="auto"/>
        <w:ind w:firstLine="720"/>
        <w:jc w:val="both"/>
      </w:pPr>
      <w:r>
        <w:rPr>
          <w:rFonts w:ascii="Times New Roman" w:cs="Times New Roman" w:eastAsia="Times New Roman" w:hAnsi="Times New Roman"/>
          <w:sz w:val="24"/>
          <w:szCs w:val="24"/>
        </w:rPr>
        <w:t xml:space="preserve">Dashboard dikembangkan menggunakan Node.js (Express) di sisi backend dan Vanilla JavaScript di sisi frontend dengan komunikasi Server-Sent Events (SSE) untuk streaming data real-time. Seluruh komponen—producer simulasi, in-memory broker, dan consumer group—berjalan dalam satu container yang dapat dideploy via Docker Compose.</w:t>
      </w:r>
    </w:p>
    <w:p>
      <w:pPr>
        <w:spacing w:after="40" w:before="0"/>
      </w:pPr>
      <w:r>
        <w:t xml:space="preserve"/>
      </w:r>
    </w:p>
    <w:p>
      <w:pPr>
        <w:spacing w:after="80" w:before="160"/>
        <w:jc w:val="left"/>
      </w:pPr>
      <w:r>
        <w:rPr>
          <w:rFonts w:ascii="Times New Roman" w:cs="Times New Roman" w:eastAsia="Times New Roman" w:hAnsi="Times New Roman"/>
          <w:b/>
          <w:bCs/>
          <w:sz w:val="26"/>
          <w:szCs w:val="26"/>
          <w:u w:val="single"/>
        </w:rPr>
        <w:t xml:space="preserve">Cara Kerja Sistem</w:t>
      </w:r>
    </w:p>
    <w:p>
      <w:pPr>
        <w:spacing w:after="0" w:before="0" w:line="360" w:lineRule="auto"/>
        <w:ind w:firstLine="720"/>
        <w:jc w:val="both"/>
      </w:pPr>
      <w:r>
        <w:rPr>
          <w:rFonts w:ascii="Times New Roman" w:cs="Times New Roman" w:eastAsia="Times New Roman" w:hAnsi="Times New Roman"/>
          <w:sz w:val="24"/>
          <w:szCs w:val="24"/>
        </w:rPr>
        <w:t xml:space="preserve">Traffic yang terlihat di dashboard bukan berasal dari aplikasi nyata, melainkan dihasilkan oleh fungsi autoProducer() yang berjalan otomatis di dalam server.js setiap kali server dinyalakan. Setiap 1 detik, fungsi ini men-generate 3 pesan acak yang mensimulasikan log dari 7 microservice: auth-service, api-gateway, user-service, payment-service, notification-service, db-proxy, dan cache-service. Setiap pesan dipilih secara acak dari template log yang sudah ditentukan untuk masing-masing level (INFO, WARN, ERROR, FATAL), sehingga dashboard terasa seperti memantau sistem nyata meskipun seluruhnya adalah simulasi.</w:t>
      </w:r>
    </w:p>
    <w:p>
      <w:pPr>
        <w:spacing w:after="0" w:before="0" w:line="360" w:lineRule="auto"/>
        <w:ind w:firstLine="720"/>
        <w:jc w:val="both"/>
      </w:pPr>
      <w:r>
        <w:rPr>
          <w:rFonts w:ascii="Times New Roman" w:cs="Times New Roman" w:eastAsia="Times New Roman" w:hAnsi="Times New Roman"/>
          <w:sz w:val="24"/>
          <w:szCs w:val="24"/>
        </w:rPr>
        <w:t xml:space="preserve">Sistem ini dapat dijalankan dalam dua mode yang berbeda. Mode pertama adalah npm start (simulasi in-memory), di mana seluruh komponen—producer, broker, dan consumer—berjalan dalam satu proses Node.js tanpa membutuhkan instalasi Kafka. Mode kedua adalah docker compose up yang menjalankan Apache Kafka broker sungguhan beserta producer dan consumer sebagai container terpisah, sehingga data tersimpan di disk dan tidak hilang saat restart. Mode simulasi cocok untuk demo dan presentasi, sedangkan mode Docker lebih mendekati skenario real-world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BBBBB" w:sz="1"/>
              <w:left w:val="single" w:color="BBBBBB" w:sz="1"/>
              <w:bottom w:val="single" w:color="BBBBBB" w:sz="1"/>
              <w:right w:val="single" w:color="BBBBBB"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Aspek</w:t>
            </w:r>
          </w:p>
        </w:tc>
        <w:tc>
          <w:tcPr>
            <w:tcW w:type="dxa" w:w="3413"/>
            <w:tcBorders>
              <w:top w:val="single" w:color="BBBBBB" w:sz="1"/>
              <w:left w:val="single" w:color="BBBBBB" w:sz="1"/>
              <w:bottom w:val="single" w:color="BBBBBB" w:sz="1"/>
              <w:right w:val="single" w:color="BBBBBB"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npm start (Simulasi)</w:t>
            </w:r>
          </w:p>
        </w:tc>
        <w:tc>
          <w:tcPr>
            <w:tcW w:type="dxa" w:w="3413"/>
            <w:tcBorders>
              <w:top w:val="single" w:color="BBBBBB" w:sz="1"/>
              <w:left w:val="single" w:color="BBBBBB" w:sz="1"/>
              <w:bottom w:val="single" w:color="BBBBBB" w:sz="1"/>
              <w:right w:val="single" w:color="BBBBBB"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docker compose up (Real Kafka)</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Broker</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In-memory (RAM)</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Apache Kafka nyata</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Producer</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Loop di server.js</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Container terpisah</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Consumer</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Simulasi di server.js</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Container terpisah</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Persistensi data</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Tidak (hilang saat restart)</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Ya (tersimpan di disk)</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Cocok untuk</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Demo &amp; presentasi</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Testing real-world</w:t>
            </w:r>
          </w:p>
        </w:tc>
      </w:tr>
    </w:tbl>
    <w:p>
      <w:pPr>
        <w:spacing w:after="0" w:before="60"/>
      </w:pPr>
      <w:r>
        <w:rPr>
          <w:rFonts w:ascii="Times New Roman" w:cs="Times New Roman" w:eastAsia="Times New Roman" w:hAnsi="Times New Roman"/>
          <w:i/>
          <w:iCs/>
          <w:color w:val="555555"/>
          <w:sz w:val="22"/>
          <w:szCs w:val="22"/>
        </w:rPr>
        <w:t xml:space="preserve">Tabel 1. Perbandingan mode npm start dan docker compose up</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Tampilan Overview — Kondisi Normal</w:t>
      </w:r>
    </w:p>
    <w:p>
      <w:pPr>
        <w:spacing w:after="0" w:before="0" w:line="360" w:lineRule="auto"/>
        <w:ind w:firstLine="720"/>
        <w:jc w:val="both"/>
      </w:pPr>
      <w:r>
        <w:rPr>
          <w:rFonts w:ascii="Times New Roman" w:cs="Times New Roman" w:eastAsia="Times New Roman" w:hAnsi="Times New Roman"/>
          <w:sz w:val="24"/>
          <w:szCs w:val="24"/>
        </w:rPr>
        <w:t xml:space="preserve">Gambar di bawah menampilkan tab Overview pada kondisi normal setelah sistem berjalan selama sekitar 9 menit 20 detik. Terlihat total pesan yang diproduksi sebesar 2.4K dan dikonsumsi 7.1K, dengan throughput stabil di angka 5 pesan per detik. Rasio consumed terhadap produced yang lebih dari 1:1 menunjukkan consumer bekerja secara efisien tanpa lag yang berarti.</w:t>
      </w:r>
    </w:p>
    <w:p>
      <w:pPr>
        <w:spacing w:after="120" w:before="12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00475"/>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1. Tab Overview — kondisi normal, throughput 5 msg/s, uptime 9m 20s</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Live Stream — Aliran Log Real-Time</w:t>
      </w:r>
    </w:p>
    <w:p>
      <w:pPr>
        <w:spacing w:after="0" w:before="0" w:line="360" w:lineRule="auto"/>
        <w:ind w:firstLine="720"/>
        <w:jc w:val="both"/>
      </w:pPr>
      <w:r>
        <w:rPr>
          <w:rFonts w:ascii="Times New Roman" w:cs="Times New Roman" w:eastAsia="Times New Roman" w:hAnsi="Times New Roman"/>
          <w:sz w:val="24"/>
          <w:szCs w:val="24"/>
        </w:rPr>
        <w:t xml:space="preserve">Tab Live Stream menampilkan log masuk secara real-time dari producer. Pesan dikategorikan berdasarkan log level: DEBUG, INFO, WARN, ERROR, dan FATAL. Setiap pesan tampil dengan warna berbeda sesuai tingkat keparahannya sehingga memudahkan monitoring kondisi sistem secara sekilas. Dari distribusi yang terlihat, log level ERROR dan FATAL muncul secara acak bercampur dengan INFO dan DEBUG, mencerminkan pola log aplikasi yang realistis.</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2. Tab Live Stream — aliran log real-time dengan kode warna per log level</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Manajemen Topics dan Partisi</w:t>
      </w:r>
    </w:p>
    <w:p>
      <w:pPr>
        <w:spacing w:after="0" w:before="0" w:line="360" w:lineRule="auto"/>
        <w:ind w:firstLine="720"/>
        <w:jc w:val="both"/>
      </w:pPr>
      <w:r>
        <w:rPr>
          <w:rFonts w:ascii="Times New Roman" w:cs="Times New Roman" w:eastAsia="Times New Roman" w:hAnsi="Times New Roman"/>
          <w:sz w:val="24"/>
          <w:szCs w:val="24"/>
        </w:rPr>
        <w:t xml:space="preserve">Tab Topics memperlihatkan tiga topic yang aktif: app-logs, error-logs, dan audit-events. Setiap topic dibagi ke dalam tiga partisi (P0, P1, P2) untuk mendistribusikan beban secara paralel. Pada pengamatan ini, topic app-logs memiliki distribusi pesan P0:18, P1:19, P2:7; topic error-logs dengan P0:1, P1:6, P2:2; dan audit-events dengan P0:11, P1:5, P2:0. Distribusi yang tidak merata pada P2 audit-events menunjukkan bahwa partitioner belum sepenuhnya menyeimbangkan beban untuk topic tersebut pada periode ini.</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3. Tab Topics — distribusi pesan per partisi untuk tiga topic aktif</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Diagram Arsitektur dan Partition Heatmap</w:t>
      </w:r>
    </w:p>
    <w:p>
      <w:pPr>
        <w:spacing w:after="0" w:before="0" w:line="360" w:lineRule="auto"/>
        <w:ind w:firstLine="720"/>
        <w:jc w:val="both"/>
      </w:pPr>
      <w:r>
        <w:rPr>
          <w:rFonts w:ascii="Times New Roman" w:cs="Times New Roman" w:eastAsia="Times New Roman" w:hAnsi="Times New Roman"/>
          <w:sz w:val="24"/>
          <w:szCs w:val="24"/>
        </w:rPr>
        <w:t xml:space="preserve">Tab Architecture (ditambahkan oleh Claude Code) menampilkan diagram aliran data animasi dari Producer → Broker → Consumer Group, dilengkapi Partition Activity Heatmap yang menunjukkan intensitas aktivitas per partisi secara visual. Heatmap menunjukkan partisi app-logs P1 paling aktif dengan 31 pesan per 30 detik, diikuti P0 dengan 14 pesan, dan P2 dengan 9 pesan. Konsep-konsep Kafka seperti offset, partition key, dan consumer group ditampilkan dalam kartu edukasi berbahasa Indonesia di bagian bawah.</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4. Tab Architecture — diagram aliran data animasi dan partition activity heatmap</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Consumer Groups — Kondisi Normal (Lag = 0)</w:t>
      </w:r>
    </w:p>
    <w:p>
      <w:pPr>
        <w:spacing w:after="0" w:before="0" w:line="360" w:lineRule="auto"/>
        <w:ind w:firstLine="720"/>
        <w:jc w:val="both"/>
      </w:pPr>
      <w:r>
        <w:rPr>
          <w:rFonts w:ascii="Times New Roman" w:cs="Times New Roman" w:eastAsia="Times New Roman" w:hAnsi="Times New Roman"/>
          <w:sz w:val="24"/>
          <w:szCs w:val="24"/>
        </w:rPr>
        <w:t xml:space="preserve">Tab Consumers menampilkan tiga consumer group yang aktif: log-aggregator, error-monitor, dan audit-processor. Pada kondisi normal seluruh consumer group menunjukkan lag = 0, artinya setiap pesan yang masuk langsung dikonsumsi tanpa antrian yang menumpuk. Status setiap consumer ditampilkan dengan indikator warna hijau dan progress bar yang kosong, menandakan sistem berjalan optimal.</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5. Tab Consumers — semua consumer group lag = 0, kondisi normal</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Skenario High Traffic Burst</w:t>
      </w:r>
    </w:p>
    <w:p>
      <w:pPr>
        <w:spacing w:after="0" w:before="0" w:line="360" w:lineRule="auto"/>
        <w:ind w:firstLine="720"/>
        <w:jc w:val="both"/>
      </w:pPr>
      <w:r>
        <w:rPr>
          <w:rFonts w:ascii="Times New Roman" w:cs="Times New Roman" w:eastAsia="Times New Roman" w:hAnsi="Times New Roman"/>
          <w:sz w:val="24"/>
          <w:szCs w:val="24"/>
        </w:rPr>
        <w:t xml:space="preserve">Skenario High Traffic Burst mensimulasikan lonjakan trafik mendadak yang sering terjadi di lingkungan produksi, misalnya saat flash sale atau insiden sistem besar-besaran. Pada skenario ini throughput melonjak dari 5 msg/s menjadi 42 msg/s—peningkatan sekitar 740%. Total pesan yang diproduksi mencapai 9.4K dan dikonsumsi 28.3K dalam uptime 27 menit 57 detik. Kafka mampu menangani lonjakan ini tanpa kehilangan pesan berkat mekanisme partisi dan consumer group yang bekerja secara paralel.</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6. Skenario High Traffic Burst — throughput 42 msg/s (+740% dari kondisi normal)</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Skenario Error Storm</w:t>
      </w:r>
    </w:p>
    <w:p>
      <w:pPr>
        <w:spacing w:after="0" w:before="0" w:line="360" w:lineRule="auto"/>
        <w:ind w:firstLine="720"/>
        <w:jc w:val="both"/>
      </w:pPr>
      <w:r>
        <w:rPr>
          <w:rFonts w:ascii="Times New Roman" w:cs="Times New Roman" w:eastAsia="Times New Roman" w:hAnsi="Times New Roman"/>
          <w:sz w:val="24"/>
          <w:szCs w:val="24"/>
        </w:rPr>
        <w:t xml:space="preserve">Skenario Error Storm menghasilkan aliran log yang didominasi level ERROR dan FATAL secara berturut-turut untuk mensimulasikan kondisi sistem yang sedang mengalami kegagalan massal. Pada Live Stream terlihat hampir seluruh pesan berwarna merah (ERROR) dan merah tua (FATAL) tanpa interupsi log normal. Skenario ini berguna untuk menguji kemampuan sistem monitoring dalam mendeteksi dan mengalertkan insiden secara cepat.</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7. Skenario Error Storm — Live Stream didominasi pesan ERROR dan FATAL</w:t>
      </w:r>
    </w:p>
    <w:p>
      <w:pPr>
        <w:spacing w:after="20" w:before="0"/>
      </w:pPr>
      <w:r>
        <w:t xml:space="preserve"/>
      </w:r>
    </w:p>
    <w:p>
      <w:pPr>
        <w:spacing w:after="80" w:before="160"/>
        <w:jc w:val="left"/>
      </w:pPr>
      <w:r>
        <w:rPr>
          <w:rFonts w:ascii="Times New Roman" w:cs="Times New Roman" w:eastAsia="Times New Roman" w:hAnsi="Times New Roman"/>
          <w:b/>
          <w:bCs/>
          <w:sz w:val="26"/>
          <w:szCs w:val="26"/>
          <w:u w:val="single"/>
        </w:rPr>
        <w:t xml:space="preserve">Skenario Consumer Lag Buildup — Semua Consumer Di-pause</w:t>
      </w:r>
    </w:p>
    <w:p>
      <w:pPr>
        <w:spacing w:after="0" w:before="0" w:line="360" w:lineRule="auto"/>
        <w:ind w:firstLine="720"/>
        <w:jc w:val="both"/>
      </w:pPr>
      <w:r>
        <w:rPr>
          <w:rFonts w:ascii="Times New Roman" w:cs="Times New Roman" w:eastAsia="Times New Roman" w:hAnsi="Times New Roman"/>
          <w:sz w:val="24"/>
          <w:szCs w:val="24"/>
        </w:rPr>
        <w:t xml:space="preserve">Pada skenario ini semua consumer group di-pause secara bersamaan untuk mensimulasikan kondisi consumer mati sementara producer terus berjalan. Akibatnya lag mulai menumpuk di setiap consumer group: log-aggregator mencapai lag 46, error-monitor lag 32, dan audit-processor lag 21. Progress bar berubah warna dari hijau (lag &lt; 10) menjadi kuning (lag 10–49) seiring antrian yang terus bertambah. Ketika consumer di-resume, Kafka memungkinkan consumer membaca ulang pesan dari offset yang tersimpan sehingga tidak ada data yang hilang—inilah keunggulan utama log-based architecture milik Kafka.</w:t>
      </w:r>
    </w:p>
    <w:p>
      <w:pPr>
        <w:spacing w:after="12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81350"/>
                    </a:xfrm>
                    <a:prstGeom prst="rect">
                      <a:avLst/>
                    </a:prstGeom>
                  </pic:spPr>
                </pic:pic>
              </a:graphicData>
            </a:graphic>
          </wp:inline>
        </w:drawing>
      </w:r>
    </w:p>
    <w:p>
      <w:pPr>
        <w:spacing w:after="80" w:before="60"/>
        <w:jc w:val="center"/>
      </w:pPr>
      <w:r>
        <w:rPr>
          <w:rFonts w:ascii="Times New Roman" w:cs="Times New Roman" w:eastAsia="Times New Roman" w:hAnsi="Times New Roman"/>
          <w:i/>
          <w:iCs/>
          <w:color w:val="555555"/>
          <w:sz w:val="22"/>
          <w:szCs w:val="22"/>
        </w:rPr>
        <w:t xml:space="preserve">Gambar 8. Consumer Lag Buildup — log-aggregator lag 46, error-monitor lag 32, audit-processor lag 21</w:t>
      </w:r>
    </w:p>
    <w:p>
      <w:pPr>
        <w:spacing w:after="40" w:before="0"/>
      </w:pPr>
      <w:r>
        <w:t xml:space="preserve"/>
      </w:r>
    </w:p>
    <w:p>
      <w:pPr>
        <w:spacing w:after="80" w:before="160"/>
        <w:jc w:val="left"/>
      </w:pPr>
      <w:r>
        <w:rPr>
          <w:rFonts w:ascii="Times New Roman" w:cs="Times New Roman" w:eastAsia="Times New Roman" w:hAnsi="Times New Roman"/>
          <w:b/>
          <w:bCs/>
          <w:sz w:val="26"/>
          <w:szCs w:val="26"/>
          <w:u w:val="single"/>
        </w:rPr>
        <w:t xml:space="preserve">Kesimpulan</w:t>
      </w:r>
    </w:p>
    <w:p>
      <w:pPr>
        <w:spacing w:after="0" w:before="0" w:line="360" w:lineRule="auto"/>
        <w:ind w:firstLine="720"/>
        <w:jc w:val="both"/>
      </w:pPr>
      <w:r>
        <w:rPr>
          <w:rFonts w:ascii="Times New Roman" w:cs="Times New Roman" w:eastAsia="Times New Roman" w:hAnsi="Times New Roman"/>
          <w:sz w:val="24"/>
          <w:szCs w:val="24"/>
        </w:rPr>
        <w:t xml:space="preserve">Apache Kafka terbukti mampu menangani streaming data real-time dengan throughput tinggi dan toleransi terhadap kegagalan consumer. Dari demo yang dilakukan, beberapa poin utama dapat disimpulkan:</w:t>
      </w:r>
    </w:p>
    <w:p>
      <w:pPr>
        <w:pStyle w:val="ListParagraph"/>
        <w:numPr>
          <w:ilvl w:val="0"/>
          <w:numId w:val="2"/>
        </w:numPr>
        <w:spacing w:after="80" w:before="0" w:line="360" w:lineRule="auto"/>
        <w:ind w:left="720"/>
        <w:jc w:val="both"/>
      </w:pPr>
      <w:r>
        <w:rPr>
          <w:rFonts w:ascii="Times New Roman" w:cs="Times New Roman" w:eastAsia="Times New Roman" w:hAnsi="Times New Roman"/>
          <w:sz w:val="24"/>
          <w:szCs w:val="24"/>
        </w:rPr>
        <w:t xml:space="preserve">Kafka mampu menangani lonjakan trafik ekstrem (5 → 42 msg/s, +740%) tanpa kehilangan pesan.</w:t>
      </w:r>
    </w:p>
    <w:p>
      <w:pPr>
        <w:pStyle w:val="ListParagraph"/>
        <w:numPr>
          <w:ilvl w:val="0"/>
          <w:numId w:val="2"/>
        </w:numPr>
        <w:spacing w:after="80" w:before="0" w:line="360" w:lineRule="auto"/>
        <w:ind w:left="720"/>
        <w:jc w:val="both"/>
      </w:pPr>
      <w:r>
        <w:rPr>
          <w:rFonts w:ascii="Times New Roman" w:cs="Times New Roman" w:eastAsia="Times New Roman" w:hAnsi="Times New Roman"/>
          <w:sz w:val="24"/>
          <w:szCs w:val="24"/>
        </w:rPr>
        <w:t xml:space="preserve">Mekanisme partisi mendistribusikan beban secara paralel; P1 pada topic app-logs tercatat paling aktif (31 msg/30s).</w:t>
      </w:r>
    </w:p>
    <w:p>
      <w:pPr>
        <w:pStyle w:val="ListParagraph"/>
        <w:numPr>
          <w:ilvl w:val="0"/>
          <w:numId w:val="2"/>
        </w:numPr>
        <w:spacing w:after="80" w:before="0" w:line="360" w:lineRule="auto"/>
        <w:ind w:left="720"/>
        <w:jc w:val="both"/>
      </w:pPr>
      <w:r>
        <w:rPr>
          <w:rFonts w:ascii="Times New Roman" w:cs="Times New Roman" w:eastAsia="Times New Roman" w:hAnsi="Times New Roman"/>
          <w:sz w:val="24"/>
          <w:szCs w:val="24"/>
        </w:rPr>
        <w:t xml:space="preserve">Consumer lag dapat diakumulasi saat consumer mati dan dipulihkan penuh saat consumer aktif kembali berkat offset persistence.</w:t>
      </w:r>
    </w:p>
    <w:p>
      <w:pPr>
        <w:pStyle w:val="ListParagraph"/>
        <w:numPr>
          <w:ilvl w:val="0"/>
          <w:numId w:val="2"/>
        </w:numPr>
        <w:spacing w:after="80" w:before="0" w:line="360" w:lineRule="auto"/>
        <w:ind w:left="720"/>
        <w:jc w:val="both"/>
      </w:pPr>
      <w:r>
        <w:rPr>
          <w:rFonts w:ascii="Times New Roman" w:cs="Times New Roman" w:eastAsia="Times New Roman" w:hAnsi="Times New Roman"/>
          <w:sz w:val="24"/>
          <w:szCs w:val="24"/>
        </w:rPr>
        <w:t xml:space="preserve">Visualisasi real-time (Live Stream, Partition Heatmap, Consumer Lag) memudahkan monitoring kondisi sistem secara langsung.</w:t>
      </w:r>
    </w:p>
    <w:p>
      <w:pPr>
        <w:pStyle w:val="ListParagraph"/>
        <w:numPr>
          <w:ilvl w:val="0"/>
          <w:numId w:val="2"/>
        </w:numPr>
        <w:spacing w:after="80" w:before="0" w:line="360" w:lineRule="auto"/>
        <w:ind w:left="720"/>
        <w:jc w:val="both"/>
      </w:pPr>
      <w:r>
        <w:rPr>
          <w:rFonts w:ascii="Times New Roman" w:cs="Times New Roman" w:eastAsia="Times New Roman" w:hAnsi="Times New Roman"/>
          <w:sz w:val="24"/>
          <w:szCs w:val="24"/>
        </w:rPr>
        <w:t xml:space="preserve">Kafka sangat relevan sebagai infrastruktur Big Data untuk use case log aggregation, event sourcing, dan real-time analytics.</w:t>
      </w:r>
    </w:p>
    <w:p>
      <w:pPr>
        <w:spacing w:after="40" w:before="0"/>
      </w:pPr>
      <w:r>
        <w:t xml:space="preserve"/>
      </w:r>
    </w:p>
    <w:p>
      <w:pPr>
        <w:spacing w:after="80" w:before="160"/>
        <w:jc w:val="left"/>
      </w:pPr>
      <w:r>
        <w:rPr>
          <w:rFonts w:ascii="Times New Roman" w:cs="Times New Roman" w:eastAsia="Times New Roman" w:hAnsi="Times New Roman"/>
          <w:b/>
          <w:bCs/>
          <w:sz w:val="26"/>
          <w:szCs w:val="26"/>
          <w:u w:val="single"/>
        </w:rPr>
        <w:t xml:space="preserve">Daftar Pustaka</w:t>
      </w:r>
    </w:p>
    <w:p>
      <w:pPr>
        <w:spacing w:after="100" w:before="0" w:line="360" w:lineRule="auto"/>
        <w:ind w:left="720" w:hanging="720"/>
        <w:jc w:val="both"/>
      </w:pPr>
      <w:r>
        <w:rPr>
          <w:rFonts w:ascii="Times New Roman" w:cs="Times New Roman" w:eastAsia="Times New Roman" w:hAnsi="Times New Roman"/>
          <w:b/>
          <w:bCs/>
          <w:sz w:val="24"/>
          <w:szCs w:val="24"/>
        </w:rPr>
        <w:t xml:space="preserve">Apache Kafka Documentation. </w:t>
      </w:r>
      <w:r>
        <w:rPr>
          <w:rFonts w:ascii="Times New Roman" w:cs="Times New Roman" w:eastAsia="Times New Roman" w:hAnsi="Times New Roman"/>
          <w:sz w:val="24"/>
          <w:szCs w:val="24"/>
        </w:rPr>
        <w:t xml:space="preserve">(2024). Apache Kafka: A Distributed Streaming Platform. </w:t>
      </w:r>
      <w:r>
        <w:rPr>
          <w:rFonts w:ascii="Times New Roman" w:cs="Times New Roman" w:eastAsia="Times New Roman" w:hAnsi="Times New Roman"/>
          <w:color w:val="1155CC"/>
          <w:sz w:val="24"/>
          <w:szCs w:val="24"/>
        </w:rPr>
        <w:t xml:space="preserve">https://kafka.apache.org/documentation/</w:t>
      </w:r>
    </w:p>
    <w:p>
      <w:pPr>
        <w:spacing w:after="100" w:before="0" w:line="360" w:lineRule="auto"/>
        <w:ind w:left="720" w:hanging="720"/>
        <w:jc w:val="both"/>
      </w:pPr>
      <w:r>
        <w:rPr>
          <w:rFonts w:ascii="Times New Roman" w:cs="Times New Roman" w:eastAsia="Times New Roman" w:hAnsi="Times New Roman"/>
          <w:b/>
          <w:bCs/>
          <w:sz w:val="24"/>
          <w:szCs w:val="24"/>
        </w:rPr>
        <w:t xml:space="preserve">Narkhede, N., Shapira, G., &amp; Palino, T. </w:t>
      </w:r>
      <w:r>
        <w:rPr>
          <w:rFonts w:ascii="Times New Roman" w:cs="Times New Roman" w:eastAsia="Times New Roman" w:hAnsi="Times New Roman"/>
          <w:sz w:val="24"/>
          <w:szCs w:val="24"/>
        </w:rPr>
        <w:t xml:space="preserve">(2021). </w:t>
      </w:r>
      <w:r>
        <w:rPr>
          <w:rFonts w:ascii="Times New Roman" w:cs="Times New Roman" w:eastAsia="Times New Roman" w:hAnsi="Times New Roman"/>
          <w:i/>
          <w:iCs/>
          <w:sz w:val="24"/>
          <w:szCs w:val="24"/>
        </w:rPr>
        <w:t xml:space="preserve">Kafka: The Definitive Guide. </w:t>
      </w:r>
      <w:r>
        <w:rPr>
          <w:rFonts w:ascii="Times New Roman" w:cs="Times New Roman" w:eastAsia="Times New Roman" w:hAnsi="Times New Roman"/>
          <w:sz w:val="24"/>
          <w:szCs w:val="24"/>
        </w:rPr>
        <w:t xml:space="preserve">O'Reilly Media.</w:t>
      </w:r>
    </w:p>
    <w:p>
      <w:pPr>
        <w:spacing w:after="100" w:before="0" w:line="360" w:lineRule="auto"/>
        <w:ind w:left="720" w:hanging="720"/>
        <w:jc w:val="both"/>
      </w:pPr>
      <w:r>
        <w:rPr>
          <w:rFonts w:ascii="Times New Roman" w:cs="Times New Roman" w:eastAsia="Times New Roman" w:hAnsi="Times New Roman"/>
          <w:b/>
          <w:bCs/>
          <w:sz w:val="24"/>
          <w:szCs w:val="24"/>
        </w:rPr>
        <w:t xml:space="preserve">Kreps, J., Narkhede, N., &amp; Rao, J. </w:t>
      </w:r>
      <w:r>
        <w:rPr>
          <w:rFonts w:ascii="Times New Roman" w:cs="Times New Roman" w:eastAsia="Times New Roman" w:hAnsi="Times New Roman"/>
          <w:sz w:val="24"/>
          <w:szCs w:val="24"/>
        </w:rPr>
        <w:t xml:space="preserve">(2011). Kafka: A Distributed Messaging System for Log Processing. </w:t>
      </w:r>
      <w:r>
        <w:rPr>
          <w:rFonts w:ascii="Times New Roman" w:cs="Times New Roman" w:eastAsia="Times New Roman" w:hAnsi="Times New Roman"/>
          <w:i/>
          <w:iCs/>
          <w:sz w:val="24"/>
          <w:szCs w:val="24"/>
        </w:rPr>
        <w:t xml:space="preserve">NetDB Workshop.</w:t>
      </w:r>
    </w:p>
    <w:p>
      <w:pPr>
        <w:spacing w:after="100" w:before="0" w:line="360" w:lineRule="auto"/>
        <w:ind w:left="720" w:hanging="720"/>
        <w:jc w:val="both"/>
      </w:pPr>
      <w:r>
        <w:rPr>
          <w:rFonts w:ascii="Times New Roman" w:cs="Times New Roman" w:eastAsia="Times New Roman" w:hAnsi="Times New Roman"/>
          <w:b/>
          <w:bCs/>
          <w:sz w:val="24"/>
          <w:szCs w:val="24"/>
        </w:rPr>
        <w:t xml:space="preserve">Confluent. </w:t>
      </w:r>
      <w:r>
        <w:rPr>
          <w:rFonts w:ascii="Times New Roman" w:cs="Times New Roman" w:eastAsia="Times New Roman" w:hAnsi="Times New Roman"/>
          <w:sz w:val="24"/>
          <w:szCs w:val="24"/>
        </w:rPr>
        <w:t xml:space="preserve">(2024). Stream Processing with Apache Kafka. </w:t>
      </w:r>
      <w:r>
        <w:rPr>
          <w:rFonts w:ascii="Times New Roman" w:cs="Times New Roman" w:eastAsia="Times New Roman" w:hAnsi="Times New Roman"/>
          <w:color w:val="1155CC"/>
          <w:sz w:val="24"/>
          <w:szCs w:val="24"/>
        </w:rPr>
        <w:t xml:space="preserve">https://www.confluent.io/learn/kafka-tutorial/</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Laporan Review Tools — Apache Kafka | Big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a173ce20157b8b1e9c2dd0bc91e83eaa540b5a5.png"/><Relationship Id="rId9" Type="http://schemas.openxmlformats.org/officeDocument/2006/relationships/image" Target="media/0d5de453cd56bbf015ad4691fa40f3c4dc5d8829.png"/><Relationship Id="rId10" Type="http://schemas.openxmlformats.org/officeDocument/2006/relationships/image" Target="media/7f3c662ed71ec982971aec7abfcc3ddef7f17c2c.jpeg"/><Relationship Id="rId11" Type="http://schemas.openxmlformats.org/officeDocument/2006/relationships/image" Target="media/f18d6191c80f72b3231398f47ce28ad6dc2bc7aa.jpeg"/><Relationship Id="rId12" Type="http://schemas.openxmlformats.org/officeDocument/2006/relationships/image" Target="media/0c064cf768b25daa67b830367e59a6dcb7c52258.jpeg"/><Relationship Id="rId13" Type="http://schemas.openxmlformats.org/officeDocument/2006/relationships/image" Target="media/3d421420764b0944295a95614027fda39bb683f3.jpeg"/><Relationship Id="rId14" Type="http://schemas.openxmlformats.org/officeDocument/2006/relationships/image" Target="media/5e0194ae80c2fefa0a9eae080f2ebc162027bb1f.jpeg"/><Relationship Id="rId15" Type="http://schemas.openxmlformats.org/officeDocument/2006/relationships/image" Target="media/059fc776ef7ff3c284052b470f821675c7875061.jpeg"/><Relationship Id="rId16" Type="http://schemas.openxmlformats.org/officeDocument/2006/relationships/image" Target="media/bfa392daee65ec5918df31cccf09f7dfebef7754.jpe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2026-03-31T12:18:02.519Z</dcterms:created>
  <dcterms:modified xsi:type="dcterms:W3CDTF">2026-03-31T12:18:02.519Z</dcterms:modified>
</cp:coreProperties>
</file>

<file path=docProps/custom.xml><?xml version="1.0" encoding="utf-8"?>
<Properties xmlns="http://schemas.openxmlformats.org/officeDocument/2006/custom-properties" xmlns:vt="http://schemas.openxmlformats.org/officeDocument/2006/docPropsVTypes"/>
</file>