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35"/>
          <w:szCs w:val="35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5"/>
          <w:szCs w:val="35"/>
          <w:rtl w:val="0"/>
        </w:rPr>
        <w:t xml:space="preserve">Issue Log Template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b w:val="1"/>
          <w:sz w:val="35"/>
          <w:szCs w:val="35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5"/>
          <w:szCs w:val="35"/>
          <w:rtl w:val="0"/>
        </w:rPr>
        <w:t xml:space="preserve">Issue Log</w:t>
      </w:r>
    </w:p>
    <w:p w:rsidR="00000000" w:rsidDel="00000000" w:rsidP="00000000" w:rsidRDefault="00000000" w:rsidRPr="00000000" w14:paraId="00000008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Company Name : Google</w:t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Street Address : San Francisco</w:t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Country: USA</w:t>
      </w:r>
    </w:p>
    <w:p w:rsidR="00000000" w:rsidDel="00000000" w:rsidP="00000000" w:rsidRDefault="00000000" w:rsidRPr="00000000" w14:paraId="0000000F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Date: 2021-06-13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color w:val="0f700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color w:val="0f700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Issue Log with Explanations:</w:t>
      </w:r>
    </w:p>
    <w:tbl>
      <w:tblPr>
        <w:tblStyle w:val="Table1"/>
        <w:tblW w:w="9395.254777070062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320"/>
        <w:gridCol w:w="1260"/>
        <w:gridCol w:w="660"/>
        <w:gridCol w:w="879.3630573248407"/>
        <w:gridCol w:w="938.9808917197452"/>
        <w:gridCol w:w="953.8853503184714"/>
        <w:gridCol w:w="1005"/>
        <w:gridCol w:w="720"/>
        <w:gridCol w:w="1088.0254777070063"/>
        <w:tblGridChange w:id="0">
          <w:tblGrid>
            <w:gridCol w:w="570"/>
            <w:gridCol w:w="1320"/>
            <w:gridCol w:w="1260"/>
            <w:gridCol w:w="660"/>
            <w:gridCol w:w="879.3630573248407"/>
            <w:gridCol w:w="938.9808917197452"/>
            <w:gridCol w:w="953.8853503184714"/>
            <w:gridCol w:w="1005"/>
            <w:gridCol w:w="720"/>
            <w:gridCol w:w="1088.0254777070063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Issue Log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Project: Web Sales Program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Date: 2021-06-01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(H, M, 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Reported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 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Resolution/ Comments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Task splits caused delays in project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ABC project manager has split tasks to advance project schedule, inturn caused ambiguities and delays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Aradhna Rajendran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James Swift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project is behind schedule - 2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2021-06-13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Worked with multiple additional resources to bring the project on 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Shortage of resources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Key team player out flu for 3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Resources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Aradhna Rajendran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Brandon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project is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2021-06-13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Working on finding additional resources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Component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Early development component are running with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Aradhna Rajendran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White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Debugging the issue and project is on track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2021-06-13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Debugging with expert resources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