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Organizational Communication: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website redesign and development/migration to support the client’s new brand/image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Goals: </w:t>
      </w:r>
      <w:r w:rsidDel="00000000" w:rsidR="00000000" w:rsidRPr="00000000">
        <w:rPr>
          <w:sz w:val="24"/>
          <w:szCs w:val="24"/>
          <w:rtl w:val="0"/>
        </w:rPr>
        <w:t xml:space="preserve">(Reason why Communication is necessary)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Stakeholder informed of project timelines, budget and project needs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clear insights into any decision needed or roadblocks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Structured Opportunities for feedback from the customers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SLA necessary information to gain acceptance of the project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 Information and Communication Preference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(Who, where ,What and how to communicate)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25"/>
        <w:gridCol w:w="1260"/>
        <w:gridCol w:w="2640"/>
        <w:gridCol w:w="2040"/>
        <w:tblGridChange w:id="0">
          <w:tblGrid>
            <w:gridCol w:w="1380"/>
            <w:gridCol w:w="2025"/>
            <w:gridCol w:w="1260"/>
            <w:gridCol w:w="264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Format/Channel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 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 of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High-level timeline , budget, progress update via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Prefers to see Final approved files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CommunicationsProject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 check in meetings, emails (cc)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approval on milestones, strategic direction if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 Mckey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 check in meetings, Daily emails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person for questions, deliverables etc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Style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Weekly-Check Ins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Phone calls with the coordinator and project lead to go over questions, deliverables and share any related work as it is completed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and Budget flags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been completed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in progress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deliverables needed approval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about deliverables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Weekly-Email report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Email sent on Mondays ro rely project timeline, budget and milestone particular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 burn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specifications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deliverables approved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edited deliverables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 list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Waiting on list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MileStone meetings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 setup for presentation and major deliverable milestone</w:t>
        <w:tab/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(3-4 days advance)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of the meeting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 needed for the meeting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description about the meeting (Summary)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Format (3-4 days advance)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review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Deliverables presentation by team lead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 &amp; Discussion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 review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(Immediately after the meeting)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to all attendees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steps and waiting on lists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approved or shared deliverables for additional review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Approval (Immediately after the meeting)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email with the approved file link to all SLA on project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