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MD (Doctor of Medicine) in Paediatrics</w:t>
      </w:r>
    </w:p>
    <w:p w:rsidR="00000000" w:rsidDel="00000000" w:rsidP="00000000" w:rsidRDefault="00000000" w:rsidRPr="00000000" w14:paraId="00000002">
      <w:pPr>
        <w:pStyle w:val="Heading2"/>
        <w:rPr/>
      </w:pPr>
      <w:r w:rsidDel="00000000" w:rsidR="00000000" w:rsidRPr="00000000">
        <w:rPr>
          <w:rtl w:val="0"/>
        </w:rPr>
        <w:t xml:space="preserve">Tell me about MD (Doctor of Medicine) in Paediatrics</w:t>
      </w:r>
    </w:p>
    <w:p w:rsidR="00000000" w:rsidDel="00000000" w:rsidP="00000000" w:rsidRDefault="00000000" w:rsidRPr="00000000" w14:paraId="00000003">
      <w:pPr>
        <w:rPr/>
      </w:pPr>
      <w:r w:rsidDel="00000000" w:rsidR="00000000" w:rsidRPr="00000000">
        <w:rPr>
          <w:rtl w:val="0"/>
        </w:rPr>
        <w:t xml:space="preserve">MD (Doctor of Medicine) in Paediatrics is a Clinical Speciality Programme offered by the Medical College &amp; Research Centre, Teerthanker Mahaveer University. Doctor of Medicine in Paediatrics is a three-year postgraduation course. Paediatrics is the branch of medicine that deals with the medical care of infants, children, and adolescents, and the age limit usually ranges from birth up to 18. The course prepares a paediatrician who recognizes the health needs of neonates, infants, children and adolescents and carries out professional obligations in keeping with principles of Health Policy and professional ethics. The candidates with a MBBS degree from a recognized institute, who have registered permanently with Medical Council of India or any other State Medical Councils, are eligible for this course.</w:t>
      </w:r>
    </w:p>
    <w:p w:rsidR="00000000" w:rsidDel="00000000" w:rsidP="00000000" w:rsidRDefault="00000000" w:rsidRPr="00000000" w14:paraId="00000004">
      <w:pPr>
        <w:pStyle w:val="Heading2"/>
        <w:rPr/>
      </w:pPr>
      <w:r w:rsidDel="00000000" w:rsidR="00000000" w:rsidRPr="00000000">
        <w:rPr>
          <w:rtl w:val="0"/>
        </w:rPr>
        <w:t xml:space="preserve">What is the duration of MD (Doctor of Medicine) in Paediatrics?</w:t>
      </w:r>
    </w:p>
    <w:p w:rsidR="00000000" w:rsidDel="00000000" w:rsidP="00000000" w:rsidRDefault="00000000" w:rsidRPr="00000000" w14:paraId="00000005">
      <w:pPr>
        <w:rPr/>
      </w:pPr>
      <w:r w:rsidDel="00000000" w:rsidR="00000000" w:rsidRPr="00000000">
        <w:rPr>
          <w:rtl w:val="0"/>
        </w:rPr>
        <w:t xml:space="preserve">3.0 Years</w:t>
      </w:r>
    </w:p>
    <w:p w:rsidR="00000000" w:rsidDel="00000000" w:rsidP="00000000" w:rsidRDefault="00000000" w:rsidRPr="00000000" w14:paraId="00000006">
      <w:pPr>
        <w:pStyle w:val="Heading2"/>
        <w:rPr/>
      </w:pPr>
      <w:r w:rsidDel="00000000" w:rsidR="00000000" w:rsidRPr="00000000">
        <w:rPr>
          <w:rtl w:val="0"/>
        </w:rPr>
        <w:t xml:space="preserve">What is the page URL of MD (Doctor of Medicine) in Paediatrics?</w:t>
      </w:r>
    </w:p>
    <w:p w:rsidR="00000000" w:rsidDel="00000000" w:rsidP="00000000" w:rsidRDefault="00000000" w:rsidRPr="00000000" w14:paraId="00000007">
      <w:pPr>
        <w:rPr/>
      </w:pPr>
      <w:r w:rsidDel="00000000" w:rsidR="00000000" w:rsidRPr="00000000">
        <w:rPr>
          <w:rtl w:val="0"/>
        </w:rPr>
        <w:t xml:space="preserve">https://www.tmu.ac.in/programme/md-paediatrics</w:t>
      </w:r>
    </w:p>
    <w:p w:rsidR="00000000" w:rsidDel="00000000" w:rsidP="00000000" w:rsidRDefault="00000000" w:rsidRPr="00000000" w14:paraId="00000008">
      <w:pPr>
        <w:pStyle w:val="Heading2"/>
        <w:rPr/>
      </w:pPr>
      <w:r w:rsidDel="00000000" w:rsidR="00000000" w:rsidRPr="00000000">
        <w:rPr>
          <w:rtl w:val="0"/>
        </w:rPr>
        <w:t xml:space="preserve">What scholarships are available for MD (Doctor of Medicine) in Paediatrics?</w:t>
      </w:r>
    </w:p>
    <w:p w:rsidR="00000000" w:rsidDel="00000000" w:rsidP="00000000" w:rsidRDefault="00000000" w:rsidRPr="00000000" w14:paraId="00000009">
      <w:pPr>
        <w:rPr/>
      </w:pPr>
      <w:r w:rsidDel="00000000" w:rsidR="00000000" w:rsidRPr="00000000">
        <w:rPr>
          <w:rtl w:val="0"/>
        </w:rPr>
        <w:t xml:space="preserve">nan</w:t>
      </w:r>
    </w:p>
    <w:p w:rsidR="00000000" w:rsidDel="00000000" w:rsidP="00000000" w:rsidRDefault="00000000" w:rsidRPr="00000000" w14:paraId="0000000A">
      <w:pPr>
        <w:pStyle w:val="Heading2"/>
        <w:rPr/>
      </w:pPr>
      <w:r w:rsidDel="00000000" w:rsidR="00000000" w:rsidRPr="00000000">
        <w:rPr>
          <w:rtl w:val="0"/>
        </w:rPr>
        <w:t xml:space="preserve">Which college offers MD (Doctor of Medicine) in Paediatrics?</w:t>
      </w:r>
    </w:p>
    <w:p w:rsidR="00000000" w:rsidDel="00000000" w:rsidP="00000000" w:rsidRDefault="00000000" w:rsidRPr="00000000" w14:paraId="0000000B">
      <w:pPr>
        <w:rPr/>
      </w:pPr>
      <w:r w:rsidDel="00000000" w:rsidR="00000000" w:rsidRPr="00000000">
        <w:rPr>
          <w:rtl w:val="0"/>
        </w:rPr>
        <w:t xml:space="preserve">Medical College &amp; Research Centre</w:t>
      </w:r>
    </w:p>
    <w:p w:rsidR="00000000" w:rsidDel="00000000" w:rsidP="00000000" w:rsidRDefault="00000000" w:rsidRPr="00000000" w14:paraId="0000000C">
      <w:pPr>
        <w:pStyle w:val="Heading2"/>
        <w:rPr/>
      </w:pPr>
      <w:r w:rsidDel="00000000" w:rsidR="00000000" w:rsidRPr="00000000">
        <w:rPr>
          <w:rtl w:val="0"/>
        </w:rPr>
        <w:t xml:space="preserve">Is MD (Doctor of Medicine) in Paediatrics a UG or PG programme?</w:t>
      </w:r>
    </w:p>
    <w:p w:rsidR="00000000" w:rsidDel="00000000" w:rsidP="00000000" w:rsidRDefault="00000000" w:rsidRPr="00000000" w14:paraId="0000000D">
      <w:pPr>
        <w:rPr/>
      </w:pPr>
      <w:r w:rsidDel="00000000" w:rsidR="00000000" w:rsidRPr="00000000">
        <w:rPr>
          <w:rtl w:val="0"/>
        </w:rPr>
        <w:t xml:space="preserve">PG</w:t>
      </w:r>
    </w:p>
    <w:p w:rsidR="00000000" w:rsidDel="00000000" w:rsidP="00000000" w:rsidRDefault="00000000" w:rsidRPr="00000000" w14:paraId="0000000E">
      <w:pPr>
        <w:pStyle w:val="Heading2"/>
        <w:rPr/>
      </w:pPr>
      <w:r w:rsidDel="00000000" w:rsidR="00000000" w:rsidRPr="00000000">
        <w:rPr>
          <w:rtl w:val="0"/>
        </w:rPr>
        <w:t xml:space="preserve">What is the fee structure for MD (Doctor of Medicine) in Paediatrics?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Lab Charges (Year): Rs. 1000</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Convocation Charges (One Time): Rs. 2500</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Alumni Charges (One Time): Rs. 500</w:t>
      </w:r>
    </w:p>
    <w:p w:rsidR="00000000" w:rsidDel="00000000" w:rsidP="00000000" w:rsidRDefault="00000000" w:rsidRPr="00000000" w14:paraId="00000012">
      <w:pPr>
        <w:pStyle w:val="Heading2"/>
        <w:rPr/>
      </w:pPr>
      <w:r w:rsidDel="00000000" w:rsidR="00000000" w:rsidRPr="00000000">
        <w:rPr>
          <w:rtl w:val="0"/>
        </w:rPr>
        <w:t xml:space="preserve">What is the eligibility for MD (Doctor of Medicine) in Paediatrics?</w:t>
      </w:r>
    </w:p>
    <w:p w:rsidR="00000000" w:rsidDel="00000000" w:rsidP="00000000" w:rsidRDefault="00000000" w:rsidRPr="00000000" w14:paraId="00000013">
      <w:pPr>
        <w:rPr/>
      </w:pPr>
      <w:r w:rsidDel="00000000" w:rsidR="00000000" w:rsidRPr="00000000">
        <w:rPr>
          <w:rtl w:val="0"/>
        </w:rPr>
        <w:t xml:space="preserve">MBBS</w:t>
      </w:r>
    </w:p>
    <w:p w:rsidR="00000000" w:rsidDel="00000000" w:rsidP="00000000" w:rsidRDefault="00000000" w:rsidRPr="00000000" w14:paraId="00000014">
      <w:pPr>
        <w:pStyle w:val="Heading2"/>
        <w:rPr/>
      </w:pPr>
      <w:r w:rsidDel="00000000" w:rsidR="00000000" w:rsidRPr="00000000">
        <w:rPr>
          <w:rtl w:val="0"/>
        </w:rPr>
        <w:t xml:space="preserve">Frequently Asked Questions about MD (Doctor of Medicine) in Paediatrics</w:t>
      </w:r>
    </w:p>
    <w:p w:rsidR="00000000" w:rsidDel="00000000" w:rsidP="00000000" w:rsidRDefault="00000000" w:rsidRPr="00000000" w14:paraId="00000015">
      <w:pPr>
        <w:rPr/>
      </w:pPr>
      <w:r w:rsidDel="00000000" w:rsidR="00000000" w:rsidRPr="00000000">
        <w:rPr>
          <w:rtl w:val="0"/>
        </w:rPr>
        <w:t xml:space="preserve">No FAQs available.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