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MD (Doctor of Medicine) in Respiratory Medicine/TB &amp; Chest</w:t>
      </w:r>
    </w:p>
    <w:p w:rsidR="00000000" w:rsidDel="00000000" w:rsidP="00000000" w:rsidRDefault="00000000" w:rsidRPr="00000000" w14:paraId="00000002">
      <w:pPr>
        <w:pStyle w:val="Heading2"/>
        <w:rPr/>
      </w:pPr>
      <w:r w:rsidDel="00000000" w:rsidR="00000000" w:rsidRPr="00000000">
        <w:rPr>
          <w:rtl w:val="0"/>
        </w:rPr>
        <w:t xml:space="preserve">Tell me about MD (Doctor of Medicine) in Respiratory Medicine/TB &amp; Chest</w:t>
      </w:r>
    </w:p>
    <w:p w:rsidR="00000000" w:rsidDel="00000000" w:rsidP="00000000" w:rsidRDefault="00000000" w:rsidRPr="00000000" w14:paraId="00000003">
      <w:pPr>
        <w:rPr/>
      </w:pPr>
      <w:r w:rsidDel="00000000" w:rsidR="00000000" w:rsidRPr="00000000">
        <w:rPr>
          <w:rtl w:val="0"/>
        </w:rPr>
        <w:t xml:space="preserve">MD (Doctor of Medicine) in TB and Chest programme at Medical College &amp; Research Centre, Teerthanker Mahaveer University is a three-year postgraduate programme designed in a way to train the next generation of medical leaders in pulmonary and critical care medicine. The programme aims to prepare students in internal medicine primarily specialising in preventing, diagnosing and treating conditions that affect lungs, bronchial tubes and respiratory system including the nose, pharynx and throat.</w:t>
      </w:r>
    </w:p>
    <w:p w:rsidR="00000000" w:rsidDel="00000000" w:rsidP="00000000" w:rsidRDefault="00000000" w:rsidRPr="00000000" w14:paraId="00000004">
      <w:pPr>
        <w:pStyle w:val="Heading2"/>
        <w:rPr/>
      </w:pPr>
      <w:r w:rsidDel="00000000" w:rsidR="00000000" w:rsidRPr="00000000">
        <w:rPr>
          <w:rtl w:val="0"/>
        </w:rPr>
        <w:t xml:space="preserve">What is the duration of MD (Doctor of Medicine) in Respiratory Medicine/TB &amp; Chest?</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MD (Doctor of Medicine) in Respiratory Medicine/TB &amp; Chest?</w:t>
      </w:r>
    </w:p>
    <w:p w:rsidR="00000000" w:rsidDel="00000000" w:rsidP="00000000" w:rsidRDefault="00000000" w:rsidRPr="00000000" w14:paraId="00000007">
      <w:pPr>
        <w:rPr/>
      </w:pPr>
      <w:r w:rsidDel="00000000" w:rsidR="00000000" w:rsidRPr="00000000">
        <w:rPr>
          <w:rtl w:val="0"/>
        </w:rPr>
        <w:t xml:space="preserve">https://www.tmu.ac.in/programme/md-respiratory-medicine-tb-and-chest</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MD (Doctor of Medicine) in Respiratory Medicine/TB &amp; Chest?</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MD (Doctor of Medicine) in Respiratory Medicine/TB &amp; Chest?</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MD (Doctor of Medicine) in Respiratory Medicine/TB &amp; Chest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MD (Doctor of Medicine) in Respiratory Medicine/TB &amp; Chest?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2">
      <w:pPr>
        <w:pStyle w:val="Heading2"/>
        <w:rPr/>
      </w:pPr>
      <w:r w:rsidDel="00000000" w:rsidR="00000000" w:rsidRPr="00000000">
        <w:rPr>
          <w:rtl w:val="0"/>
        </w:rPr>
        <w:t xml:space="preserve">What is the eligibility for MD (Doctor of Medicine) in Respiratory Medicine/TB &amp; Chest?</w:t>
      </w:r>
    </w:p>
    <w:p w:rsidR="00000000" w:rsidDel="00000000" w:rsidP="00000000" w:rsidRDefault="00000000" w:rsidRPr="00000000" w14:paraId="00000013">
      <w:pPr>
        <w:rPr/>
      </w:pPr>
      <w:r w:rsidDel="00000000" w:rsidR="00000000" w:rsidRPr="00000000">
        <w:rPr>
          <w:rtl w:val="0"/>
        </w:rPr>
        <w:t xml:space="preserve">MBBS</w:t>
      </w:r>
    </w:p>
    <w:p w:rsidR="00000000" w:rsidDel="00000000" w:rsidP="00000000" w:rsidRDefault="00000000" w:rsidRPr="00000000" w14:paraId="00000014">
      <w:pPr>
        <w:pStyle w:val="Heading2"/>
        <w:rPr/>
      </w:pPr>
      <w:r w:rsidDel="00000000" w:rsidR="00000000" w:rsidRPr="00000000">
        <w:rPr>
          <w:rtl w:val="0"/>
        </w:rPr>
        <w:t xml:space="preserve">Frequently Asked Questions about MD (Doctor of Medicine) in Respiratory Medicine/TB &amp; Chest</w:t>
      </w:r>
    </w:p>
    <w:p w:rsidR="00000000" w:rsidDel="00000000" w:rsidP="00000000" w:rsidRDefault="00000000" w:rsidRPr="00000000" w14:paraId="00000015">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