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MSc in Forensic Science</w:t>
      </w:r>
    </w:p>
    <w:p w:rsidR="00000000" w:rsidDel="00000000" w:rsidP="00000000" w:rsidRDefault="00000000" w:rsidRPr="00000000" w14:paraId="00000002">
      <w:pPr>
        <w:pStyle w:val="Heading2"/>
        <w:rPr/>
      </w:pPr>
      <w:r w:rsidDel="00000000" w:rsidR="00000000" w:rsidRPr="00000000">
        <w:rPr>
          <w:rtl w:val="0"/>
        </w:rPr>
        <w:t xml:space="preserve">Tell me about MSc in Forensic Science</w:t>
      </w:r>
    </w:p>
    <w:p w:rsidR="00000000" w:rsidDel="00000000" w:rsidP="00000000" w:rsidRDefault="00000000" w:rsidRPr="00000000" w14:paraId="00000003">
      <w:pPr>
        <w:rPr/>
      </w:pPr>
      <w:r w:rsidDel="00000000" w:rsidR="00000000" w:rsidRPr="00000000">
        <w:rPr>
          <w:rtl w:val="0"/>
        </w:rPr>
        <w:t xml:space="preserve">MSc in Forensic Science is a significant decision that opens doors to possibilities. Teerthanker Mahaveer University in Moradabad brings out the importance of this field and stands among the top Paramedical colleges in India with the best comprehensive curriculum and faculty expertise for the students to grasp deeper into the educational and practical roots.</w:t>
      </w:r>
    </w:p>
    <w:p w:rsidR="00000000" w:rsidDel="00000000" w:rsidP="00000000" w:rsidRDefault="00000000" w:rsidRPr="00000000" w14:paraId="00000004">
      <w:pPr>
        <w:pStyle w:val="Heading2"/>
        <w:rPr/>
      </w:pPr>
      <w:r w:rsidDel="00000000" w:rsidR="00000000" w:rsidRPr="00000000">
        <w:rPr>
          <w:rtl w:val="0"/>
        </w:rPr>
        <w:t xml:space="preserve">What is the duration of MSc in Forensic Science?</w:t>
      </w:r>
    </w:p>
    <w:p w:rsidR="00000000" w:rsidDel="00000000" w:rsidP="00000000" w:rsidRDefault="00000000" w:rsidRPr="00000000" w14:paraId="00000005">
      <w:pPr>
        <w:rPr/>
      </w:pPr>
      <w:r w:rsidDel="00000000" w:rsidR="00000000" w:rsidRPr="00000000">
        <w:rPr>
          <w:rtl w:val="0"/>
        </w:rPr>
        <w:t xml:space="preserve">2.0 Years</w:t>
      </w:r>
    </w:p>
    <w:p w:rsidR="00000000" w:rsidDel="00000000" w:rsidP="00000000" w:rsidRDefault="00000000" w:rsidRPr="00000000" w14:paraId="00000006">
      <w:pPr>
        <w:pStyle w:val="Heading2"/>
        <w:rPr/>
      </w:pPr>
      <w:r w:rsidDel="00000000" w:rsidR="00000000" w:rsidRPr="00000000">
        <w:rPr>
          <w:rtl w:val="0"/>
        </w:rPr>
        <w:t xml:space="preserve">What is the page URL of MSc in Forensic Science?</w:t>
      </w:r>
    </w:p>
    <w:p w:rsidR="00000000" w:rsidDel="00000000" w:rsidP="00000000" w:rsidRDefault="00000000" w:rsidRPr="00000000" w14:paraId="00000007">
      <w:pPr>
        <w:rPr/>
      </w:pPr>
      <w:r w:rsidDel="00000000" w:rsidR="00000000" w:rsidRPr="00000000">
        <w:rPr>
          <w:rtl w:val="0"/>
        </w:rPr>
        <w:t xml:space="preserve">https://www.tmu.ac.in/programme/MSc-Forensic-Science</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MSc in Forensic Science?</w:t>
      </w:r>
    </w:p>
    <w:p w:rsidR="00000000" w:rsidDel="00000000" w:rsidP="00000000" w:rsidRDefault="00000000" w:rsidRPr="00000000" w14:paraId="00000009">
      <w:pPr>
        <w:rPr/>
      </w:pPr>
      <w:r w:rsidDel="00000000" w:rsidR="00000000" w:rsidRPr="00000000">
        <w:rPr>
          <w:rtl w:val="0"/>
        </w:rPr>
        <w:t xml:space="preserve">Scholarship for Jain Students:</w:t>
        <w:br w:type="textWrapping"/>
        <w:br w:type="textWrapping"/>
        <w:br w:type="textWrapping"/>
        <w:t xml:space="preserve">All Jain students will be given upto 20% exemption in tuition fees and upto 30% in hostels fees for</w:t>
        <w:br w:type="textWrapping"/>
        <w:t xml:space="preserve">                    the entire duration of the programme.</w:t>
        <w:br w:type="textWrapping"/>
        <w:t xml:space="preserve">Multiple scholarships will not be available.</w:t>
        <w:br w:type="textWrapping"/>
        <w:br w:type="textWrapping"/>
        <w:br w:type="textWrapping"/>
        <w:t xml:space="preserve">Chancellor’s Scholarship for Staff Wards</w:t>
        <w:br w:type="textWrapping"/>
        <w:t xml:space="preserve">For all Programmes except Collaborative, Dental and Medical 20% per Year</w:t>
        <w:br w:type="textWrapping"/>
        <w:t xml:space="preserve">Special Scholarship for Meritorious Sports Aspirant of</w:t>
        <w:br w:type="textWrapping"/>
        <w:t xml:space="preserve">                    District/State/National Level/International Level</w:t>
        <w:br w:type="textWrapping"/>
        <w:t xml:space="preserve">Upto 100%</w:t>
        <w:br w:type="textWrapping"/>
        <w:t xml:space="preserve">Discount in tuition fee shall be given to the siblings of students</w:t>
        <w:br w:type="textWrapping"/>
        <w:t xml:space="preserve">                studying/seeking admission in the</w:t>
        <w:br w:type="textWrapping"/>
        <w:t xml:space="preserve">                University with the condition that it will be given to the sibling whose fee is lesser and it shall be</w:t>
        <w:br w:type="textWrapping"/>
        <w:t xml:space="preserve">                applicable on first year tuition fee and not on subsequent years</w:t>
        <w:br w:type="textWrapping"/>
        <w:t xml:space="preserve">Upto 10%</w:t>
        <w:br w:type="textWrapping"/>
        <w:t xml:space="preserve">Other Scholarship</w:t>
        <w:br w:type="textWrapping"/>
        <w:br w:type="textWrapping"/>
        <w:br w:type="textWrapping"/>
        <w:t xml:space="preserve">Scholarship on case to case basis to differently-abled students will be given for entire</w:t>
        <w:br w:type="textWrapping"/>
        <w:t xml:space="preserve">                        programme. The amount of scholarship shall be such as based upon the level of disability which</w:t>
        <w:br w:type="textWrapping"/>
        <w:t xml:space="preserve">                        shall be decided on the basis of certificate of disability (obtained from District Hospital)</w:t>
        <w:br w:type="textWrapping"/>
        <w:t xml:space="preserve">                        being produced. The details of scholarship shall be shared subsequently once decided by the</w:t>
        <w:br w:type="textWrapping"/>
        <w:t xml:space="preserve">                        committee constituted for the purpose.</w:t>
        <w:br w:type="textWrapping"/>
        <w:t xml:space="preserve">Multiple scholarship will not be available.</w:t>
        <w:br w:type="textWrapping"/>
        <w:br w:type="textWrapping"/>
        <w:br w:type="textWrapping"/>
        <w:br w:type="textWrapping"/>
        <w:t xml:space="preserve">Remarks: Scholarships are available in the admission Year only. These rules are not applicable on programmes of one year or less than one year duration &amp; Multiple scholarships will not be available.</w:t>
      </w:r>
    </w:p>
    <w:p w:rsidR="00000000" w:rsidDel="00000000" w:rsidP="00000000" w:rsidRDefault="00000000" w:rsidRPr="00000000" w14:paraId="0000000A">
      <w:pPr>
        <w:pStyle w:val="Heading2"/>
        <w:rPr/>
      </w:pPr>
      <w:r w:rsidDel="00000000" w:rsidR="00000000" w:rsidRPr="00000000">
        <w:rPr>
          <w:rtl w:val="0"/>
        </w:rPr>
        <w:t xml:space="preserve">Which college offers MSc in Forensic Science?</w:t>
      </w:r>
    </w:p>
    <w:p w:rsidR="00000000" w:rsidDel="00000000" w:rsidP="00000000" w:rsidRDefault="00000000" w:rsidRPr="00000000" w14:paraId="0000000B">
      <w:pPr>
        <w:rPr/>
      </w:pPr>
      <w:r w:rsidDel="00000000" w:rsidR="00000000" w:rsidRPr="00000000">
        <w:rPr>
          <w:rtl w:val="0"/>
        </w:rPr>
        <w:t xml:space="preserve">College of Paramedical Sciences</w:t>
      </w:r>
    </w:p>
    <w:p w:rsidR="00000000" w:rsidDel="00000000" w:rsidP="00000000" w:rsidRDefault="00000000" w:rsidRPr="00000000" w14:paraId="0000000C">
      <w:pPr>
        <w:pStyle w:val="Heading2"/>
        <w:rPr/>
      </w:pPr>
      <w:r w:rsidDel="00000000" w:rsidR="00000000" w:rsidRPr="00000000">
        <w:rPr>
          <w:rtl w:val="0"/>
        </w:rPr>
        <w:t xml:space="preserve">Is MSc in Forensic Science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MSc in Forensic Science?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Tuition Fee (Semester): Rs. 30600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Examination Fee (Semester): Rs. 4500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(Semester): Rs. 500</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Enrolment Fee (One Time): Rs. 1000</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Registration Fee (One Time): Rs. 5000</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Admission Processing Fee (One Time): Rs. 2500</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Application Fee (One Time): Rs. 1000</w:t>
      </w:r>
    </w:p>
    <w:p w:rsidR="00000000" w:rsidDel="00000000" w:rsidP="00000000" w:rsidRDefault="00000000" w:rsidRPr="00000000" w14:paraId="00000016">
      <w:pPr>
        <w:pStyle w:val="Heading2"/>
        <w:rPr/>
      </w:pPr>
      <w:r w:rsidDel="00000000" w:rsidR="00000000" w:rsidRPr="00000000">
        <w:rPr>
          <w:rtl w:val="0"/>
        </w:rPr>
        <w:t xml:space="preserve">What is the eligibility for MSc in Forensic Science?</w:t>
      </w:r>
    </w:p>
    <w:p w:rsidR="00000000" w:rsidDel="00000000" w:rsidP="00000000" w:rsidRDefault="00000000" w:rsidRPr="00000000" w14:paraId="00000017">
      <w:pPr>
        <w:rPr/>
      </w:pPr>
      <w:r w:rsidDel="00000000" w:rsidR="00000000" w:rsidRPr="00000000">
        <w:rPr>
          <w:rtl w:val="0"/>
        </w:rPr>
        <w:t xml:space="preserve">B.Sc. / B.Sc. (Forensic Science) and minimum 50% marks in aggregate</w:t>
      </w:r>
    </w:p>
    <w:p w:rsidR="00000000" w:rsidDel="00000000" w:rsidP="00000000" w:rsidRDefault="00000000" w:rsidRPr="00000000" w14:paraId="00000018">
      <w:pPr>
        <w:pStyle w:val="Heading2"/>
        <w:rPr/>
      </w:pPr>
      <w:r w:rsidDel="00000000" w:rsidR="00000000" w:rsidRPr="00000000">
        <w:rPr>
          <w:rtl w:val="0"/>
        </w:rPr>
        <w:t xml:space="preserve">Frequently Asked Questions about MSc in Forensic Science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Programme Details</w:t>
      </w:r>
    </w:p>
    <w:p w:rsidR="00000000" w:rsidDel="00000000" w:rsidP="00000000" w:rsidRDefault="00000000" w:rsidRPr="00000000" w14:paraId="0000001A">
      <w:pPr>
        <w:rPr/>
      </w:pPr>
      <w:r w:rsidDel="00000000" w:rsidR="00000000" w:rsidRPr="00000000">
        <w:rPr>
          <w:rtl w:val="0"/>
        </w:rPr>
        <w:t xml:space="preserve">A: The MSc in Forensic Science programme at Teerthanker Mahaveer University Moradabad is sharply designed to provide students with a holistic understanding of forensic sciences. From crime scene investigation to advanced laboratory techniques, this programme spans 2 years which covers it all, ensuring graduates are well-equipped for the challenges of the real world and practical exposure.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Full-Form of MSc Programme</w:t>
      </w:r>
    </w:p>
    <w:p w:rsidR="00000000" w:rsidDel="00000000" w:rsidP="00000000" w:rsidRDefault="00000000" w:rsidRPr="00000000" w14:paraId="0000001C">
      <w:pPr>
        <w:rPr/>
      </w:pPr>
      <w:r w:rsidDel="00000000" w:rsidR="00000000" w:rsidRPr="00000000">
        <w:rPr>
          <w:rtl w:val="0"/>
        </w:rPr>
        <w:t xml:space="preserve">A: MSc stands for Master of Science, a postgraduate academic degree that emphasises scientific learning. In the context of Forensic Science, this degree is a gateway to in-depth knowledge and specialisation in various forensic disciplines.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Highlights of the Programme</w:t>
      </w:r>
    </w:p>
    <w:p w:rsidR="00000000" w:rsidDel="00000000" w:rsidP="00000000" w:rsidRDefault="00000000" w:rsidRPr="00000000" w14:paraId="0000001E">
      <w:pPr>
        <w:rPr/>
      </w:pPr>
      <w:r w:rsidDel="00000000" w:rsidR="00000000" w:rsidRPr="00000000">
        <w:rPr>
          <w:rtl w:val="0"/>
        </w:rPr>
        <w:t xml:space="preserve">A: The programme's highlights include equipped laboratories, experienced faculty, and a curriculum that blends theory with practical experience. Students can expect exposure to the latest forensic technologies and methodologies, preparing them for a dynamic and challenging career.  Comprehensive Curriculum: The programme offers a well-rounded curriculum that covers a broad spectrum of forensic science disciplines. From forensic chemistry to crime scene analysis, students gain expertise in various areas, ensuring a holistic understanding of the field. Equipped Laboratories: TMU prides itself on providing advanced laboratory facilities. Equipped with the latest forensic technologies and instruments, students have practical experience, in simulating real-world scenarios for effective learning. Experienced Faculty: The programme is guided by a team of experienced and knowledgeable faculty members. These experts bring a wealth of industry experience, ensuring that students receive insights into the practical applications of forensic science. Practical Exposure: Beyond theoretical knowledge, the emphasis is on practical exposure with 800-bed supers speciality TMU Hospital. Students actively participate in crime scene simulations, forensic experiments, and case studies, preparing them for the challenges of a dynamic profession.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Choose MSc Forensic Sciences Programme?</w:t>
      </w:r>
    </w:p>
    <w:p w:rsidR="00000000" w:rsidDel="00000000" w:rsidP="00000000" w:rsidRDefault="00000000" w:rsidRPr="00000000" w14:paraId="00000020">
      <w:pPr>
        <w:rPr/>
      </w:pPr>
      <w:r w:rsidDel="00000000" w:rsidR="00000000" w:rsidRPr="00000000">
        <w:rPr>
          <w:rtl w:val="0"/>
        </w:rPr>
        <w:t xml:space="preserve">A: The Master of Forensic Science programme at TMU Moradabad is a comprehensive and dynamic educational journey that not only imparts theoretical knowledge but also equips students with the practical skills and industry exposure essential for a successful career in forensic science. Sciences is a decision that aligns with a passion for solving crimes and contributing to justice. The programme not only imparts knowledge but also hones critical thinking and analytical skills, which are essential for success in the field.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 Why TMU’s College of Paramedical Sciences Is among the best colleges?</w:t>
      </w:r>
    </w:p>
    <w:p w:rsidR="00000000" w:rsidDel="00000000" w:rsidP="00000000" w:rsidRDefault="00000000" w:rsidRPr="00000000" w14:paraId="00000022">
      <w:pPr>
        <w:rPr/>
      </w:pPr>
      <w:r w:rsidDel="00000000" w:rsidR="00000000" w:rsidRPr="00000000">
        <w:rPr>
          <w:rtl w:val="0"/>
        </w:rPr>
        <w:t xml:space="preserve">A: TMU's College of Paramedical Sciences stands out as a premier institution for MSc in Forensic Science. The college boasts facilities and a faculty with rich industry experience. Students benefit from a conducive learning environment that nurtures academic and professional growth.  Modern Infrastructure: TMU's College of Paramedical Sciences is equipped with advanced infrastructure, including modern classrooms, well-equipped laboratories, and advanced medical facilities. This creates a conducive environment for immersive learning and practical training.  Holistic Paramedical Education: The curriculum at TMU's College of Paramedical Sciences is designed to provide a holistic education. Students not only gain theoretical knowledge but also undergo practical training, ensuring they are well-prepared for the challenges of the healthcare sector. Diverse Range of Paramedical Programmes: The college offers a diverse range of paramedical programmes, catering to various specialisations within the healthcare field. This diversity allows students to choose a programme that aligns with their interests and career aspirations. Research and Innovation: The college encourages a culture of research and innovation. Students have the chance to engage in research projects, contributing to advancements in paramedical sciences. This emphasis on research enhances the overall academic environment.</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