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MSc in Obstetrics &amp; Gynaecology Nursing</w:t>
      </w:r>
    </w:p>
    <w:p w:rsidR="00000000" w:rsidDel="00000000" w:rsidP="00000000" w:rsidRDefault="00000000" w:rsidRPr="00000000" w14:paraId="00000002">
      <w:pPr>
        <w:pStyle w:val="Heading2"/>
        <w:rPr/>
      </w:pPr>
      <w:r w:rsidDel="00000000" w:rsidR="00000000" w:rsidRPr="00000000">
        <w:rPr>
          <w:rtl w:val="0"/>
        </w:rPr>
        <w:t xml:space="preserve">Tell me about MSc in Obstetrics &amp; Gynaecology Nursing</w:t>
      </w:r>
    </w:p>
    <w:p w:rsidR="00000000" w:rsidDel="00000000" w:rsidP="00000000" w:rsidRDefault="00000000" w:rsidRPr="00000000" w14:paraId="00000003">
      <w:pPr>
        <w:rPr/>
      </w:pPr>
      <w:r w:rsidDel="00000000" w:rsidR="00000000" w:rsidRPr="00000000">
        <w:rPr>
          <w:rtl w:val="0"/>
        </w:rPr>
        <w:t xml:space="preserve">MSc in Obstetrics &amp; Gynaecology Nursing is a two-year postgraduate programme divided into four semesters. The MSc in Obstetrics &amp; Gynaecology Nursing programme will focus on the fields of obstetric/neonatal nursing, management of high-risk pregnancy, and gynaecological nursing, and other related areas concerned with maternal and child health. Eligibility for the MSc in Obstetrics &amp; Gynaecology Nursing programme requires a BSc Nursing degree with an aggregate score as required and 1-year experience as a Registered Nurse or midwife may also required. MSc in Obstetrics &amp; Gynaecology Nursing programme graduates can pursue their career by working as a Clinical Nurse Specialist, a Nurse Educator, a Supervisor of Nursing, and a Research Nurse in a wide range of healthcare services.</w:t>
      </w:r>
    </w:p>
    <w:p w:rsidR="00000000" w:rsidDel="00000000" w:rsidP="00000000" w:rsidRDefault="00000000" w:rsidRPr="00000000" w14:paraId="00000004">
      <w:pPr>
        <w:pStyle w:val="Heading2"/>
        <w:rPr/>
      </w:pPr>
      <w:r w:rsidDel="00000000" w:rsidR="00000000" w:rsidRPr="00000000">
        <w:rPr>
          <w:rtl w:val="0"/>
        </w:rPr>
        <w:t xml:space="preserve">What is the duration of MSc in Obstetrics &amp; Gynaecology Nursing?</w:t>
      </w:r>
    </w:p>
    <w:p w:rsidR="00000000" w:rsidDel="00000000" w:rsidP="00000000" w:rsidRDefault="00000000" w:rsidRPr="00000000" w14:paraId="00000005">
      <w:pPr>
        <w:rPr/>
      </w:pPr>
      <w:r w:rsidDel="00000000" w:rsidR="00000000" w:rsidRPr="00000000">
        <w:rPr>
          <w:rtl w:val="0"/>
        </w:rPr>
        <w:t xml:space="preserve">2.0 Years</w:t>
      </w:r>
    </w:p>
    <w:p w:rsidR="00000000" w:rsidDel="00000000" w:rsidP="00000000" w:rsidRDefault="00000000" w:rsidRPr="00000000" w14:paraId="00000006">
      <w:pPr>
        <w:pStyle w:val="Heading2"/>
        <w:rPr/>
      </w:pPr>
      <w:r w:rsidDel="00000000" w:rsidR="00000000" w:rsidRPr="00000000">
        <w:rPr>
          <w:rtl w:val="0"/>
        </w:rPr>
        <w:t xml:space="preserve">What is the page URL of MSc in Obstetrics &amp; Gynaecology Nursing?</w:t>
      </w:r>
    </w:p>
    <w:p w:rsidR="00000000" w:rsidDel="00000000" w:rsidP="00000000" w:rsidRDefault="00000000" w:rsidRPr="00000000" w14:paraId="00000007">
      <w:pPr>
        <w:rPr/>
      </w:pPr>
      <w:r w:rsidDel="00000000" w:rsidR="00000000" w:rsidRPr="00000000">
        <w:rPr>
          <w:rtl w:val="0"/>
        </w:rPr>
        <w:t xml:space="preserve">https://www.tmu.ac.in/programme/msc-in-gynaecology</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MSc in Obstetrics &amp; Gynaecology Nursing?</w:t>
      </w:r>
    </w:p>
    <w:p w:rsidR="00000000" w:rsidDel="00000000" w:rsidP="00000000" w:rsidRDefault="00000000" w:rsidRPr="00000000" w14:paraId="00000009">
      <w:pPr>
        <w:rPr/>
      </w:pPr>
      <w:r w:rsidDel="00000000" w:rsidR="00000000" w:rsidRPr="00000000">
        <w:rPr>
          <w:rtl w:val="0"/>
        </w:rPr>
        <w:t xml:space="preserve">Scholarship for Jain Students:</w:t>
        <w:br w:type="textWrapping"/>
        <w:br w:type="textWrapping"/>
        <w:br w:type="textWrapping"/>
        <w:t xml:space="preserve">All Jain students will be given upto 20% exemption in tuition fees and upto 30% in hostels fees for</w:t>
        <w:br w:type="textWrapping"/>
        <w:t xml:space="preserve">                    the entire duration of the programme.</w:t>
        <w:br w:type="textWrapping"/>
        <w:t xml:space="preserve">Multiple scholarships will not be available.</w:t>
        <w:br w:type="textWrapping"/>
        <w:br w:type="textWrapping"/>
        <w:br w:type="textWrapping"/>
        <w:t xml:space="preserve">Chancellor’s Scholarship for Staff Wards</w:t>
        <w:br w:type="textWrapping"/>
        <w:t xml:space="preserve">For all Programmes except Collaborative, Dental and Medical 10% per Year</w:t>
        <w:br w:type="textWrapping"/>
        <w:t xml:space="preserve">Special Scholarship for Meritorious Sports Aspirant of</w:t>
        <w:br w:type="textWrapping"/>
        <w:t xml:space="preserve">                    District/State/National Level/International Level</w:t>
        <w:br w:type="textWrapping"/>
        <w:t xml:space="preserve">Upto 100%</w:t>
        <w:br w:type="textWrapping"/>
        <w:t xml:space="preserve">Discount in tuition fee shall be given to the siblings of students</w:t>
        <w:br w:type="textWrapping"/>
        <w:t xml:space="preserve">                studying/seeking admission in the</w:t>
        <w:br w:type="textWrapping"/>
        <w:t xml:space="preserve">                University with the condition that it will be given to the sibling whose fee is lesser and it shall be</w:t>
        <w:br w:type="textWrapping"/>
        <w:t xml:space="preserve">                applicable on first year tuition fee and not on subsequent years</w:t>
        <w:br w:type="textWrapping"/>
        <w:t xml:space="preserve">Upto 10%</w:t>
        <w:br w:type="textWrapping"/>
        <w:t xml:space="preserve">Other Scholarship</w:t>
        <w:br w:type="textWrapping"/>
        <w:br w:type="textWrapping"/>
        <w:br w:type="textWrapping"/>
        <w:t xml:space="preserve">Scholarship on case to case basis to differently-abled students will be given for entire</w:t>
        <w:br w:type="textWrapping"/>
        <w:t xml:space="preserve">                        programme. The amount of scholarship shall be such as based upon the level of disability which</w:t>
        <w:br w:type="textWrapping"/>
        <w:t xml:space="preserve">                        shall be decided on the basis of certificate of disability (obtained from District Hospital)</w:t>
        <w:br w:type="textWrapping"/>
        <w:t xml:space="preserve">                        being produced. The details of scholarship shall be shared subsequently once decided by the</w:t>
        <w:br w:type="textWrapping"/>
        <w:t xml:space="preserve">                        committee constituted for the purpose.</w:t>
        <w:br w:type="textWrapping"/>
        <w:t xml:space="preserve">Multiple scholarship will not be available.</w:t>
        <w:br w:type="textWrapping"/>
        <w:br w:type="textWrapping"/>
        <w:br w:type="textWrapping"/>
        <w:br w:type="textWrapping"/>
        <w:t xml:space="preserve">Remarks: Scholarships are available in the admission Year only. These rules are not applicable on programmes of one year or less than one year duration &amp; Multiple scholarships will not be available.</w:t>
      </w:r>
    </w:p>
    <w:p w:rsidR="00000000" w:rsidDel="00000000" w:rsidP="00000000" w:rsidRDefault="00000000" w:rsidRPr="00000000" w14:paraId="0000000A">
      <w:pPr>
        <w:pStyle w:val="Heading2"/>
        <w:rPr/>
      </w:pPr>
      <w:r w:rsidDel="00000000" w:rsidR="00000000" w:rsidRPr="00000000">
        <w:rPr>
          <w:rtl w:val="0"/>
        </w:rPr>
        <w:t xml:space="preserve">Which college offers MSc in Obstetrics &amp; Gynaecology Nursing?</w:t>
      </w:r>
    </w:p>
    <w:p w:rsidR="00000000" w:rsidDel="00000000" w:rsidP="00000000" w:rsidRDefault="00000000" w:rsidRPr="00000000" w14:paraId="0000000B">
      <w:pPr>
        <w:rPr/>
      </w:pPr>
      <w:r w:rsidDel="00000000" w:rsidR="00000000" w:rsidRPr="00000000">
        <w:rPr>
          <w:rtl w:val="0"/>
        </w:rPr>
        <w:t xml:space="preserve">College of Nursing</w:t>
      </w:r>
    </w:p>
    <w:p w:rsidR="00000000" w:rsidDel="00000000" w:rsidP="00000000" w:rsidRDefault="00000000" w:rsidRPr="00000000" w14:paraId="0000000C">
      <w:pPr>
        <w:pStyle w:val="Heading2"/>
        <w:rPr/>
      </w:pPr>
      <w:r w:rsidDel="00000000" w:rsidR="00000000" w:rsidRPr="00000000">
        <w:rPr>
          <w:rtl w:val="0"/>
        </w:rPr>
        <w:t xml:space="preserve">Is MSc in Obstetrics &amp; Gynaecology Nursing a UG or PG programme?</w:t>
      </w:r>
    </w:p>
    <w:p w:rsidR="00000000" w:rsidDel="00000000" w:rsidP="00000000" w:rsidRDefault="00000000" w:rsidRPr="00000000" w14:paraId="0000000D">
      <w:pPr>
        <w:rPr/>
      </w:pPr>
      <w:r w:rsidDel="00000000" w:rsidR="00000000" w:rsidRPr="00000000">
        <w:rPr>
          <w:rtl w:val="0"/>
        </w:rPr>
        <w:t xml:space="preserve">PG</w:t>
      </w:r>
    </w:p>
    <w:p w:rsidR="00000000" w:rsidDel="00000000" w:rsidP="00000000" w:rsidRDefault="00000000" w:rsidRPr="00000000" w14:paraId="0000000E">
      <w:pPr>
        <w:pStyle w:val="Heading2"/>
        <w:rPr/>
      </w:pPr>
      <w:r w:rsidDel="00000000" w:rsidR="00000000" w:rsidRPr="00000000">
        <w:rPr>
          <w:rtl w:val="0"/>
        </w:rPr>
        <w:t xml:space="preserve">What is the fee structure for MSc in Obstetrics &amp; Gynaecology Nursing?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Tuition Fees (Semester): Rs. 75600</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Fees (Year): Rs. 9000</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Enrolment Fees (One Time): Rs. 1000</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Registration Fees (One Time): Rs. 5000</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Processing Fees (One Time): Rs. 2500</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Fee (One Time): Rs. 1000</w:t>
      </w:r>
    </w:p>
    <w:p w:rsidR="00000000" w:rsidDel="00000000" w:rsidP="00000000" w:rsidRDefault="00000000" w:rsidRPr="00000000" w14:paraId="00000016">
      <w:pPr>
        <w:pStyle w:val="Heading2"/>
        <w:rPr/>
      </w:pPr>
      <w:r w:rsidDel="00000000" w:rsidR="00000000" w:rsidRPr="00000000">
        <w:rPr>
          <w:rtl w:val="0"/>
        </w:rPr>
        <w:t xml:space="preserve">What is the eligibility for MSc in Obstetrics &amp; Gynaecology Nursing?</w:t>
      </w:r>
    </w:p>
    <w:p w:rsidR="00000000" w:rsidDel="00000000" w:rsidP="00000000" w:rsidRDefault="00000000" w:rsidRPr="00000000" w14:paraId="00000017">
      <w:pPr>
        <w:rPr/>
      </w:pPr>
      <w:r w:rsidDel="00000000" w:rsidR="00000000" w:rsidRPr="00000000">
        <w:rPr>
          <w:rtl w:val="0"/>
        </w:rPr>
        <w:t xml:space="preserve">B.Sc. Nursing/Post Basic B.Sc. Nursing with 1 year experience and minimum 50% marks in aggregate</w:t>
      </w:r>
    </w:p>
    <w:p w:rsidR="00000000" w:rsidDel="00000000" w:rsidP="00000000" w:rsidRDefault="00000000" w:rsidRPr="00000000" w14:paraId="00000018">
      <w:pPr>
        <w:pStyle w:val="Heading2"/>
        <w:rPr/>
      </w:pPr>
      <w:r w:rsidDel="00000000" w:rsidR="00000000" w:rsidRPr="00000000">
        <w:rPr>
          <w:rtl w:val="0"/>
        </w:rPr>
        <w:t xml:space="preserve">Frequently Asked Questions about MSc in Obstetrics &amp; Gynaecology Nursing</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Eligibility Criteria for M.Sc.(Nursing) in Obstetrics and Gynaecology Nursing Programme</w:t>
      </w:r>
    </w:p>
    <w:p w:rsidR="00000000" w:rsidDel="00000000" w:rsidP="00000000" w:rsidRDefault="00000000" w:rsidRPr="00000000" w14:paraId="0000001A">
      <w:pPr>
        <w:rPr/>
      </w:pPr>
      <w:r w:rsidDel="00000000" w:rsidR="00000000" w:rsidRPr="00000000">
        <w:rPr>
          <w:rtl w:val="0"/>
        </w:rPr>
        <w:t xml:space="preserve">A: To be eligible for the M.Sc. in Obstetrics &amp; Gynaecology Nursing programme at TMU, candidates must have a bachelor’s degree in Nursing (such as B.Sc. Nursing) from a recognised institution. A minimum aggregate score is usually required, although this may vary depending on the university’s regulations.Academic qualifications: Completion of a bachelor’s degree in Nursing such as BSc Nursing, with a minimum required percentage as specified by the university.Prerequisite subjects: Having a solid understanding of Physics, Chemistry, Biology and Nursing Fundamentals.Entrance Examination: TMU may require candidates to appear for an entrance examination to assess their readiness for the programme.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Career Opportunities After M.Sc.(Nursing) in Obstetrics &amp; Gynaecology Nursing Programme</w:t>
      </w:r>
    </w:p>
    <w:p w:rsidR="00000000" w:rsidDel="00000000" w:rsidP="00000000" w:rsidRDefault="00000000" w:rsidRPr="00000000" w14:paraId="0000001C">
      <w:pPr>
        <w:rPr/>
      </w:pPr>
      <w:r w:rsidDel="00000000" w:rsidR="00000000" w:rsidRPr="00000000">
        <w:rPr>
          <w:rtl w:val="0"/>
        </w:rPr>
        <w:t xml:space="preserve">A: After the completion of the M.Sc. programme in Obstetrics and Gynaecology Nursing, a candidate may look forward to several career opportunities, which are as follows: Various Job RolesClinical Nurse Specialist in Obstetrics &amp; GynaecologyNurse Educator in Nursing CollegesNursing Supervisor in Maternity HospitalsResearch Nurse in Women’s HealthNurse Consultant in Reproductive HealthSome Work AreasHospitalsClinicsResearch CentersEducational InstitutionsCommunity Health CentersThere is also significant scope for those interested in research and academia, with opportunities to contribute to nursing science and policy-making.</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Choose M.Sc.(Nursing) in Obstetrics &amp; Gynaecology Nursing?</w:t>
      </w:r>
    </w:p>
    <w:p w:rsidR="00000000" w:rsidDel="00000000" w:rsidP="00000000" w:rsidRDefault="00000000" w:rsidRPr="00000000" w14:paraId="0000001E">
      <w:pPr>
        <w:rPr/>
      </w:pPr>
      <w:r w:rsidDel="00000000" w:rsidR="00000000" w:rsidRPr="00000000">
        <w:rPr>
          <w:rtl w:val="0"/>
        </w:rPr>
        <w:t xml:space="preserve">A: Few reasons make M.Sc. (Nursing) in Obstetrics &amp; Gynaecology Nursing stand out from many other similar programmes. Below are highlighted five superior special characteristics of this programme:Specialisation in an Important FieldThe programme M.Sc. Nursing in Obstetrics and Gynaecology Nursing offers a chance for those who want to achieve expert status in the most important section of healthcare. Obstetrics and gynaecology deal with aspects related to women's health in pregnancy, child delivery, and disorders in the reproductive system. This postgraduate programme offers immense knowledge in these critical areas and thus prepares the graduates with all the skills needed to bring positive change to the health and quality of life of women.Career Advancement OpportunitiesThe programme does lead to different types of advanced professional careers. After graduation, the students are directed into a Clinical Nurse Specialist, Nurse Educator, or Supervisor position in obstetrics and gynaecology. This ensures that one's job is not only satisfying as a career but also brings responsibility and the power to make changes in care and practice in healthcare in general. It also gives an option for research and teaching to participate in the ongoing development of the field and prepare the young generation of professionals.Inclusive CurriculumThis programme encapsulates a broad and intensive curriculum regarding the theoretical knowledge and practical competencies. Advanced subjects that will be introduced to the participants include high-risk obstetrics, neonatal care, and gynaecological disorders. This intensive training would surely prepare graduates for the management of complex cases and the provision of quality patient care. Also included in the curriculum is research methodology for the development of competency in evidence-based practice and critical analysis.Enhanced Clinical SkillsThe nature of exposure in this programme includes professional clinical training. You will be taken through practical training in affiliated hospitals and simulation laboratories for the acquisition of the following key skills necessary for real problem-solving in obstetrics and gynaecology. Studying in this way bridges the gap between classroom learning and dealing with patients, thus preparing you better for a challenge at any clinical level. Contribution to Women's Health Specialisation in obstetrics and gynaecology exposes one to an important position that improves health outcomes among women. The competencies and knowledge acquired therefore enable the provision of the highest standard of care during pregnancy, labor, and the postpartum period. Such speciality knowledge empowers one to manage complications, support the patient through periods of critical illness, and promote overall well-being. It may not only be a very rewarding career path, one that comes with great personal and professional fulfillment but also a very much needed field focusing on women's health in health care.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M.Sc.(Nursing) in Obstetrics &amp; Gynaecology Nursing Programme Curriculum</w:t>
      </w:r>
    </w:p>
    <w:p w:rsidR="00000000" w:rsidDel="00000000" w:rsidP="00000000" w:rsidRDefault="00000000" w:rsidRPr="00000000" w14:paraId="00000020">
      <w:pPr>
        <w:rPr/>
      </w:pPr>
      <w:r w:rsidDel="00000000" w:rsidR="00000000" w:rsidRPr="00000000">
        <w:rPr>
          <w:rtl w:val="0"/>
        </w:rPr>
        <w:t xml:space="preserve">A: The M.Sc. (N) in Obstetrics &amp; Gynaecology Nursing at TMU is a two-year programme, divided into four semesters. Each semester is meticulously structured to provide both theoretical knowledge and practical experience. The curriculum is designed to cover essential subjects in the first year, laying a strong foundation in advanced nursing practices. The second year focuses on specialisation in Obstetrics &amp; Gynaecology, allowing students to delve deeper into the complexities of women’s health and maternal care.Year 1: Foundational CoursesIn the first year, students will engage with core subjects such as Advanced Nursing Practice, Research Methodology, and Nursing Education. These courses provide a solid base in nursing theory and practice, preparing students for the advanced topics they will encounter in their specialisation.Year 2: Advanced Specialisation in Obstetrics &amp; GynaecologyThe second year is dedicated to the specialisation in Obstetrics &amp; Gynaecology Nursing. Courses in this year include Obstetric Nursing, Neonatal Nursing, Gynaecological Nursing, and High-Risk Obstetrics. These subjects are designed to provide in-depth knowledge and skills required to care for women during pregnancy, childbirth, and postpartum, as well as managing gynaecological issues.Key Topics CoveredAdvanced maternal and child health nursingManagement of high-risk pregnanciesNeonatal care and nursingGynaecological disorders and managementEthical and legal issues in obstetrics and gynaecology</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Contact Information</w:t>
      </w:r>
    </w:p>
    <w:p w:rsidR="00000000" w:rsidDel="00000000" w:rsidP="00000000" w:rsidRDefault="00000000" w:rsidRPr="00000000" w14:paraId="00000022">
      <w:pPr>
        <w:rPr/>
      </w:pPr>
      <w:r w:rsidDel="00000000" w:rsidR="00000000" w:rsidRPr="00000000">
        <w:rPr>
          <w:rtl w:val="0"/>
        </w:rPr>
        <w:t xml:space="preserve">A: For any assistance or queries regarding the programme or admission, call TMU’s dedicated admission cell at 18002701490. Alternatively, you can visit the TMU’s admission page or TMU’s social media for more details.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