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Master of Business Administration (MBA) with Dual Specialisation</w:t>
      </w:r>
    </w:p>
    <w:p w:rsidR="00000000" w:rsidDel="00000000" w:rsidP="00000000" w:rsidRDefault="00000000" w:rsidRPr="00000000" w14:paraId="00000002">
      <w:pPr>
        <w:pStyle w:val="Heading2"/>
        <w:rPr/>
      </w:pPr>
      <w:r w:rsidDel="00000000" w:rsidR="00000000" w:rsidRPr="00000000">
        <w:rPr>
          <w:rtl w:val="0"/>
        </w:rPr>
        <w:t xml:space="preserve">Tell me about Master of Business Administration (MBA) with Dual Specialisation</w:t>
      </w:r>
    </w:p>
    <w:p w:rsidR="00000000" w:rsidDel="00000000" w:rsidP="00000000" w:rsidRDefault="00000000" w:rsidRPr="00000000" w14:paraId="00000003">
      <w:pPr>
        <w:rPr/>
      </w:pPr>
      <w:r w:rsidDel="00000000" w:rsidR="00000000" w:rsidRPr="00000000">
        <w:rPr>
          <w:rtl w:val="0"/>
        </w:rPr>
        <w:t xml:space="preserve">MBA programme is a two-year, full-time programme designed to develop future business leaders. It offers a strong foundation in core business areas such as marketing, finance, human resources, operations, and strategy while allowing students to specialise in fields like Marketing, HR, International Business, Finance, Agribusiness, Logistics, Supply Chain Management, and Data Analytics.At Teerthanker Mahaveer University (TMU), we offer a world-class MBA programme designed to prepare students to meet the dynamic demands of the global market with confidence and expertise.The MBA programme at TMU was crafted to empower you with critical business knowledge, specialised industry insights, and an entrepreneurial mindset. Whether your goal is to climb the corporate ladder, switch careers, or launch your venture, our comprehensive curriculum, expert faculty, and strong industry connections ensure you are fully prepared to achieve your career ambitions. What sets TMU apart is its commitment to holistic development.TMU’s MBA programme transforms ambitious learners into global leaders by providing a perfect blend of academic excellence, practical exposure, and personal growth opportunities. With a wide range of specialisations, including marketing, human resources, international business, finance, agriculture, logistics, supply chain management, and data analytics, you have the flexibility to tailor your education to match your unique career aspirations.</w:t>
      </w:r>
    </w:p>
    <w:p w:rsidR="00000000" w:rsidDel="00000000" w:rsidP="00000000" w:rsidRDefault="00000000" w:rsidRPr="00000000" w14:paraId="00000004">
      <w:pPr>
        <w:pStyle w:val="Heading2"/>
        <w:rPr/>
      </w:pPr>
      <w:r w:rsidDel="00000000" w:rsidR="00000000" w:rsidRPr="00000000">
        <w:rPr>
          <w:rtl w:val="0"/>
        </w:rPr>
        <w:t xml:space="preserve">What is the duration of Master of Business Administration (MBA) with Dual Specialisation?</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Master of Business Administration (MBA) with Dual Specialisation?</w:t>
      </w:r>
    </w:p>
    <w:p w:rsidR="00000000" w:rsidDel="00000000" w:rsidP="00000000" w:rsidRDefault="00000000" w:rsidRPr="00000000" w14:paraId="00000007">
      <w:pPr>
        <w:rPr/>
      </w:pPr>
      <w:r w:rsidDel="00000000" w:rsidR="00000000" w:rsidRPr="00000000">
        <w:rPr>
          <w:rtl w:val="0"/>
        </w:rPr>
        <w:t xml:space="preserve">https://www.tmu.ac.in/programme/master-of-business-administration-mba</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Master of Business Administration (MBA) with Dual Specialisation?</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Master of Business Administration (MBA) with Dual Specialisation?</w:t>
      </w:r>
    </w:p>
    <w:p w:rsidR="00000000" w:rsidDel="00000000" w:rsidP="00000000" w:rsidRDefault="00000000" w:rsidRPr="00000000" w14:paraId="0000001E">
      <w:pPr>
        <w:rPr/>
      </w:pPr>
      <w:r w:rsidDel="00000000" w:rsidR="00000000" w:rsidRPr="00000000">
        <w:rPr>
          <w:rtl w:val="0"/>
        </w:rPr>
        <w:t xml:space="preserve">TMIMT College of Management</w:t>
      </w:r>
    </w:p>
    <w:p w:rsidR="00000000" w:rsidDel="00000000" w:rsidP="00000000" w:rsidRDefault="00000000" w:rsidRPr="00000000" w14:paraId="0000001F">
      <w:pPr>
        <w:pStyle w:val="Heading2"/>
        <w:rPr/>
      </w:pPr>
      <w:r w:rsidDel="00000000" w:rsidR="00000000" w:rsidRPr="00000000">
        <w:rPr>
          <w:rtl w:val="0"/>
        </w:rPr>
        <w:t xml:space="preserve">Is Master of Business Administration (MBA) with Dual Specialisation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Master of Business Administration (MBA) with Dual Specialisation?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70200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(Semester):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Master of Business Administration (MBA) with Dual Specialisation?</w:t>
      </w:r>
    </w:p>
    <w:p w:rsidR="00000000" w:rsidDel="00000000" w:rsidP="00000000" w:rsidRDefault="00000000" w:rsidRPr="00000000" w14:paraId="0000002A">
      <w:pPr>
        <w:rPr/>
      </w:pPr>
      <w:r w:rsidDel="00000000" w:rsidR="00000000" w:rsidRPr="00000000">
        <w:rPr>
          <w:rtl w:val="0"/>
        </w:rPr>
        <w:t xml:space="preserve">Graduation in any stream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Master of Business Administration (MBA) with Dual Specialisation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MBA Programme Details</w:t>
      </w:r>
    </w:p>
    <w:p w:rsidR="00000000" w:rsidDel="00000000" w:rsidP="00000000" w:rsidRDefault="00000000" w:rsidRPr="00000000" w14:paraId="0000002D">
      <w:pPr>
        <w:rPr/>
      </w:pPr>
      <w:r w:rsidDel="00000000" w:rsidR="00000000" w:rsidRPr="00000000">
        <w:rPr>
          <w:rtl w:val="0"/>
        </w:rPr>
        <w:t xml:space="preserve">A: The Master of Business Administration (MBA) programme at Teerthanker Mahaveer University (TMU), Moradabad, is a well-known two-year full-time programme designed to prepare students to become successful business leaders. The programme is divided into four semesters and combines strong classroom learning with real-world industry experience. This way, students get both the knowledge and practical skills they need for a complete business education.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MBA Programme Highlights</w:t>
      </w:r>
    </w:p>
    <w:p w:rsidR="00000000" w:rsidDel="00000000" w:rsidP="00000000" w:rsidRDefault="00000000" w:rsidRPr="00000000" w14:paraId="0000002F">
      <w:pPr>
        <w:rPr/>
      </w:pPr>
      <w:r w:rsidDel="00000000" w:rsidR="00000000" w:rsidRPr="00000000">
        <w:rPr>
          <w:rtl w:val="0"/>
        </w:rPr>
        <w:t xml:space="preserve">A: FeatureDetailsDuration2 Years (4 Semesters)Specialisations OfferedMarketing, HR, International Business, Finance, Agribusiness, Logistics, Supply Chain Management, Data AnalyticsTuition Fees₹70,200 per semesterUniversity Examination Fee₹4,500 per semesterEligibilityBachelor’s degree with at least 50% marks + Entrance Exam (CAT/MAT/XAT/CMAT/TMU Test)Teaching ApproachClassroom Learning, Case Studies, Live Projects, Internships, WorkshopsIndustry ExposureGuest Lectures, Industrial Visits, Corporate InternshipsPlacement SupportStrong Placement Cell with tie-ups across industriesFacultyExperienced Academics and Industry ExpertsCampus FacilitiesModern Classrooms, Library, Hostel, Sports Complex, Student Clubs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MBA Specialisations Offered at TMU</w:t>
      </w:r>
    </w:p>
    <w:p w:rsidR="00000000" w:rsidDel="00000000" w:rsidP="00000000" w:rsidRDefault="00000000" w:rsidRPr="00000000" w14:paraId="00000031">
      <w:pPr>
        <w:rPr/>
      </w:pPr>
      <w:r w:rsidDel="00000000" w:rsidR="00000000" w:rsidRPr="00000000">
        <w:rPr>
          <w:rtl w:val="0"/>
        </w:rPr>
        <w:t xml:space="preserve">A: At TMU, we understand that one size does not fit all. Every student's passions and career paths are unique, which is why we offer a range of specialisations to match your interests and ambitions.SpecialisationKey Focus AreasIdeal ForMarketingDigital Marketing, Consumer Behaviour, Brand Management, IMCCreative thinkers who understand consumer needsHuman Resource Management (HR)Talent Management, Labour Law, Organisational Behaviour, Performance SystemsPeople-oriented individuals with strong interpersonal skillsInternational Business (IB)Export-Import Management, Global Strategy, Cross-Cultural Business, IB LawAspirants aiming for global careers or MNC rolesFinanceFinancial Planning, Investment Banking, Corporate Finance, Portfolio ManagementNumber-savvy problem solvers with strategic thinkingAgribusinessAgricultural Marketing, Farm &amp; Agri-Input Management, Agri Supply ChainThose passionate about rural growth and food securityLogistics and Supply Chain ManagementTransportation, Inventory Control, Global Logistics, E-commerce Logistics, Procurement, Vendor Management, Supply Chain AnalyticsProblem solvers who like optimizing systems and analytical minds interested in managing complex networksData AnalyticsBusiness Intelligence, Predictive Analytics, Machine Learning, Big DataTech-savvy individuals who love data, patterns, and insights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Skills Required to Pursue an MBA Programme</w:t>
      </w:r>
    </w:p>
    <w:p w:rsidR="00000000" w:rsidDel="00000000" w:rsidP="00000000" w:rsidRDefault="00000000" w:rsidRPr="00000000" w14:paraId="00000033">
      <w:pPr>
        <w:rPr/>
      </w:pPr>
      <w:r w:rsidDel="00000000" w:rsidR="00000000" w:rsidRPr="00000000">
        <w:rPr>
          <w:rtl w:val="0"/>
        </w:rPr>
        <w:t xml:space="preserve">A: To succeed in an MBA programme, students should have a mix of academic abilities, soft skills, and a strong desire to grow. While you don’t need to be an expert in business before joining, having certain skills can make your MBA journey more rewarding. Strong communication skills are essential, as much of the learning involves presentations, teamwork, and group discussions.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TMU’s TMIMT is Among the Best Colleges for an MBA?</w:t>
      </w:r>
    </w:p>
    <w:p w:rsidR="00000000" w:rsidDel="00000000" w:rsidP="00000000" w:rsidRDefault="00000000" w:rsidRPr="00000000" w14:paraId="00000035">
      <w:pPr>
        <w:rPr/>
      </w:pPr>
      <w:r w:rsidDel="00000000" w:rsidR="00000000" w:rsidRPr="00000000">
        <w:rPr>
          <w:rtl w:val="0"/>
        </w:rPr>
        <w:t xml:space="preserve">A: TMIMT College of Management brings a wealth of experience and expertise to the table. With a blend of academic knowledge and practical insights, they guide students through the intricacies of Hospital Management, fostering a rich learning environment.Industry-Seasoned Professionals: TMIMT's faculty comprises seasoned professionals with extensive experience in both academia and the healthcare industry. Their practical insights bring real-world relevance to the academic environment, enriching students' learning experiences.Academic Excellence: Each faculty member at TMIMT is selected not only for their industry experience but also for their academic achievements. Their qualifications reflect a commitment to scholarly pursuits, ensuring students receive a well-rounded education.Accessible Mentors: TMIMT’s Professors serve not only as educators but also as mentors, guiding students through their academic journeys and offering support for personal and professional development.Networking Opportunities: Recognising the importance of industry connections, the faculty facilitates networking opportunities for students. Guest lectures, seminars, and interactions with professionals provide students with insights into the practical aspects of Hospital Management.Commitment to Student Success: The faculty at TMIMT is dedicated to the success of its students. Beyond delivering lectures, they invest time in understanding each student's goals and guiding academic and career paths.Practical Insights into Hospital Management: With a blend of academic knowledge and practical experience, TMIMT's faculty imparts insights into the nuances of Hospital Management. Case studies and real-world examples enrich the learning experience, preparing students for the challenges of the industry.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