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42</w:t>
      </w:r>
    </w:p>
    <w:p>
      <w:r>
        <w:t>Q: Why was TMU honored with the ‘Innovation in Education’ Award by the Government of India? | A: For fostering innovation through research, teaching methodologies, and student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