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Playfair Display" w:hAnsi="Playfair Display"/>
          <w:b/>
          <w:color w:val="8B1538"/>
          <w:sz w:val="44"/>
        </w:rPr>
        <w:t>Manuscript Formatting Guidelines and Template</w:t>
      </w:r>
    </w:p>
    <w:p>
      <w:pPr>
        <w:jc w:val="center"/>
      </w:pPr>
      <w:r>
        <w:rPr>
          <w:i/>
          <w:color w:val="555555"/>
          <w:sz w:val="24"/>
        </w:rPr>
        <w:t>Sanmati Spectrum of Knowledge &amp; Emerging Discourse</w:t>
        <w:br/>
        <w:t>ISSN: 3108-1819 | CrossRef DOI Assigned</w:t>
      </w:r>
    </w:p>
    <w:p>
      <w:r>
        <w:br/>
      </w:r>
    </w:p>
    <w:p>
      <w:pPr>
        <w:pStyle w:val="Heading1"/>
      </w:pPr>
      <w:r>
        <w:rPr>
          <w:color w:val="8B1538"/>
        </w:rPr>
        <w:t>Abstract</w:t>
      </w:r>
    </w:p>
    <w:p>
      <w:pPr>
        <w:ind w:left="720" w:right="720"/>
      </w:pPr>
      <w:r>
        <w:t>Provide a structured abstract of no more than 250 words outlining the research objective, methodology, empirical results, and key academic or practical implications of the work. Avoid citations or raw formulas inside the abstract.</w:t>
      </w:r>
    </w:p>
    <w:p>
      <w:r>
        <w:rPr>
          <w:b/>
        </w:rPr>
        <w:t xml:space="preserve">Keywords: </w:t>
      </w:r>
      <w:r>
        <w:t>Academic Research, Multidisciplinary Studies, Double-Blind Peer Review, Plagiarism Standards, Global Dissemination.</w:t>
      </w:r>
    </w:p>
    <w:p>
      <w:r>
        <w:br/>
      </w:r>
    </w:p>
    <w:p>
      <w:pPr>
        <w:pStyle w:val="Heading1"/>
      </w:pPr>
      <w:r>
        <w:rPr>
          <w:color w:val="8B1538"/>
        </w:rPr>
        <w:t>1. Introduction</w:t>
      </w:r>
    </w:p>
    <w:p>
      <w:r>
        <w:t>Introduce the main research problem, background, theoretical framework, and the key questions driving this work. Provide context on why this study is essential and who it addresses.</w:t>
      </w:r>
    </w:p>
    <w:p/>
    <w:p>
      <w:pPr>
        <w:pStyle w:val="Heading1"/>
      </w:pPr>
      <w:r>
        <w:rPr>
          <w:color w:val="8B1538"/>
        </w:rPr>
        <w:t>2. Research Methodology</w:t>
      </w:r>
    </w:p>
    <w:p>
      <w:r>
        <w:t>Detail the methodology, data collection procedures, variables, sample sizes, and experimental/statistical models used. Ensure enough detail is provided so another scholar can replicate the work.</w:t>
      </w:r>
    </w:p>
    <w:p/>
    <w:p>
      <w:pPr>
        <w:pStyle w:val="Heading1"/>
      </w:pPr>
      <w:r>
        <w:rPr>
          <w:color w:val="8B1538"/>
        </w:rPr>
        <w:t>3. Results and Discussion</w:t>
      </w:r>
    </w:p>
    <w:p>
      <w:r>
        <w:t>Expose empirical results clearly with reference to tables and figures. Discuss how these findings compare to existing literature, address limitations, and answer the core research hypothesis.</w:t>
      </w:r>
    </w:p>
    <w:p/>
    <w:p>
      <w:pPr>
        <w:pStyle w:val="Heading1"/>
      </w:pPr>
      <w:r>
        <w:rPr>
          <w:color w:val="8B1538"/>
        </w:rPr>
        <w:t>4. Conclusion</w:t>
      </w:r>
    </w:p>
    <w:p>
      <w:r>
        <w:t>Synthesize findings, outline their academic or policy implications, and propose areas for future research.</w:t>
      </w:r>
    </w:p>
    <w:p/>
    <w:p>
      <w:pPr>
        <w:pStyle w:val="Heading1"/>
      </w:pPr>
      <w:r>
        <w:rPr>
          <w:color w:val="8B1538"/>
        </w:rPr>
        <w:t>5. References</w:t>
      </w:r>
    </w:p>
    <w:p>
      <w:r>
        <w:t>Provide complete references in APA 7th Edition or IEEE format. Make sure all in-text citations are accurately reflected here with active DOI URLs where possible.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