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C1C2" w14:textId="221327BF" w:rsidR="00002A4A" w:rsidRPr="00002A4A" w:rsidRDefault="00002A4A" w:rsidP="00002A4A">
      <w:pPr>
        <w:pStyle w:val="NormalWeb"/>
        <w:spacing w:before="0" w:beforeAutospacing="0" w:after="0" w:afterAutospacing="0"/>
        <w:jc w:val="center"/>
        <w:rPr>
          <w:rStyle w:val="Strong"/>
          <w:rFonts w:eastAsiaTheme="majorEastAsia" w:cs="Mangal"/>
          <w:color w:val="EE0000"/>
          <w:sz w:val="36"/>
          <w:szCs w:val="36"/>
        </w:rPr>
      </w:pPr>
      <w:r w:rsidRPr="00002A4A">
        <w:rPr>
          <w:rStyle w:val="Strong"/>
          <w:rFonts w:eastAsiaTheme="majorEastAsia" w:cs="Mangal"/>
          <w:color w:val="EE0000"/>
          <w:sz w:val="36"/>
          <w:szCs w:val="36"/>
        </w:rPr>
        <w:t>Dr. Namrta Jain &amp; Dr. Ratnesh Kumar Jain</w:t>
      </w:r>
    </w:p>
    <w:p w14:paraId="7B67F216" w14:textId="2C37F5A7" w:rsidR="00002A4A" w:rsidRPr="001C25DA" w:rsidRDefault="00002A4A" w:rsidP="001C25D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2"/>
          <w:szCs w:val="22"/>
          <w:lang w:bidi="hi-IN"/>
          <w14:ligatures w14:val="none"/>
        </w:rPr>
      </w:pPr>
      <w:r w:rsidRPr="001C25DA">
        <w:rPr>
          <w:rStyle w:val="Strong"/>
          <w:rFonts w:eastAsiaTheme="majorEastAsia" w:cs="Mangal" w:hint="cs"/>
          <w:color w:val="0070C0"/>
          <w:sz w:val="22"/>
          <w:szCs w:val="22"/>
          <w:cs/>
        </w:rPr>
        <w:t>लेखक</w:t>
      </w:r>
      <w:r w:rsidR="001C25DA" w:rsidRPr="001C25DA">
        <w:rPr>
          <w:rFonts w:ascii="Times New Roman" w:eastAsia="Times New Roman" w:hAnsi="Times New Roman" w:cs="Mangal"/>
          <w:b/>
          <w:bCs/>
          <w:color w:val="0070C0"/>
          <w:kern w:val="0"/>
          <w:sz w:val="22"/>
          <w:szCs w:val="22"/>
          <w:cs/>
          <w:lang w:bidi="hi-IN"/>
          <w14:ligatures w14:val="none"/>
        </w:rPr>
        <w:t xml:space="preserve"> के रूप में प्रकाशित प्रमुख संकलन </w:t>
      </w:r>
    </w:p>
    <w:p w14:paraId="6A4519E7" w14:textId="77777777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sz w:val="20"/>
          <w:szCs w:val="20"/>
        </w:rPr>
      </w:pPr>
      <w:r w:rsidRPr="001C25DA">
        <w:rPr>
          <w:rFonts w:cs="Mangal"/>
          <w:sz w:val="20"/>
          <w:szCs w:val="20"/>
          <w:cs/>
        </w:rPr>
        <w:t>मन्नू भंडारी के कथा साहित्य में स्त्री विमर्श</w:t>
      </w:r>
    </w:p>
    <w:p w14:paraId="77FFABA0" w14:textId="0979C8DF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sz w:val="20"/>
          <w:szCs w:val="20"/>
        </w:rPr>
      </w:pPr>
      <w:r w:rsidRPr="001C25DA">
        <w:rPr>
          <w:rFonts w:cs="Mangal"/>
          <w:sz w:val="20"/>
          <w:szCs w:val="20"/>
          <w:cs/>
        </w:rPr>
        <w:t>डी.एल.एड. प्रथम सेमेस्टर</w:t>
      </w:r>
      <w:r w:rsidR="001C25DA">
        <w:rPr>
          <w:rFonts w:cs="Mangal" w:hint="cs"/>
          <w:sz w:val="20"/>
          <w:szCs w:val="20"/>
          <w:cs/>
        </w:rPr>
        <w:t xml:space="preserve"> एवं </w:t>
      </w:r>
      <w:r w:rsidR="001C25DA" w:rsidRPr="001C25DA">
        <w:rPr>
          <w:rFonts w:cs="Mangal"/>
          <w:sz w:val="20"/>
          <w:szCs w:val="20"/>
          <w:cs/>
        </w:rPr>
        <w:t>चतुर्थ सेमेस्टर</w:t>
      </w:r>
      <w:r w:rsidRPr="001C25DA">
        <w:rPr>
          <w:rFonts w:cs="Mangal"/>
          <w:sz w:val="20"/>
          <w:szCs w:val="20"/>
          <w:cs/>
        </w:rPr>
        <w:t xml:space="preserve"> (</w:t>
      </w:r>
      <w:r w:rsidRPr="001C25DA">
        <w:rPr>
          <w:sz w:val="20"/>
          <w:szCs w:val="20"/>
        </w:rPr>
        <w:t xml:space="preserve">SCERT, </w:t>
      </w:r>
      <w:r w:rsidRPr="001C25DA">
        <w:rPr>
          <w:rFonts w:cs="Mangal"/>
          <w:sz w:val="20"/>
          <w:szCs w:val="20"/>
          <w:cs/>
        </w:rPr>
        <w:t>उ.प्र.) हेतु हिंदी शिक्षण</w:t>
      </w:r>
    </w:p>
    <w:p w14:paraId="0075B64D" w14:textId="77777777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sz w:val="20"/>
          <w:szCs w:val="20"/>
        </w:rPr>
      </w:pPr>
      <w:r w:rsidRPr="001C25DA">
        <w:rPr>
          <w:rFonts w:cs="Mangal"/>
          <w:sz w:val="20"/>
          <w:szCs w:val="20"/>
          <w:cs/>
        </w:rPr>
        <w:t>मूल मनोवैज्ञानिक प्रक्रियाएं</w:t>
      </w:r>
    </w:p>
    <w:p w14:paraId="3EDF5EAC" w14:textId="77777777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sz w:val="20"/>
          <w:szCs w:val="20"/>
        </w:rPr>
      </w:pPr>
      <w:r w:rsidRPr="001C25DA">
        <w:rPr>
          <w:rFonts w:cs="Mangal"/>
          <w:sz w:val="20"/>
          <w:szCs w:val="20"/>
          <w:cs/>
        </w:rPr>
        <w:t>प्रयोजनमूलक भाषा एवं अनुवाद</w:t>
      </w:r>
    </w:p>
    <w:p w14:paraId="1A3FB6E4" w14:textId="77777777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i/>
          <w:iCs/>
          <w:sz w:val="22"/>
          <w:szCs w:val="22"/>
        </w:rPr>
      </w:pPr>
      <w:r w:rsidRPr="001C25DA">
        <w:rPr>
          <w:rStyle w:val="Emphasis"/>
          <w:rFonts w:eastAsiaTheme="majorEastAsia"/>
          <w:i w:val="0"/>
          <w:iCs w:val="0"/>
          <w:sz w:val="22"/>
          <w:szCs w:val="22"/>
        </w:rPr>
        <w:t>Development of Education System in India</w:t>
      </w:r>
    </w:p>
    <w:p w14:paraId="195815EF" w14:textId="77777777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sz w:val="20"/>
          <w:szCs w:val="20"/>
        </w:rPr>
      </w:pPr>
      <w:r w:rsidRPr="001C25DA">
        <w:rPr>
          <w:rFonts w:cs="Mangal"/>
          <w:sz w:val="20"/>
          <w:szCs w:val="20"/>
          <w:cs/>
        </w:rPr>
        <w:t>भारतीय शिक्षा प्रणाली का बदलता स्वरूप</w:t>
      </w:r>
    </w:p>
    <w:p w14:paraId="634E21C7" w14:textId="77777777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sz w:val="20"/>
          <w:szCs w:val="20"/>
        </w:rPr>
      </w:pPr>
      <w:r w:rsidRPr="001C25DA">
        <w:rPr>
          <w:rFonts w:cs="Mangal"/>
          <w:sz w:val="20"/>
          <w:szCs w:val="20"/>
          <w:cs/>
        </w:rPr>
        <w:t>भारतीय समाज एवं मनोविज्ञान</w:t>
      </w:r>
    </w:p>
    <w:p w14:paraId="4772B2B9" w14:textId="77777777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sz w:val="20"/>
          <w:szCs w:val="20"/>
        </w:rPr>
      </w:pPr>
      <w:r w:rsidRPr="001C25DA">
        <w:rPr>
          <w:rFonts w:cs="Mangal"/>
          <w:sz w:val="20"/>
          <w:szCs w:val="20"/>
          <w:cs/>
        </w:rPr>
        <w:t>सामाजिक परिवर्तन और सामाजिक आंदोलनों का समाजशास्त्र</w:t>
      </w:r>
    </w:p>
    <w:p w14:paraId="163F3E79" w14:textId="77777777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sz w:val="20"/>
          <w:szCs w:val="20"/>
        </w:rPr>
      </w:pPr>
      <w:r w:rsidRPr="001C25DA">
        <w:rPr>
          <w:rFonts w:cs="Mangal"/>
          <w:sz w:val="20"/>
          <w:szCs w:val="20"/>
          <w:cs/>
        </w:rPr>
        <w:t>भारतीय ज्ञान परम्परा: विज्ञान</w:t>
      </w:r>
      <w:r w:rsidRPr="001C25DA">
        <w:rPr>
          <w:sz w:val="20"/>
          <w:szCs w:val="20"/>
        </w:rPr>
        <w:t xml:space="preserve">, </w:t>
      </w:r>
      <w:r w:rsidRPr="001C25DA">
        <w:rPr>
          <w:rFonts w:cs="Mangal"/>
          <w:sz w:val="20"/>
          <w:szCs w:val="20"/>
          <w:cs/>
        </w:rPr>
        <w:t>दर्शन</w:t>
      </w:r>
      <w:r w:rsidRPr="001C25DA">
        <w:rPr>
          <w:sz w:val="20"/>
          <w:szCs w:val="20"/>
        </w:rPr>
        <w:t xml:space="preserve">, </w:t>
      </w:r>
      <w:r w:rsidRPr="001C25DA">
        <w:rPr>
          <w:rFonts w:cs="Mangal"/>
          <w:sz w:val="20"/>
          <w:szCs w:val="20"/>
          <w:cs/>
        </w:rPr>
        <w:t>संस्कृति और स्वास्थ्य की विरासत</w:t>
      </w:r>
    </w:p>
    <w:p w14:paraId="134C6494" w14:textId="77777777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sz w:val="20"/>
          <w:szCs w:val="20"/>
        </w:rPr>
      </w:pPr>
      <w:r w:rsidRPr="001C25DA">
        <w:rPr>
          <w:rFonts w:cs="Mangal"/>
          <w:sz w:val="20"/>
          <w:szCs w:val="20"/>
          <w:cs/>
        </w:rPr>
        <w:t>टीजीटी एवं पीजीटी (हिंदी व संस्कृत) विषयों पर प्रतियोगी पुस्तकों का लेखन</w:t>
      </w:r>
    </w:p>
    <w:p w14:paraId="057EDEDF" w14:textId="3A0E9CE9" w:rsidR="001C25DA" w:rsidRPr="001C25DA" w:rsidRDefault="001C25D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sz w:val="20"/>
          <w:szCs w:val="20"/>
        </w:rPr>
      </w:pPr>
      <w:r w:rsidRPr="001C25DA">
        <w:rPr>
          <w:rFonts w:cs="Mangal"/>
          <w:sz w:val="20"/>
          <w:szCs w:val="20"/>
          <w:cs/>
        </w:rPr>
        <w:t>डी.एल.एड. प्रथम</w:t>
      </w:r>
      <w:r w:rsidR="00354DAA">
        <w:rPr>
          <w:rFonts w:cs="Mangal" w:hint="cs"/>
          <w:sz w:val="20"/>
          <w:szCs w:val="20"/>
          <w:cs/>
        </w:rPr>
        <w:t xml:space="preserve">, तृतीय एवं चतुर्थ </w:t>
      </w:r>
      <w:r w:rsidRPr="001C25DA">
        <w:rPr>
          <w:rFonts w:cs="Mangal"/>
          <w:sz w:val="20"/>
          <w:szCs w:val="20"/>
          <w:cs/>
        </w:rPr>
        <w:t>सेमेस्टर (</w:t>
      </w:r>
      <w:r w:rsidRPr="001C25DA">
        <w:rPr>
          <w:sz w:val="20"/>
          <w:szCs w:val="20"/>
        </w:rPr>
        <w:t xml:space="preserve">SCERT, </w:t>
      </w:r>
      <w:r w:rsidRPr="001C25DA">
        <w:rPr>
          <w:rFonts w:cs="Mangal"/>
          <w:sz w:val="20"/>
          <w:szCs w:val="20"/>
          <w:cs/>
        </w:rPr>
        <w:t xml:space="preserve">उ.प्र.) हेतु </w:t>
      </w:r>
      <w:r w:rsidR="00354DAA">
        <w:rPr>
          <w:rFonts w:cs="Mangal" w:hint="cs"/>
          <w:sz w:val="20"/>
          <w:szCs w:val="20"/>
          <w:cs/>
        </w:rPr>
        <w:t xml:space="preserve">विज्ञान </w:t>
      </w:r>
      <w:r w:rsidRPr="001C25DA">
        <w:rPr>
          <w:rFonts w:cs="Mangal"/>
          <w:sz w:val="20"/>
          <w:szCs w:val="20"/>
          <w:cs/>
        </w:rPr>
        <w:t>शिक्षण</w:t>
      </w:r>
    </w:p>
    <w:p w14:paraId="507E2035" w14:textId="77777777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i/>
          <w:iCs/>
          <w:sz w:val="22"/>
          <w:szCs w:val="22"/>
        </w:rPr>
      </w:pPr>
      <w:r w:rsidRPr="001C25DA">
        <w:rPr>
          <w:rStyle w:val="Emphasis"/>
          <w:rFonts w:eastAsiaTheme="majorEastAsia"/>
          <w:i w:val="0"/>
          <w:iCs w:val="0"/>
          <w:sz w:val="22"/>
          <w:szCs w:val="22"/>
        </w:rPr>
        <w:t>Microbiology &amp; Plant Pathology</w:t>
      </w:r>
    </w:p>
    <w:p w14:paraId="11A66B3F" w14:textId="77777777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i/>
          <w:iCs/>
          <w:sz w:val="22"/>
          <w:szCs w:val="22"/>
        </w:rPr>
      </w:pPr>
      <w:r w:rsidRPr="001C25DA">
        <w:rPr>
          <w:rStyle w:val="Emphasis"/>
          <w:rFonts w:eastAsiaTheme="majorEastAsia"/>
          <w:i w:val="0"/>
          <w:iCs w:val="0"/>
          <w:sz w:val="22"/>
          <w:szCs w:val="22"/>
        </w:rPr>
        <w:t>Core Science</w:t>
      </w:r>
    </w:p>
    <w:p w14:paraId="386D1499" w14:textId="77777777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sz w:val="20"/>
          <w:szCs w:val="20"/>
        </w:rPr>
      </w:pPr>
      <w:r w:rsidRPr="001C25DA">
        <w:rPr>
          <w:rFonts w:cs="Mangal"/>
          <w:sz w:val="20"/>
          <w:szCs w:val="20"/>
          <w:cs/>
        </w:rPr>
        <w:t>महाविद्यालयीन स्तर पर शैक्षिक प्रशासन एवं प्रबन्धन में प्राचार्यों की भूमिका</w:t>
      </w:r>
    </w:p>
    <w:p w14:paraId="4BBBFAB6" w14:textId="77777777" w:rsidR="00002A4A" w:rsidRPr="001C25DA" w:rsidRDefault="00002A4A" w:rsidP="001C25DA">
      <w:pPr>
        <w:pStyle w:val="NormalWeb"/>
        <w:numPr>
          <w:ilvl w:val="0"/>
          <w:numId w:val="4"/>
        </w:numPr>
        <w:spacing w:before="0" w:beforeAutospacing="0" w:after="0" w:afterAutospacing="0"/>
        <w:ind w:left="540" w:hanging="450"/>
        <w:rPr>
          <w:sz w:val="20"/>
          <w:szCs w:val="20"/>
        </w:rPr>
      </w:pPr>
      <w:r w:rsidRPr="001C25DA">
        <w:rPr>
          <w:rFonts w:cs="Mangal"/>
          <w:sz w:val="20"/>
          <w:szCs w:val="20"/>
          <w:cs/>
        </w:rPr>
        <w:t>राष्ट्र निर्माण का युवा मंच: राष्ट्रीय सेवा योजना</w:t>
      </w:r>
    </w:p>
    <w:p w14:paraId="0ECE5585" w14:textId="43E6386C" w:rsidR="001C25DA" w:rsidRPr="001C25DA" w:rsidRDefault="001C25DA" w:rsidP="001C25D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2"/>
          <w:szCs w:val="22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b/>
          <w:bCs/>
          <w:color w:val="0070C0"/>
          <w:kern w:val="0"/>
          <w:sz w:val="22"/>
          <w:szCs w:val="22"/>
          <w:cs/>
          <w:lang w:bidi="hi-IN"/>
          <w14:ligatures w14:val="none"/>
        </w:rPr>
        <w:t xml:space="preserve">संपादक के रूप में प्रकाशित प्रमुख संकलन </w:t>
      </w:r>
    </w:p>
    <w:p w14:paraId="1CB377C8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वैश्विक विचारधाराओं का मूल : भारतीय ज्ञान परंपराएँ</w:t>
      </w:r>
    </w:p>
    <w:p w14:paraId="2C06EA6E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वैश्विक चिंतन एवं भारतीय ज्ञान परंपराएँ</w:t>
      </w:r>
    </w:p>
    <w:p w14:paraId="205C4F56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ज्ञान परंपराओं का वैश्विक दृष्टिकोण</w:t>
      </w:r>
    </w:p>
    <w:p w14:paraId="105C53C3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यथार्थ के धरातल पर मानवीय विचारों की दिशाएँ</w:t>
      </w:r>
    </w:p>
    <w:p w14:paraId="41061830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>New Education Policy: Different Dimensions of Education</w:t>
      </w:r>
    </w:p>
    <w:p w14:paraId="21DAB3B2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 xml:space="preserve">राष्ट्रीय शिक्षा नीति 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2020 :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वर्तमान परिदृश्य में शिक्षा के विभिन्न आयाम</w:t>
      </w:r>
    </w:p>
    <w:p w14:paraId="5BEEC56C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लोकतंत्र का चतुर्थ स्तंभ : मीडिया (भाग-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>1</w:t>
      </w:r>
      <w:r w:rsidRPr="001C25DA">
        <w:rPr>
          <w:rFonts w:ascii="Times New Roman" w:eastAsia="Times New Roman" w:hAnsi="Times New Roman" w:cs="Times New Roman" w:hint="cs"/>
          <w:kern w:val="0"/>
          <w:sz w:val="20"/>
          <w:szCs w:val="20"/>
          <w:cs/>
          <w:lang w:bidi="hi-IN"/>
          <w14:ligatures w14:val="none"/>
        </w:rPr>
        <w:t>)</w:t>
      </w:r>
    </w:p>
    <w:p w14:paraId="5E2C675D" w14:textId="6C421D18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 xml:space="preserve">भारतीय लोकतंत्र का चतुर्थ स्तंभ : मीडिया </w:t>
      </w:r>
      <w:r w:rsidRPr="001C25DA">
        <w:rPr>
          <w:rFonts w:ascii="Times New Roman" w:eastAsia="Times New Roman" w:hAnsi="Times New Roman" w:cs="Mangal" w:hint="cs"/>
          <w:kern w:val="0"/>
          <w:sz w:val="20"/>
          <w:szCs w:val="20"/>
          <w:cs/>
          <w:lang w:bidi="hi-IN"/>
          <w14:ligatures w14:val="none"/>
        </w:rPr>
        <w:t>(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भाग-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>2)</w:t>
      </w:r>
    </w:p>
    <w:p w14:paraId="6886415C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समकालीन साहित्य और स्त्री विमर्श</w:t>
      </w:r>
    </w:p>
    <w:p w14:paraId="018659D1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पंडित श्रीराम शर्मा आचार्य की सामाजिक क्रांति और नारी जागरण</w:t>
      </w:r>
    </w:p>
    <w:p w14:paraId="1A304FEA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स्वामी विवेकानंद की सामाजिक क्रांति</w:t>
      </w:r>
    </w:p>
    <w:p w14:paraId="4A768532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प्रेमचंद के साहित्य में प्रतिरोध के स्वर</w:t>
      </w:r>
    </w:p>
    <w:p w14:paraId="3FE0B58E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 की गतिशील प्रवृत्ति के आधार स्तंभ : महान शिक्षाशास्त्री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दार्शनिक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साहित्यकार एवं महापुरुष</w:t>
      </w:r>
    </w:p>
    <w:p w14:paraId="2AA1D76A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परिवेश में किन्नर जीवन की भूमिका</w:t>
      </w:r>
    </w:p>
    <w:p w14:paraId="1DD1B448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 के महान शिक्षाशास्त्री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दार्शनिक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साहित्यकार एवं महापुरुषों का पथ-प्रदर्शन</w:t>
      </w:r>
    </w:p>
    <w:p w14:paraId="10FDFF88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समाज के विविध आयाम</w:t>
      </w:r>
    </w:p>
    <w:p w14:paraId="7B40C1EB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 के महान शिक्षाशास्त्री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दार्शनिक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साहित्यकार एवं महापुरुषों का पथ-प्रदर्शन : एक संगोष्ठी</w:t>
      </w:r>
    </w:p>
    <w:p w14:paraId="7E5C5971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शिक्षा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शिक्षक एवं शिक्षार्थी : त्रिध्रुवीय प्रक्रिया का बृहद् अवलोकन</w:t>
      </w:r>
    </w:p>
    <w:p w14:paraId="37E034AB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महान शिक्षाशास्त्रियों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साहित्यकारों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महापुरुषों एवं दार्शनिकों का भारत के विकास में महत्वपूर्ण अवदान</w:t>
      </w:r>
    </w:p>
    <w:p w14:paraId="2F515E43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साहित्य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सिनेमा और संस्कृति के विविध आयाम</w:t>
      </w:r>
    </w:p>
    <w:p w14:paraId="5F99F785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 के महान शिक्षाशास्त्रियों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दार्शनिकों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साहित्यकारों एवं महापुरुषों का योगदान</w:t>
      </w:r>
    </w:p>
    <w:p w14:paraId="2E5BE063" w14:textId="77777777" w:rsid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आत्मनिर्भर भारत के विविध आयाम : आवश्यकताएँ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चुनौतियाँ एवं समाधान (भाग-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>1</w:t>
      </w:r>
      <w:r w:rsidRPr="001C25DA">
        <w:rPr>
          <w:rFonts w:ascii="Times New Roman" w:eastAsia="Times New Roman" w:hAnsi="Times New Roman" w:cs="Times New Roman" w:hint="cs"/>
          <w:kern w:val="0"/>
          <w:sz w:val="20"/>
          <w:szCs w:val="20"/>
          <w:cs/>
          <w:lang w:bidi="hi-IN"/>
          <w14:ligatures w14:val="none"/>
        </w:rPr>
        <w:t>)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 </w:t>
      </w:r>
    </w:p>
    <w:p w14:paraId="30B99896" w14:textId="201A5C83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आत्मनिर्भर भारत के विविध आयाम : आवश्यकताएँ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 xml:space="preserve">चुनौतियाँ एवं समाधान </w:t>
      </w:r>
      <w:r w:rsidRPr="001C25DA">
        <w:rPr>
          <w:rFonts w:ascii="Times New Roman" w:eastAsia="Times New Roman" w:hAnsi="Times New Roman" w:cs="Mangal" w:hint="cs"/>
          <w:kern w:val="0"/>
          <w:sz w:val="20"/>
          <w:szCs w:val="20"/>
          <w:cs/>
          <w:lang w:bidi="hi-IN"/>
          <w14:ligatures w14:val="none"/>
        </w:rPr>
        <w:t>(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भाग-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>2)</w:t>
      </w:r>
    </w:p>
    <w:p w14:paraId="5B1F8237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भारतीय शोध प्रकाशन के परिदृश्य और शोध प्रविधि</w:t>
      </w:r>
    </w:p>
    <w:p w14:paraId="62D35C02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नव भारत की दिशा : शिक्षा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तकनीक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स्वास्थ्य एवं समाज</w:t>
      </w:r>
    </w:p>
    <w:p w14:paraId="617DA55F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नव भारत का पथ : शिक्षा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तकनीक</w:t>
      </w: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, </w:t>
      </w:r>
      <w:r w:rsidRPr="001C25DA">
        <w:rPr>
          <w:rFonts w:ascii="Times New Roman" w:eastAsia="Times New Roman" w:hAnsi="Times New Roman" w:cs="Mangal"/>
          <w:kern w:val="0"/>
          <w:sz w:val="20"/>
          <w:szCs w:val="20"/>
          <w:cs/>
          <w:lang w:bidi="hi-IN"/>
          <w14:ligatures w14:val="none"/>
        </w:rPr>
        <w:t>स्वास्थ्य और समाज</w:t>
      </w:r>
    </w:p>
    <w:p w14:paraId="2C3E15E3" w14:textId="77777777" w:rsidR="001C25DA" w:rsidRPr="001C25DA" w:rsidRDefault="001C25DA" w:rsidP="001C25DA">
      <w:pPr>
        <w:pStyle w:val="ListParagraph"/>
        <w:numPr>
          <w:ilvl w:val="0"/>
          <w:numId w:val="3"/>
        </w:numPr>
        <w:spacing w:after="0" w:line="240" w:lineRule="auto"/>
        <w:ind w:left="540" w:hanging="450"/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</w:pPr>
      <w:r w:rsidRPr="001C25DA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>The Direction of New India: Education, Technology, Health and Society</w:t>
      </w:r>
    </w:p>
    <w:p w14:paraId="1B891A1C" w14:textId="77777777" w:rsidR="00F12FA0" w:rsidRPr="001C25DA" w:rsidRDefault="00F12FA0" w:rsidP="001C25DA">
      <w:pPr>
        <w:spacing w:after="0" w:line="240" w:lineRule="auto"/>
        <w:ind w:left="540" w:hanging="450"/>
        <w:rPr>
          <w:sz w:val="18"/>
          <w:szCs w:val="18"/>
        </w:rPr>
      </w:pPr>
    </w:p>
    <w:sectPr w:rsidR="00F12FA0" w:rsidRPr="001C25DA" w:rsidSect="001C25DA">
      <w:pgSz w:w="12240" w:h="15840"/>
      <w:pgMar w:top="270" w:right="81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382"/>
    <w:multiLevelType w:val="multilevel"/>
    <w:tmpl w:val="C97E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E53B7"/>
    <w:multiLevelType w:val="hybridMultilevel"/>
    <w:tmpl w:val="99AE1B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C3A20E2"/>
    <w:multiLevelType w:val="multilevel"/>
    <w:tmpl w:val="DD80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286C42"/>
    <w:multiLevelType w:val="hybridMultilevel"/>
    <w:tmpl w:val="B9DA70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1177126">
    <w:abstractNumId w:val="2"/>
  </w:num>
  <w:num w:numId="2" w16cid:durableId="23096316">
    <w:abstractNumId w:val="0"/>
  </w:num>
  <w:num w:numId="3" w16cid:durableId="57752966">
    <w:abstractNumId w:val="1"/>
  </w:num>
  <w:num w:numId="4" w16cid:durableId="1397240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4A"/>
    <w:rsid w:val="00002A4A"/>
    <w:rsid w:val="001A655B"/>
    <w:rsid w:val="001C25DA"/>
    <w:rsid w:val="00354DAA"/>
    <w:rsid w:val="006C3706"/>
    <w:rsid w:val="00CF00EE"/>
    <w:rsid w:val="00F1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D30F"/>
  <w15:chartTrackingRefBased/>
  <w15:docId w15:val="{A17BE878-9BA9-4F0C-92C8-F1362207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2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2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002A4A"/>
    <w:rPr>
      <w:b/>
      <w:bCs/>
    </w:rPr>
  </w:style>
  <w:style w:type="character" w:styleId="Emphasis">
    <w:name w:val="Emphasis"/>
    <w:basedOn w:val="DefaultParagraphFont"/>
    <w:uiPriority w:val="20"/>
    <w:qFormat/>
    <w:rsid w:val="00002A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2087</Characters>
  <Application>Microsoft Office Word</Application>
  <DocSecurity>0</DocSecurity>
  <Lines>26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Ratnesh Jain</dc:creator>
  <cp:keywords/>
  <dc:description/>
  <cp:lastModifiedBy>Dr. Ratnesh Jain</cp:lastModifiedBy>
  <cp:revision>2</cp:revision>
  <dcterms:created xsi:type="dcterms:W3CDTF">2026-02-11T06:55:00Z</dcterms:created>
  <dcterms:modified xsi:type="dcterms:W3CDTF">2026-02-11T06:55:00Z</dcterms:modified>
</cp:coreProperties>
</file>