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9041B" w:rsidR="00EC63B6" w:rsidP="3B41A30C" w:rsidRDefault="00EC63B6" w14:paraId="3BFE5C96" w14:textId="61F2C585">
      <w:pPr>
        <w:jc w:val="both"/>
        <w:rPr>
          <w:rFonts w:ascii="Times New Roman" w:hAnsi="Times New Roman" w:eastAsia="Times New Roman" w:cs="Times New Roman"/>
          <w:b/>
          <w:bCs/>
        </w:rPr>
      </w:pPr>
      <w:r w:rsidRPr="3B41A30C">
        <w:rPr>
          <w:rFonts w:ascii="Times New Roman" w:hAnsi="Times New Roman" w:eastAsia="Times New Roman" w:cs="Times New Roman"/>
          <w:b/>
          <w:bCs/>
        </w:rPr>
        <w:t>Arafat’s Edits</w:t>
      </w:r>
    </w:p>
    <w:p w:rsidRPr="00C9041B" w:rsidR="00F01008" w:rsidP="3B41A30C" w:rsidRDefault="00F01008" w14:paraId="5F9AF55E" w14:textId="2A5CD304">
      <w:pPr>
        <w:jc w:val="both"/>
        <w:rPr>
          <w:rFonts w:ascii="Times New Roman" w:hAnsi="Times New Roman" w:eastAsia="Times New Roman" w:cs="Times New Roman"/>
        </w:rPr>
      </w:pPr>
      <w:r w:rsidRPr="3B41A30C">
        <w:rPr>
          <w:rFonts w:ascii="Times New Roman" w:hAnsi="Times New Roman" w:eastAsia="Times New Roman" w:cs="Times New Roman"/>
          <w:b/>
          <w:bCs/>
        </w:rPr>
        <w:t>Methods:</w:t>
      </w:r>
      <w:r w:rsidRPr="3B41A30C">
        <w:rPr>
          <w:rFonts w:ascii="Times New Roman" w:hAnsi="Times New Roman" w:eastAsia="Times New Roman" w:cs="Times New Roman"/>
        </w:rPr>
        <w:t xml:space="preserve"> We collected data from 122 participants (70 controls, 52 wit</w:t>
      </w:r>
      <w:r w:rsidRPr="3B41A30C" w:rsidR="00D8720D">
        <w:rPr>
          <w:rFonts w:ascii="Times New Roman" w:hAnsi="Times New Roman" w:eastAsia="Times New Roman" w:cs="Times New Roman"/>
        </w:rPr>
        <w:t>h</w:t>
      </w:r>
      <w:r w:rsidRPr="3B41A30C" w:rsidR="00EF5268">
        <w:rPr>
          <w:rFonts w:ascii="Times New Roman" w:hAnsi="Times New Roman" w:eastAsia="Times New Roman" w:cs="Times New Roman"/>
        </w:rPr>
        <w:t xml:space="preserve"> MS</w:t>
      </w:r>
      <w:r w:rsidRPr="3B41A30C">
        <w:rPr>
          <w:rFonts w:ascii="Times New Roman" w:hAnsi="Times New Roman" w:eastAsia="Times New Roman" w:cs="Times New Roman"/>
        </w:rPr>
        <w:t xml:space="preserve">) wearing an </w:t>
      </w:r>
      <w:proofErr w:type="spellStart"/>
      <w:r w:rsidRPr="3B41A30C">
        <w:rPr>
          <w:rFonts w:ascii="Times New Roman" w:hAnsi="Times New Roman" w:eastAsia="Times New Roman" w:cs="Times New Roman"/>
        </w:rPr>
        <w:t>ActiGraph</w:t>
      </w:r>
      <w:proofErr w:type="spellEnd"/>
      <w:r w:rsidRPr="3B41A30C">
        <w:rPr>
          <w:rFonts w:ascii="Times New Roman" w:hAnsi="Times New Roman" w:eastAsia="Times New Roman" w:cs="Times New Roman"/>
        </w:rPr>
        <w:t xml:space="preserve"> accelerometer on the back during a 6-minute walk. Signals were resampled to 30 Hz. Gravity was estimated with a zero-phase, 4th-order Butterworth low-pass filter (0.25 Hz) and subtracted. Axes were aligned to </w:t>
      </w:r>
      <w:proofErr w:type="spellStart"/>
      <w:r w:rsidRPr="3B41A30C">
        <w:rPr>
          <w:rFonts w:ascii="Times New Roman" w:hAnsi="Times New Roman" w:eastAsia="Times New Roman" w:cs="Times New Roman"/>
        </w:rPr>
        <w:t>mediolateral</w:t>
      </w:r>
      <w:proofErr w:type="spellEnd"/>
      <w:r w:rsidRPr="3B41A30C">
        <w:rPr>
          <w:rFonts w:ascii="Times New Roman" w:hAnsi="Times New Roman" w:eastAsia="Times New Roman" w:cs="Times New Roman"/>
        </w:rPr>
        <w:t xml:space="preserve"> (ML), </w:t>
      </w:r>
      <w:proofErr w:type="spellStart"/>
      <w:r w:rsidRPr="3B41A30C">
        <w:rPr>
          <w:rFonts w:ascii="Times New Roman" w:hAnsi="Times New Roman" w:eastAsia="Times New Roman" w:cs="Times New Roman"/>
        </w:rPr>
        <w:t>anteroposterior</w:t>
      </w:r>
      <w:proofErr w:type="spellEnd"/>
      <w:r w:rsidRPr="3B41A30C">
        <w:rPr>
          <w:rFonts w:ascii="Times New Roman" w:hAnsi="Times New Roman" w:eastAsia="Times New Roman" w:cs="Times New Roman"/>
        </w:rPr>
        <w:t xml:space="preserve"> (AP), and vertical (VT; superior–inferior) using the gravity vector to define VT and a horizontal-plane rotation to obtain orthogonal ML and AP. Activity intensity was computed as Euclidean Norm Minus One (ENMO) from the raw signal</w:t>
      </w:r>
      <w:r w:rsidRPr="3B41A30C" w:rsidR="00D8720D">
        <w:rPr>
          <w:rFonts w:ascii="Times New Roman" w:hAnsi="Times New Roman" w:eastAsia="Times New Roman" w:cs="Times New Roman"/>
        </w:rPr>
        <w:t xml:space="preserve"> before removing gravity</w:t>
      </w:r>
      <w:r w:rsidRPr="3B41A30C">
        <w:rPr>
          <w:rFonts w:ascii="Times New Roman" w:hAnsi="Times New Roman" w:eastAsia="Times New Roman" w:cs="Times New Roman"/>
        </w:rPr>
        <w:t xml:space="preserve">. </w:t>
      </w:r>
      <w:proofErr w:type="spellStart"/>
      <w:r w:rsidRPr="3B41A30C">
        <w:rPr>
          <w:rFonts w:ascii="Times New Roman" w:hAnsi="Times New Roman" w:eastAsia="Times New Roman" w:cs="Times New Roman"/>
        </w:rPr>
        <w:t>Mediolateral</w:t>
      </w:r>
      <w:proofErr w:type="spellEnd"/>
      <w:r w:rsidRPr="3B41A30C">
        <w:rPr>
          <w:rFonts w:ascii="Times New Roman" w:hAnsi="Times New Roman" w:eastAsia="Times New Roman" w:cs="Times New Roman"/>
        </w:rPr>
        <w:t xml:space="preserve"> sway was quantified as the root-mean-square (RMS) of ML acceleration. Two normalized sway features were derived: ML/ENMO (ML RMS divided by mean ENMO) and ML/VT (ML RMS divided by VT RMS). Between-group differences were assessed using Mann</w:t>
      </w:r>
      <w:r w:rsidRPr="3B41A30C" w:rsidR="00B44903">
        <w:rPr>
          <w:rFonts w:ascii="Times New Roman" w:hAnsi="Times New Roman" w:eastAsia="Times New Roman" w:cs="Times New Roman"/>
        </w:rPr>
        <w:t>-</w:t>
      </w:r>
      <w:r w:rsidRPr="3B41A30C">
        <w:rPr>
          <w:rFonts w:ascii="Times New Roman" w:hAnsi="Times New Roman" w:eastAsia="Times New Roman" w:cs="Times New Roman"/>
        </w:rPr>
        <w:t>Whitney U or Welch’s t-test as appropriate</w:t>
      </w:r>
      <w:r w:rsidRPr="3B41A30C" w:rsidR="00EF5268">
        <w:rPr>
          <w:rFonts w:ascii="Times New Roman" w:hAnsi="Times New Roman" w:eastAsia="Times New Roman" w:cs="Times New Roman"/>
        </w:rPr>
        <w:t xml:space="preserve"> and correlation</w:t>
      </w:r>
      <w:r w:rsidRPr="3B41A30C">
        <w:rPr>
          <w:rFonts w:ascii="Times New Roman" w:hAnsi="Times New Roman" w:eastAsia="Times New Roman" w:cs="Times New Roman"/>
        </w:rPr>
        <w:t xml:space="preserve"> with 6-minute walk distance (6MWD) </w:t>
      </w:r>
      <w:r w:rsidRPr="3B41A30C" w:rsidR="00EF5268">
        <w:rPr>
          <w:rFonts w:ascii="Times New Roman" w:hAnsi="Times New Roman" w:eastAsia="Times New Roman" w:cs="Times New Roman"/>
        </w:rPr>
        <w:t>was calculated</w:t>
      </w:r>
      <w:r w:rsidRPr="3B41A30C">
        <w:rPr>
          <w:rFonts w:ascii="Times New Roman" w:hAnsi="Times New Roman" w:eastAsia="Times New Roman" w:cs="Times New Roman"/>
        </w:rPr>
        <w:t xml:space="preserve"> </w:t>
      </w:r>
      <w:r w:rsidRPr="3B41A30C" w:rsidR="2DCDC22E">
        <w:rPr>
          <w:rFonts w:ascii="Times New Roman" w:hAnsi="Times New Roman" w:eastAsia="Times New Roman" w:cs="Times New Roman"/>
        </w:rPr>
        <w:t xml:space="preserve">using </w:t>
      </w:r>
      <w:r w:rsidRPr="3B41A30C">
        <w:rPr>
          <w:rFonts w:ascii="Times New Roman" w:hAnsi="Times New Roman" w:eastAsia="Times New Roman" w:cs="Times New Roman"/>
        </w:rPr>
        <w:t xml:space="preserve">Spearman’s rank correlation. </w:t>
      </w:r>
      <w:r w:rsidRPr="3B41A30C" w:rsidR="00EF5268">
        <w:rPr>
          <w:rFonts w:ascii="Times New Roman" w:hAnsi="Times New Roman" w:eastAsia="Times New Roman" w:cs="Times New Roman"/>
        </w:rPr>
        <w:t>p</w:t>
      </w:r>
      <w:r w:rsidRPr="3B41A30C">
        <w:rPr>
          <w:rFonts w:ascii="Times New Roman" w:hAnsi="Times New Roman" w:eastAsia="Times New Roman" w:cs="Times New Roman"/>
        </w:rPr>
        <w:t xml:space="preserve">-values were adjusted using the </w:t>
      </w:r>
      <w:proofErr w:type="spellStart"/>
      <w:r w:rsidRPr="3B41A30C">
        <w:rPr>
          <w:rFonts w:ascii="Times New Roman" w:hAnsi="Times New Roman" w:eastAsia="Times New Roman" w:cs="Times New Roman"/>
        </w:rPr>
        <w:t>Benjamini</w:t>
      </w:r>
      <w:proofErr w:type="spellEnd"/>
      <w:r w:rsidRPr="3B41A30C">
        <w:rPr>
          <w:rFonts w:ascii="Times New Roman" w:hAnsi="Times New Roman" w:eastAsia="Times New Roman" w:cs="Times New Roman"/>
        </w:rPr>
        <w:t>–Hochberg procedure to control the false discovery rate</w:t>
      </w:r>
      <w:r w:rsidRPr="3B41A30C" w:rsidR="00B44903">
        <w:rPr>
          <w:rFonts w:ascii="Times New Roman" w:hAnsi="Times New Roman" w:eastAsia="Times New Roman" w:cs="Times New Roman"/>
        </w:rPr>
        <w:t xml:space="preserve"> (FDR)</w:t>
      </w:r>
      <w:r w:rsidRPr="3B41A30C">
        <w:rPr>
          <w:rFonts w:ascii="Times New Roman" w:hAnsi="Times New Roman" w:eastAsia="Times New Roman" w:cs="Times New Roman"/>
        </w:rPr>
        <w:t>.</w:t>
      </w:r>
    </w:p>
    <w:p w:rsidRPr="00C9041B" w:rsidR="00E95DDB" w:rsidP="3B41A30C" w:rsidRDefault="00F01008" w14:paraId="2B135E0C" w14:textId="79BD4D00">
      <w:pPr>
        <w:jc w:val="both"/>
        <w:rPr>
          <w:rFonts w:ascii="Times New Roman" w:hAnsi="Times New Roman" w:eastAsia="Times New Roman" w:cs="Times New Roman"/>
        </w:rPr>
      </w:pPr>
      <w:r w:rsidRPr="3B41A30C">
        <w:rPr>
          <w:rFonts w:ascii="Times New Roman" w:hAnsi="Times New Roman" w:eastAsia="Times New Roman" w:cs="Times New Roman"/>
          <w:b/>
          <w:bCs/>
        </w:rPr>
        <w:t>Results:</w:t>
      </w:r>
      <w:r w:rsidRPr="3B41A30C">
        <w:rPr>
          <w:rFonts w:ascii="Times New Roman" w:hAnsi="Times New Roman" w:eastAsia="Times New Roman" w:cs="Times New Roman"/>
        </w:rPr>
        <w:t xml:space="preserve"> Both normalized sway features were significantly higher in the MS group than in controls. For ML/ENMO, MS had </w:t>
      </w:r>
      <w:r w:rsidRPr="3B41A30C" w:rsidR="00E95DDB">
        <w:rPr>
          <w:rFonts w:ascii="Times New Roman" w:hAnsi="Times New Roman" w:eastAsia="Times New Roman" w:cs="Times New Roman"/>
        </w:rPr>
        <w:t>median</w:t>
      </w:r>
      <w:r w:rsidRPr="3B41A30C" w:rsidR="4611820D">
        <w:rPr>
          <w:rFonts w:ascii="Times New Roman" w:hAnsi="Times New Roman" w:eastAsia="Times New Roman" w:cs="Times New Roman"/>
        </w:rPr>
        <w:t xml:space="preserve"> </w:t>
      </w:r>
      <w:r w:rsidRPr="3B41A30C" w:rsidR="07CB1EF2">
        <w:rPr>
          <w:rFonts w:ascii="Times New Roman" w:hAnsi="Times New Roman" w:eastAsia="Times New Roman" w:cs="Times New Roman"/>
        </w:rPr>
        <w:t xml:space="preserve">1.14 </w:t>
      </w:r>
      <w:r w:rsidRPr="3B41A30C" w:rsidR="7DA8D3EE">
        <w:rPr>
          <w:rFonts w:ascii="Times New Roman" w:hAnsi="Times New Roman" w:eastAsia="Times New Roman" w:cs="Times New Roman"/>
        </w:rPr>
        <w:t xml:space="preserve">(95% CI: </w:t>
      </w:r>
      <w:r w:rsidRPr="3B41A30C" w:rsidR="5DAECEEA">
        <w:rPr>
          <w:rFonts w:ascii="Times New Roman" w:hAnsi="Times New Roman" w:eastAsia="Times New Roman" w:cs="Times New Roman"/>
        </w:rPr>
        <w:t>0.67</w:t>
      </w:r>
      <w:r w:rsidRPr="3B41A30C" w:rsidR="7DA8D3EE">
        <w:rPr>
          <w:rFonts w:ascii="Times New Roman" w:hAnsi="Times New Roman" w:eastAsia="Times New Roman" w:cs="Times New Roman"/>
        </w:rPr>
        <w:t>–</w:t>
      </w:r>
      <w:r w:rsidRPr="3B41A30C" w:rsidR="53CD4CE4">
        <w:rPr>
          <w:rFonts w:ascii="Times New Roman" w:hAnsi="Times New Roman" w:eastAsia="Times New Roman" w:cs="Times New Roman"/>
        </w:rPr>
        <w:t>2.60</w:t>
      </w:r>
      <w:r w:rsidRPr="3B41A30C" w:rsidR="7DA8D3EE">
        <w:rPr>
          <w:rFonts w:ascii="Times New Roman" w:hAnsi="Times New Roman" w:eastAsia="Times New Roman" w:cs="Times New Roman"/>
        </w:rPr>
        <w:t xml:space="preserve">) </w:t>
      </w:r>
      <w:r w:rsidRPr="3B41A30C">
        <w:rPr>
          <w:rFonts w:ascii="Times New Roman" w:hAnsi="Times New Roman" w:eastAsia="Times New Roman" w:cs="Times New Roman"/>
        </w:rPr>
        <w:t>versus</w:t>
      </w:r>
      <w:r w:rsidRPr="3B41A30C" w:rsidR="0DB0DB0B">
        <w:rPr>
          <w:rFonts w:ascii="Times New Roman" w:hAnsi="Times New Roman" w:eastAsia="Times New Roman" w:cs="Times New Roman"/>
        </w:rPr>
        <w:t xml:space="preserve"> </w:t>
      </w:r>
      <w:r w:rsidRPr="3B41A30C" w:rsidR="087AF9DC">
        <w:rPr>
          <w:rFonts w:ascii="Times New Roman" w:hAnsi="Times New Roman" w:eastAsia="Times New Roman" w:cs="Times New Roman"/>
        </w:rPr>
        <w:t xml:space="preserve">0.89 </w:t>
      </w:r>
      <w:r w:rsidRPr="3B41A30C" w:rsidR="45BB90F0">
        <w:rPr>
          <w:rFonts w:ascii="Times New Roman" w:hAnsi="Times New Roman" w:eastAsia="Times New Roman" w:cs="Times New Roman"/>
        </w:rPr>
        <w:t xml:space="preserve">(95% CI: </w:t>
      </w:r>
      <w:r w:rsidRPr="3B41A30C" w:rsidR="31A8FE76">
        <w:rPr>
          <w:rFonts w:ascii="Times New Roman" w:hAnsi="Times New Roman" w:eastAsia="Times New Roman" w:cs="Times New Roman"/>
        </w:rPr>
        <w:t>0</w:t>
      </w:r>
      <w:r w:rsidRPr="3B41A30C" w:rsidR="45BB90F0">
        <w:rPr>
          <w:rFonts w:ascii="Times New Roman" w:hAnsi="Times New Roman" w:eastAsia="Times New Roman" w:cs="Times New Roman"/>
        </w:rPr>
        <w:t>.</w:t>
      </w:r>
      <w:r w:rsidRPr="3B41A30C" w:rsidR="175A4CDD">
        <w:rPr>
          <w:rFonts w:ascii="Times New Roman" w:hAnsi="Times New Roman" w:eastAsia="Times New Roman" w:cs="Times New Roman"/>
        </w:rPr>
        <w:t>88</w:t>
      </w:r>
      <w:r w:rsidRPr="3B41A30C" w:rsidR="45BB90F0">
        <w:rPr>
          <w:rFonts w:ascii="Times New Roman" w:hAnsi="Times New Roman" w:eastAsia="Times New Roman" w:cs="Times New Roman"/>
        </w:rPr>
        <w:t>–</w:t>
      </w:r>
      <w:r w:rsidRPr="3B41A30C" w:rsidR="6DD07B57">
        <w:rPr>
          <w:rFonts w:ascii="Times New Roman" w:hAnsi="Times New Roman" w:eastAsia="Times New Roman" w:cs="Times New Roman"/>
        </w:rPr>
        <w:t>0</w:t>
      </w:r>
      <w:r w:rsidRPr="3B41A30C" w:rsidR="45BB90F0">
        <w:rPr>
          <w:rFonts w:ascii="Times New Roman" w:hAnsi="Times New Roman" w:eastAsia="Times New Roman" w:cs="Times New Roman"/>
        </w:rPr>
        <w:t>.</w:t>
      </w:r>
      <w:r w:rsidRPr="3B41A30C" w:rsidR="7622DC01">
        <w:rPr>
          <w:rFonts w:ascii="Times New Roman" w:hAnsi="Times New Roman" w:eastAsia="Times New Roman" w:cs="Times New Roman"/>
        </w:rPr>
        <w:t>98</w:t>
      </w:r>
      <w:r w:rsidRPr="3B41A30C" w:rsidR="45BB90F0">
        <w:rPr>
          <w:rFonts w:ascii="Times New Roman" w:hAnsi="Times New Roman" w:eastAsia="Times New Roman" w:cs="Times New Roman"/>
        </w:rPr>
        <w:t>)</w:t>
      </w:r>
      <w:r w:rsidRPr="3B41A30C" w:rsidR="2FE9733C">
        <w:rPr>
          <w:rFonts w:ascii="Times New Roman" w:hAnsi="Times New Roman" w:eastAsia="Times New Roman" w:cs="Times New Roman"/>
        </w:rPr>
        <w:t xml:space="preserve"> </w:t>
      </w:r>
      <w:r w:rsidRPr="3B41A30C">
        <w:rPr>
          <w:rFonts w:ascii="Times New Roman" w:hAnsi="Times New Roman" w:eastAsia="Times New Roman" w:cs="Times New Roman"/>
        </w:rPr>
        <w:t>in controls (</w:t>
      </w:r>
      <w:r w:rsidRPr="3B41A30C" w:rsidR="6637A50C">
        <w:rPr>
          <w:rFonts w:ascii="Times New Roman" w:hAnsi="Times New Roman" w:eastAsia="Times New Roman" w:cs="Times New Roman"/>
          <w:szCs w:val="24"/>
        </w:rPr>
        <w:t xml:space="preserve">FDR-adjusted </w:t>
      </w:r>
      <w:r w:rsidRPr="3B41A30C" w:rsidR="3C1DE783">
        <w:rPr>
          <w:rFonts w:ascii="Times New Roman" w:hAnsi="Times New Roman" w:eastAsia="Times New Roman" w:cs="Times New Roman"/>
          <w:i/>
          <w:iCs/>
          <w:szCs w:val="24"/>
        </w:rPr>
        <w:t xml:space="preserve">p = </w:t>
      </w:r>
      <w:r w:rsidRPr="3B41A30C" w:rsidR="3C1DE783">
        <w:rPr>
          <w:rFonts w:ascii="Times New Roman" w:hAnsi="Times New Roman" w:eastAsia="Times New Roman" w:cs="Times New Roman"/>
          <w:szCs w:val="24"/>
        </w:rPr>
        <w:t>1.52 x 10</w:t>
      </w:r>
      <w:r w:rsidRPr="3B41A30C" w:rsidR="3C1DE783">
        <w:rPr>
          <w:rFonts w:ascii="Times New Roman" w:hAnsi="Times New Roman" w:eastAsia="Times New Roman" w:cs="Times New Roman"/>
          <w:szCs w:val="24"/>
          <w:vertAlign w:val="superscript"/>
        </w:rPr>
        <w:t>-4</w:t>
      </w:r>
      <w:r w:rsidRPr="3B41A30C">
        <w:rPr>
          <w:rFonts w:ascii="Times New Roman" w:hAnsi="Times New Roman" w:eastAsia="Times New Roman" w:cs="Times New Roman"/>
        </w:rPr>
        <w:t>). For ML/VT, MS had</w:t>
      </w:r>
      <w:r w:rsidRPr="3B41A30C" w:rsidR="4CD297CE">
        <w:rPr>
          <w:rFonts w:ascii="Times New Roman" w:hAnsi="Times New Roman" w:eastAsia="Times New Roman" w:cs="Times New Roman"/>
        </w:rPr>
        <w:t xml:space="preserve"> median </w:t>
      </w:r>
      <w:r w:rsidRPr="3B41A30C" w:rsidR="1DC25F1B">
        <w:rPr>
          <w:rFonts w:ascii="Times New Roman" w:hAnsi="Times New Roman" w:eastAsia="Times New Roman" w:cs="Times New Roman"/>
        </w:rPr>
        <w:t xml:space="preserve">0.57 </w:t>
      </w:r>
      <w:r w:rsidRPr="3B41A30C" w:rsidR="485720E0">
        <w:rPr>
          <w:rFonts w:ascii="Times New Roman" w:hAnsi="Times New Roman" w:eastAsia="Times New Roman" w:cs="Times New Roman"/>
        </w:rPr>
        <w:t xml:space="preserve">(95% CI: </w:t>
      </w:r>
      <w:r w:rsidRPr="3B41A30C" w:rsidR="76BCF421">
        <w:rPr>
          <w:rFonts w:ascii="Times New Roman" w:hAnsi="Times New Roman" w:eastAsia="Times New Roman" w:cs="Times New Roman"/>
        </w:rPr>
        <w:t>0</w:t>
      </w:r>
      <w:r w:rsidRPr="3B41A30C" w:rsidR="485720E0">
        <w:rPr>
          <w:rFonts w:ascii="Times New Roman" w:hAnsi="Times New Roman" w:eastAsia="Times New Roman" w:cs="Times New Roman"/>
        </w:rPr>
        <w:t>.</w:t>
      </w:r>
      <w:r w:rsidRPr="3B41A30C" w:rsidR="1865B71A">
        <w:rPr>
          <w:rFonts w:ascii="Times New Roman" w:hAnsi="Times New Roman" w:eastAsia="Times New Roman" w:cs="Times New Roman"/>
        </w:rPr>
        <w:t>5</w:t>
      </w:r>
      <w:r w:rsidRPr="3B41A30C" w:rsidR="485720E0">
        <w:rPr>
          <w:rFonts w:ascii="Times New Roman" w:hAnsi="Times New Roman" w:eastAsia="Times New Roman" w:cs="Times New Roman"/>
        </w:rPr>
        <w:t>2–</w:t>
      </w:r>
      <w:r w:rsidRPr="3B41A30C" w:rsidR="46E200D5">
        <w:rPr>
          <w:rFonts w:ascii="Times New Roman" w:hAnsi="Times New Roman" w:eastAsia="Times New Roman" w:cs="Times New Roman"/>
        </w:rPr>
        <w:t>0</w:t>
      </w:r>
      <w:r w:rsidRPr="3B41A30C" w:rsidR="485720E0">
        <w:rPr>
          <w:rFonts w:ascii="Times New Roman" w:hAnsi="Times New Roman" w:eastAsia="Times New Roman" w:cs="Times New Roman"/>
        </w:rPr>
        <w:t>.</w:t>
      </w:r>
      <w:r w:rsidRPr="3B41A30C" w:rsidR="52362516">
        <w:rPr>
          <w:rFonts w:ascii="Times New Roman" w:hAnsi="Times New Roman" w:eastAsia="Times New Roman" w:cs="Times New Roman"/>
        </w:rPr>
        <w:t>61</w:t>
      </w:r>
      <w:r w:rsidRPr="3B41A30C" w:rsidR="485720E0">
        <w:rPr>
          <w:rFonts w:ascii="Times New Roman" w:hAnsi="Times New Roman" w:eastAsia="Times New Roman" w:cs="Times New Roman"/>
        </w:rPr>
        <w:t xml:space="preserve">) </w:t>
      </w:r>
      <w:r w:rsidRPr="3B41A30C">
        <w:rPr>
          <w:rFonts w:ascii="Times New Roman" w:hAnsi="Times New Roman" w:eastAsia="Times New Roman" w:cs="Times New Roman"/>
        </w:rPr>
        <w:t>versus</w:t>
      </w:r>
      <w:r w:rsidRPr="3B41A30C" w:rsidR="184A5521">
        <w:rPr>
          <w:rFonts w:ascii="Times New Roman" w:hAnsi="Times New Roman" w:eastAsia="Times New Roman" w:cs="Times New Roman"/>
        </w:rPr>
        <w:t xml:space="preserve"> 0.45 (95% CI: 0.44–0.50) </w:t>
      </w:r>
      <w:r w:rsidRPr="3B41A30C">
        <w:rPr>
          <w:rFonts w:ascii="Times New Roman" w:hAnsi="Times New Roman" w:eastAsia="Times New Roman" w:cs="Times New Roman"/>
        </w:rPr>
        <w:t xml:space="preserve">in controls (FDR-adjusted </w:t>
      </w:r>
      <w:r w:rsidRPr="3B41A30C" w:rsidR="62257812">
        <w:rPr>
          <w:rFonts w:ascii="Times New Roman" w:hAnsi="Times New Roman" w:eastAsia="Times New Roman" w:cs="Times New Roman"/>
          <w:i/>
          <w:iCs/>
          <w:szCs w:val="24"/>
        </w:rPr>
        <w:t xml:space="preserve">p = </w:t>
      </w:r>
      <w:r w:rsidRPr="3B41A30C" w:rsidR="62257812">
        <w:rPr>
          <w:rFonts w:ascii="Times New Roman" w:hAnsi="Times New Roman" w:eastAsia="Times New Roman" w:cs="Times New Roman"/>
          <w:szCs w:val="24"/>
        </w:rPr>
        <w:t>8.77 x 10</w:t>
      </w:r>
      <w:r w:rsidRPr="3B41A30C" w:rsidR="62257812">
        <w:rPr>
          <w:rFonts w:ascii="Times New Roman" w:hAnsi="Times New Roman" w:eastAsia="Times New Roman" w:cs="Times New Roman"/>
          <w:szCs w:val="24"/>
          <w:vertAlign w:val="superscript"/>
        </w:rPr>
        <w:t>-4</w:t>
      </w:r>
      <w:r w:rsidRPr="3B41A30C">
        <w:rPr>
          <w:rFonts w:ascii="Times New Roman" w:hAnsi="Times New Roman" w:eastAsia="Times New Roman" w:cs="Times New Roman"/>
        </w:rPr>
        <w:t>). Across participants, greater sway was associated with shorter walking capacity, with moderate negative correlations between sway and 6MWD (ML/ENMO: Spearman’s</w:t>
      </w:r>
      <w:r w:rsidRPr="3B41A30C" w:rsidR="52452F30">
        <w:rPr>
          <w:rFonts w:ascii="Times New Roman" w:hAnsi="Times New Roman" w:eastAsia="Times New Roman" w:cs="Times New Roman"/>
        </w:rPr>
        <w:t xml:space="preserve"> </w:t>
      </w:r>
      <m:oMath>
        <m:r>
          <w:rPr>
            <w:rFonts w:ascii="Cambria Math" w:hAnsi="Cambria Math"/>
          </w:rPr>
          <m:t>ρ = -0.42 </m:t>
        </m:r>
      </m:oMath>
      <w:r w:rsidRPr="3B41A30C" w:rsidR="44F4C29E">
        <w:rPr>
          <w:rFonts w:ascii="Times New Roman" w:hAnsi="Times New Roman" w:eastAsia="Times New Roman" w:cs="Times New Roman"/>
        </w:rPr>
        <w:t xml:space="preserve">, </w:t>
      </w:r>
      <w:r w:rsidRPr="3B41A30C" w:rsidR="44F4C29E">
        <w:rPr>
          <w:rFonts w:ascii="Times New Roman" w:hAnsi="Times New Roman" w:eastAsia="Times New Roman" w:cs="Times New Roman"/>
          <w:i/>
          <w:iCs/>
          <w:szCs w:val="24"/>
        </w:rPr>
        <w:t xml:space="preserve">p = </w:t>
      </w:r>
      <w:r w:rsidRPr="3B41A30C" w:rsidR="44F4C29E">
        <w:rPr>
          <w:rFonts w:ascii="Times New Roman" w:hAnsi="Times New Roman" w:eastAsia="Times New Roman" w:cs="Times New Roman"/>
          <w:szCs w:val="24"/>
        </w:rPr>
        <w:t>1.5 x 10</w:t>
      </w:r>
      <w:r w:rsidRPr="3B41A30C" w:rsidR="44F4C29E">
        <w:rPr>
          <w:rFonts w:ascii="Times New Roman" w:hAnsi="Times New Roman" w:eastAsia="Times New Roman" w:cs="Times New Roman"/>
          <w:szCs w:val="24"/>
          <w:vertAlign w:val="superscript"/>
        </w:rPr>
        <w:t>-5</w:t>
      </w:r>
      <w:r w:rsidR="00D25524">
        <w:rPr>
          <w:rFonts w:ascii="Times New Roman" w:hAnsi="Times New Roman" w:eastAsia="Times New Roman" w:cs="Times New Roman"/>
        </w:rPr>
        <w:t>)</w:t>
      </w:r>
      <w:r w:rsidR="00503D2C">
        <w:rPr>
          <w:rFonts w:ascii="Times New Roman" w:hAnsi="Times New Roman" w:eastAsia="Times New Roman" w:cs="Times New Roman"/>
        </w:rPr>
        <w:t>;</w:t>
      </w:r>
      <w:r w:rsidRPr="3B41A30C">
        <w:rPr>
          <w:rFonts w:ascii="Times New Roman" w:hAnsi="Times New Roman" w:eastAsia="Times New Roman" w:cs="Times New Roman"/>
        </w:rPr>
        <w:t xml:space="preserve"> </w:t>
      </w:r>
      <w:r w:rsidRPr="3B41A30C" w:rsidR="26CC873C">
        <w:rPr>
          <w:rFonts w:ascii="Times New Roman" w:hAnsi="Times New Roman" w:eastAsia="Times New Roman" w:cs="Times New Roman"/>
        </w:rPr>
        <w:t>(</w:t>
      </w:r>
      <w:r w:rsidRPr="3B41A30C">
        <w:rPr>
          <w:rFonts w:ascii="Times New Roman" w:hAnsi="Times New Roman" w:eastAsia="Times New Roman" w:cs="Times New Roman"/>
        </w:rPr>
        <w:t xml:space="preserve">ML/VT: </w:t>
      </w:r>
      <m:oMath>
        <m:r>
          <w:rPr>
            <w:rFonts w:ascii="Cambria Math" w:hAnsi="Cambria Math"/>
          </w:rPr>
          <m:t>ρ = -0.25 </m:t>
        </m:r>
      </m:oMath>
      <w:r w:rsidRPr="3B41A30C" w:rsidR="7688D145">
        <w:rPr>
          <w:rFonts w:ascii="Times New Roman" w:hAnsi="Times New Roman" w:eastAsia="Times New Roman" w:cs="Times New Roman"/>
        </w:rPr>
        <w:t xml:space="preserve">, </w:t>
      </w:r>
      <w:r w:rsidRPr="3B41A30C" w:rsidR="7688D145">
        <w:rPr>
          <w:rFonts w:ascii="Times New Roman" w:hAnsi="Times New Roman" w:eastAsia="Times New Roman" w:cs="Times New Roman"/>
          <w:i/>
          <w:iCs/>
          <w:szCs w:val="24"/>
        </w:rPr>
        <w:t xml:space="preserve">p = </w:t>
      </w:r>
      <w:r w:rsidRPr="3B41A30C" w:rsidR="7688D145">
        <w:rPr>
          <w:rFonts w:ascii="Times New Roman" w:hAnsi="Times New Roman" w:eastAsia="Times New Roman" w:cs="Times New Roman"/>
          <w:szCs w:val="24"/>
        </w:rPr>
        <w:t>1.</w:t>
      </w:r>
      <w:r w:rsidRPr="3B41A30C" w:rsidR="21697312">
        <w:rPr>
          <w:rFonts w:ascii="Times New Roman" w:hAnsi="Times New Roman" w:eastAsia="Times New Roman" w:cs="Times New Roman"/>
          <w:szCs w:val="24"/>
        </w:rPr>
        <w:t>2</w:t>
      </w:r>
      <w:r w:rsidRPr="3B41A30C" w:rsidR="7688D145">
        <w:rPr>
          <w:rFonts w:ascii="Times New Roman" w:hAnsi="Times New Roman" w:eastAsia="Times New Roman" w:cs="Times New Roman"/>
          <w:szCs w:val="24"/>
        </w:rPr>
        <w:t xml:space="preserve"> x 10</w:t>
      </w:r>
      <w:r w:rsidRPr="3B41A30C" w:rsidR="7688D145">
        <w:rPr>
          <w:rFonts w:ascii="Times New Roman" w:hAnsi="Times New Roman" w:eastAsia="Times New Roman" w:cs="Times New Roman"/>
          <w:szCs w:val="24"/>
          <w:vertAlign w:val="superscript"/>
        </w:rPr>
        <w:t>-</w:t>
      </w:r>
      <w:r w:rsidRPr="3B41A30C" w:rsidR="0C110520">
        <w:rPr>
          <w:rFonts w:ascii="Times New Roman" w:hAnsi="Times New Roman" w:eastAsia="Times New Roman" w:cs="Times New Roman"/>
          <w:szCs w:val="24"/>
          <w:vertAlign w:val="superscript"/>
        </w:rPr>
        <w:t>2</w:t>
      </w:r>
      <w:r w:rsidRPr="3B41A30C">
        <w:rPr>
          <w:rFonts w:ascii="Times New Roman" w:hAnsi="Times New Roman" w:eastAsia="Times New Roman" w:cs="Times New Roman"/>
        </w:rPr>
        <w:t>).</w:t>
      </w:r>
      <w:r w:rsidRPr="3B41A30C" w:rsidR="00E95DDB">
        <w:rPr>
          <w:rFonts w:ascii="Times New Roman" w:hAnsi="Times New Roman" w:eastAsia="Times New Roman" w:cs="Times New Roman"/>
        </w:rPr>
        <w:t xml:space="preserve"> </w:t>
      </w:r>
      <w:r w:rsidRPr="3B41A30C">
        <w:rPr>
          <w:rFonts w:ascii="Times New Roman" w:hAnsi="Times New Roman" w:eastAsia="Times New Roman" w:cs="Times New Roman"/>
        </w:rPr>
        <w:t xml:space="preserve">These findings </w:t>
      </w:r>
      <w:r w:rsidRPr="3B41A30C" w:rsidR="00E95DDB">
        <w:rPr>
          <w:rFonts w:ascii="Times New Roman" w:hAnsi="Times New Roman" w:eastAsia="Times New Roman" w:cs="Times New Roman"/>
        </w:rPr>
        <w:t>indicate that</w:t>
      </w:r>
      <w:r w:rsidRPr="3B41A30C" w:rsidR="00B44903">
        <w:rPr>
          <w:rFonts w:ascii="Times New Roman" w:hAnsi="Times New Roman" w:eastAsia="Times New Roman" w:cs="Times New Roman"/>
        </w:rPr>
        <w:t>,</w:t>
      </w:r>
      <w:r w:rsidRPr="3B41A30C" w:rsidR="00E95DDB">
        <w:rPr>
          <w:rFonts w:ascii="Times New Roman" w:hAnsi="Times New Roman" w:eastAsia="Times New Roman" w:cs="Times New Roman"/>
        </w:rPr>
        <w:t xml:space="preserve"> to achieve </w:t>
      </w:r>
      <w:r w:rsidRPr="3B41A30C" w:rsidR="71CB1AB8">
        <w:rPr>
          <w:rFonts w:ascii="Times New Roman" w:hAnsi="Times New Roman" w:eastAsia="Times New Roman" w:cs="Times New Roman"/>
        </w:rPr>
        <w:t>the same</w:t>
      </w:r>
      <w:r w:rsidRPr="3B41A30C" w:rsidR="00E95DDB">
        <w:rPr>
          <w:rFonts w:ascii="Times New Roman" w:hAnsi="Times New Roman" w:eastAsia="Times New Roman" w:cs="Times New Roman"/>
        </w:rPr>
        <w:t xml:space="preserve"> activity intensity</w:t>
      </w:r>
      <w:r w:rsidRPr="3B41A30C" w:rsidR="00B44903">
        <w:rPr>
          <w:rFonts w:ascii="Times New Roman" w:hAnsi="Times New Roman" w:eastAsia="Times New Roman" w:cs="Times New Roman"/>
        </w:rPr>
        <w:t>,</w:t>
      </w:r>
      <w:r w:rsidRPr="3B41A30C" w:rsidR="00E95DDB">
        <w:rPr>
          <w:rFonts w:ascii="Times New Roman" w:hAnsi="Times New Roman" w:eastAsia="Times New Roman" w:cs="Times New Roman"/>
        </w:rPr>
        <w:t xml:space="preserve"> MS patients showed greater </w:t>
      </w:r>
      <w:r w:rsidRPr="3B41A30C" w:rsidR="00B44903">
        <w:rPr>
          <w:rFonts w:ascii="Times New Roman" w:hAnsi="Times New Roman" w:eastAsia="Times New Roman" w:cs="Times New Roman"/>
        </w:rPr>
        <w:t xml:space="preserve">ML </w:t>
      </w:r>
      <w:r w:rsidRPr="3B41A30C" w:rsidR="00E95DDB">
        <w:rPr>
          <w:rFonts w:ascii="Times New Roman" w:hAnsi="Times New Roman" w:eastAsia="Times New Roman" w:cs="Times New Roman"/>
        </w:rPr>
        <w:t>sway and reduced dynamic stability during gait.</w:t>
      </w:r>
    </w:p>
    <w:p w:rsidRPr="00C9041B" w:rsidR="00601270" w:rsidP="00601270" w:rsidRDefault="00601270" w14:paraId="1F868D00" w14:textId="072E3742">
      <w:pPr>
        <w:jc w:val="both"/>
        <w:rPr>
          <w:rFonts w:ascii="Times New Roman" w:hAnsi="Times New Roman" w:cs="Times New Roman"/>
          <w:szCs w:val="24"/>
        </w:rPr>
      </w:pPr>
    </w:p>
    <w:p w:rsidRPr="00C9041B" w:rsidR="00EC63B6" w:rsidP="00601270" w:rsidRDefault="00EC63B6" w14:paraId="75485C34" w14:textId="77777777">
      <w:pPr>
        <w:jc w:val="both"/>
        <w:rPr>
          <w:rFonts w:ascii="Times New Roman" w:hAnsi="Times New Roman" w:cs="Times New Roman"/>
          <w:szCs w:val="24"/>
        </w:rPr>
      </w:pPr>
    </w:p>
    <w:p w:rsidRPr="00C9041B" w:rsidR="00EC63B6" w:rsidP="00601270" w:rsidRDefault="00EC63B6" w14:paraId="2D1D89CF" w14:textId="77777777">
      <w:pPr>
        <w:jc w:val="both"/>
        <w:rPr>
          <w:rFonts w:ascii="Times New Roman" w:hAnsi="Times New Roman" w:cs="Times New Roman"/>
          <w:szCs w:val="24"/>
        </w:rPr>
      </w:pPr>
    </w:p>
    <w:p w:rsidRPr="00C9041B" w:rsidR="00EC63B6" w:rsidP="00601270" w:rsidRDefault="00EC63B6" w14:paraId="6DD86C07" w14:textId="77777777">
      <w:pPr>
        <w:jc w:val="both"/>
        <w:rPr>
          <w:rFonts w:ascii="Times New Roman" w:hAnsi="Times New Roman" w:cs="Times New Roman"/>
          <w:szCs w:val="24"/>
        </w:rPr>
      </w:pPr>
    </w:p>
    <w:p w:rsidRPr="00C9041B" w:rsidR="00EC63B6" w:rsidP="00601270" w:rsidRDefault="00EC63B6" w14:paraId="1D41F554" w14:textId="77777777">
      <w:pPr>
        <w:jc w:val="both"/>
        <w:rPr>
          <w:rFonts w:ascii="Times New Roman" w:hAnsi="Times New Roman" w:cs="Times New Roman"/>
          <w:szCs w:val="24"/>
        </w:rPr>
      </w:pPr>
    </w:p>
    <w:p w:rsidRPr="00C9041B" w:rsidR="00EC63B6" w:rsidP="00601270" w:rsidRDefault="00EC63B6" w14:paraId="2D43FD05" w14:textId="77777777">
      <w:pPr>
        <w:jc w:val="both"/>
        <w:rPr>
          <w:rFonts w:ascii="Times New Roman" w:hAnsi="Times New Roman" w:cs="Times New Roman"/>
          <w:szCs w:val="24"/>
        </w:rPr>
      </w:pPr>
    </w:p>
    <w:p w:rsidRPr="00C9041B" w:rsidR="00EC63B6" w:rsidP="00601270" w:rsidRDefault="00EC63B6" w14:paraId="70FA6F97" w14:textId="77777777">
      <w:pPr>
        <w:jc w:val="both"/>
        <w:rPr>
          <w:rFonts w:ascii="Times New Roman" w:hAnsi="Times New Roman" w:cs="Times New Roman"/>
          <w:szCs w:val="24"/>
        </w:rPr>
      </w:pPr>
    </w:p>
    <w:p w:rsidRPr="00C9041B" w:rsidR="00EC63B6" w:rsidP="00601270" w:rsidRDefault="00EC63B6" w14:paraId="2A7D94FE" w14:textId="77777777">
      <w:pPr>
        <w:jc w:val="both"/>
        <w:rPr>
          <w:rFonts w:ascii="Times New Roman" w:hAnsi="Times New Roman" w:cs="Times New Roman"/>
          <w:szCs w:val="24"/>
        </w:rPr>
      </w:pPr>
    </w:p>
    <w:p w:rsidRPr="00C9041B" w:rsidR="00EC63B6" w:rsidP="00601270" w:rsidRDefault="00EC63B6" w14:paraId="097A0819" w14:textId="77777777">
      <w:pPr>
        <w:jc w:val="both"/>
        <w:rPr>
          <w:rFonts w:ascii="Times New Roman" w:hAnsi="Times New Roman" w:cs="Times New Roman"/>
          <w:szCs w:val="24"/>
        </w:rPr>
      </w:pPr>
    </w:p>
    <w:p w:rsidRPr="00C9041B" w:rsidR="00EC63B6" w:rsidP="00601270" w:rsidRDefault="00EC63B6" w14:paraId="64DC2DCC" w14:textId="77777777">
      <w:pPr>
        <w:jc w:val="both"/>
        <w:rPr>
          <w:rFonts w:ascii="Times New Roman" w:hAnsi="Times New Roman" w:cs="Times New Roman"/>
          <w:szCs w:val="24"/>
        </w:rPr>
      </w:pPr>
    </w:p>
    <w:p w:rsidR="00F03EFF" w:rsidP="00EC63B6" w:rsidRDefault="00F03EFF" w14:paraId="4ECABD3D" w14:textId="77777777">
      <w:pPr>
        <w:jc w:val="both"/>
        <w:rPr>
          <w:rFonts w:ascii="Times New Roman" w:hAnsi="Times New Roman" w:cs="Times New Roman"/>
          <w:b/>
          <w:bCs/>
          <w:szCs w:val="24"/>
        </w:rPr>
      </w:pPr>
    </w:p>
    <w:p w:rsidR="00F03EFF" w:rsidP="00EC63B6" w:rsidRDefault="00F03EFF" w14:paraId="44897042" w14:textId="77777777">
      <w:pPr>
        <w:jc w:val="both"/>
        <w:rPr>
          <w:rFonts w:ascii="Times New Roman" w:hAnsi="Times New Roman" w:cs="Times New Roman"/>
          <w:b/>
          <w:bCs/>
          <w:szCs w:val="24"/>
        </w:rPr>
      </w:pPr>
    </w:p>
    <w:p w:rsidR="00F03EFF" w:rsidP="00EC63B6" w:rsidRDefault="00F03EFF" w14:paraId="28389211" w14:textId="77777777">
      <w:pPr>
        <w:jc w:val="both"/>
        <w:rPr>
          <w:rFonts w:ascii="Times New Roman" w:hAnsi="Times New Roman" w:cs="Times New Roman"/>
          <w:b/>
          <w:bCs/>
          <w:szCs w:val="24"/>
        </w:rPr>
      </w:pPr>
    </w:p>
    <w:p w:rsidRPr="00C9041B" w:rsidR="00EC63B6" w:rsidP="00EC63B6" w:rsidRDefault="00EC63B6" w14:paraId="581BCFBB" w14:textId="67A46160">
      <w:pPr>
        <w:jc w:val="both"/>
        <w:rPr>
          <w:rFonts w:ascii="Times New Roman" w:hAnsi="Times New Roman" w:cs="Times New Roman"/>
          <w:b/>
          <w:bCs/>
          <w:szCs w:val="24"/>
        </w:rPr>
      </w:pPr>
      <w:proofErr w:type="spellStart"/>
      <w:r w:rsidRPr="00C9041B">
        <w:rPr>
          <w:rFonts w:ascii="Times New Roman" w:hAnsi="Times New Roman" w:cs="Times New Roman"/>
          <w:b/>
          <w:bCs/>
          <w:szCs w:val="24"/>
        </w:rPr>
        <w:t>Ariful’s</w:t>
      </w:r>
      <w:proofErr w:type="spellEnd"/>
      <w:r w:rsidRPr="00C9041B">
        <w:rPr>
          <w:rFonts w:ascii="Times New Roman" w:hAnsi="Times New Roman" w:cs="Times New Roman"/>
          <w:b/>
          <w:bCs/>
          <w:szCs w:val="24"/>
        </w:rPr>
        <w:t xml:space="preserve"> Edit</w:t>
      </w:r>
    </w:p>
    <w:p w:rsidRPr="00C9041B" w:rsidR="00EC63B6" w:rsidP="00EC63B6" w:rsidRDefault="00EC63B6" w14:paraId="727F7CC6" w14:textId="77777777">
      <w:pPr>
        <w:jc w:val="both"/>
        <w:rPr>
          <w:rFonts w:ascii="Times New Roman" w:hAnsi="Times New Roman" w:cs="Times New Roman"/>
          <w:b/>
          <w:bCs/>
          <w:szCs w:val="24"/>
        </w:rPr>
      </w:pPr>
    </w:p>
    <w:p w:rsidRPr="00C9041B" w:rsidR="002831BE" w:rsidP="00EC63B6" w:rsidRDefault="002831BE" w14:paraId="6C1F34A2" w14:textId="635D2A54">
      <w:pPr>
        <w:jc w:val="both"/>
        <w:rPr>
          <w:rFonts w:ascii="Times New Roman" w:hAnsi="Times New Roman" w:cs="Times New Roman"/>
          <w:b/>
          <w:bCs/>
          <w:szCs w:val="24"/>
        </w:rPr>
      </w:pPr>
      <w:r w:rsidRPr="00C9041B">
        <w:rPr>
          <w:rFonts w:ascii="Times New Roman" w:hAnsi="Times New Roman" w:cs="Times New Roman"/>
          <w:b/>
          <w:bCs/>
          <w:szCs w:val="24"/>
        </w:rPr>
        <w:t>Data Processing</w:t>
      </w:r>
    </w:p>
    <w:p w:rsidRPr="00C9041B" w:rsidR="00C560FB" w:rsidP="00C560FB" w:rsidRDefault="00C560FB" w14:paraId="2A14A26A" w14:textId="122252BD">
      <w:pPr>
        <w:jc w:val="both"/>
        <w:rPr>
          <w:rFonts w:ascii="Times New Roman" w:hAnsi="Times New Roman" w:cs="Times New Roman"/>
          <w:szCs w:val="24"/>
        </w:rPr>
      </w:pPr>
      <w:r w:rsidRPr="00C9041B">
        <w:rPr>
          <w:rFonts w:ascii="Times New Roman" w:hAnsi="Times New Roman" w:cs="Times New Roman"/>
          <w:szCs w:val="24"/>
        </w:rPr>
        <w:t xml:space="preserve">To minimize noise and retain relevant motion components, the raw </w:t>
      </w:r>
      <w:proofErr w:type="spellStart"/>
      <w:r w:rsidRPr="00C9041B">
        <w:rPr>
          <w:rFonts w:ascii="Times New Roman" w:hAnsi="Times New Roman" w:cs="Times New Roman"/>
          <w:szCs w:val="24"/>
        </w:rPr>
        <w:t>triaxial</w:t>
      </w:r>
      <w:proofErr w:type="spellEnd"/>
      <w:r w:rsidRPr="00C9041B">
        <w:rPr>
          <w:rFonts w:ascii="Times New Roman" w:hAnsi="Times New Roman" w:cs="Times New Roman"/>
          <w:szCs w:val="24"/>
        </w:rPr>
        <w:t xml:space="preserve"> accelerometer signals were preprocessed using a fourth-order Butterworth </w:t>
      </w:r>
      <w:proofErr w:type="spellStart"/>
      <w:r w:rsidRPr="00C9041B">
        <w:rPr>
          <w:rFonts w:ascii="Times New Roman" w:hAnsi="Times New Roman" w:cs="Times New Roman"/>
          <w:szCs w:val="24"/>
        </w:rPr>
        <w:t>bandpass</w:t>
      </w:r>
      <w:proofErr w:type="spellEnd"/>
      <w:r w:rsidRPr="00C9041B">
        <w:rPr>
          <w:rFonts w:ascii="Times New Roman" w:hAnsi="Times New Roman" w:cs="Times New Roman"/>
          <w:szCs w:val="24"/>
        </w:rPr>
        <w:t xml:space="preserve"> filter with cutoff frequencies of 0.1 Hz and 15 Hz. The lower cutoff attenuates baseline drift and gravitational effects, while the upper cutoff removes high-frequency noise unrelated to human motion. Following filtering, each axis (</w:t>
      </w:r>
      <m:oMath>
        <m:r>
          <w:rPr>
            <w:rFonts w:ascii="Cambria Math" w:hAnsi="Cambria Math" w:cs="Times New Roman"/>
            <w:szCs w:val="24"/>
          </w:rPr>
          <m:t>X,Y,Z</m:t>
        </m:r>
      </m:oMath>
      <w:r w:rsidRPr="00C9041B">
        <w:rPr>
          <w:rFonts w:ascii="Times New Roman" w:hAnsi="Times New Roman" w:cs="Times New Roman"/>
          <w:szCs w:val="24"/>
        </w:rPr>
        <w:t xml:space="preserve">) was normalized to the range </w:t>
      </w:r>
      <m:oMath>
        <m:d>
          <m:dPr>
            <m:begChr m:val="["/>
            <m:endChr m:val="]"/>
            <m:ctrlPr>
              <w:rPr>
                <w:rFonts w:ascii="Cambria Math" w:hAnsi="Cambria Math" w:cs="Times New Roman"/>
                <w:i/>
                <w:szCs w:val="24"/>
              </w:rPr>
            </m:ctrlPr>
          </m:dPr>
          <m:e>
            <m:r>
              <w:rPr>
                <w:rFonts w:ascii="Cambria Math" w:hAnsi="Cambria Math" w:cs="Times New Roman"/>
                <w:szCs w:val="24"/>
              </w:rPr>
              <m:t>-1,1</m:t>
            </m:r>
          </m:e>
        </m:d>
      </m:oMath>
      <w:r w:rsidRPr="00C9041B">
        <w:rPr>
          <w:rFonts w:ascii="Times New Roman" w:hAnsi="Times New Roman" w:cs="Times New Roman" w:eastAsiaTheme="minorEastAsia"/>
          <w:szCs w:val="24"/>
        </w:rPr>
        <w:t xml:space="preserve"> </w:t>
      </w:r>
      <w:r w:rsidRPr="00C9041B">
        <w:rPr>
          <w:rFonts w:ascii="Times New Roman" w:hAnsi="Times New Roman" w:cs="Times New Roman"/>
          <w:szCs w:val="24"/>
        </w:rPr>
        <w:t>to reduce inter-sensor variability and ensure consistent amplitude scaling across participants. The resultant magnitude signal was computed as</w:t>
      </w:r>
      <w:r w:rsidRPr="00C9041B" w:rsidR="00CB26F6">
        <w:rPr>
          <w:rFonts w:ascii="Times New Roman" w:hAnsi="Times New Roman" w:cs="Times New Roman"/>
          <w:szCs w:val="24"/>
        </w:rPr>
        <w:t>-</w:t>
      </w:r>
    </w:p>
    <w:p w:rsidRPr="00C9041B" w:rsidR="00C560FB" w:rsidP="1927072C" w:rsidRDefault="00000000" w14:paraId="74A790F3" w14:textId="4885B30B">
      <w:pPr>
        <w:jc w:val="center"/>
        <w:rPr>
          <w:rFonts w:ascii="Times New Roman" w:hAnsi="Times New Roman" w:cs="Times New Roman"/>
        </w:rPr>
      </w:pPr>
      <m:oMathPara>
        <m:oMath>
          <m:sSub>
            <m:sSubPr>
              <m:ctrlPr>
                <w:rPr>
                  <w:rFonts w:ascii="Cambria Math" w:hAnsi="Cambria Math" w:cs="Times New Roman"/>
                  <w:szCs w:val="24"/>
                </w:rPr>
              </m:ctrlPr>
            </m:sSubPr>
            <m:e>
              <m:r>
                <w:rPr>
                  <w:rFonts w:ascii="Cambria Math" w:hAnsi="Cambria Math" w:cs="Times New Roman"/>
                  <w:szCs w:val="24"/>
                </w:rPr>
                <m:t>a</m:t>
              </m:r>
            </m:e>
            <m:sub>
              <m:r>
                <w:rPr>
                  <w:rFonts w:ascii="Cambria Math" w:hAnsi="Cambria Math" w:cs="Times New Roman"/>
                  <w:szCs w:val="24"/>
                </w:rPr>
                <m:t>mag</m:t>
              </m:r>
            </m:sub>
          </m:sSub>
          <m:r>
            <w:rPr>
              <w:rFonts w:ascii="Cambria Math" w:hAnsi="Cambria Math" w:cs="Times New Roman"/>
              <w:szCs w:val="24"/>
            </w:rPr>
            <m:t>(t)=</m:t>
          </m:r>
          <m:rad>
            <m:radPr>
              <m:degHide m:val="1"/>
              <m:ctrlPr>
                <w:rPr>
                  <w:rFonts w:ascii="Cambria Math" w:hAnsi="Cambria Math" w:cs="Times New Roman"/>
                  <w:szCs w:val="24"/>
                </w:rPr>
              </m:ctrlPr>
            </m:radPr>
            <m:deg/>
            <m:e>
              <m:sSubSup>
                <m:sSubSupPr>
                  <m:ctrlPr>
                    <w:rPr>
                      <w:rFonts w:ascii="Cambria Math" w:hAnsi="Cambria Math" w:cs="Times New Roman"/>
                      <w:szCs w:val="24"/>
                    </w:rPr>
                  </m:ctrlPr>
                </m:sSubSupPr>
                <m:e>
                  <m:r>
                    <w:rPr>
                      <w:rFonts w:ascii="Cambria Math" w:hAnsi="Cambria Math" w:cs="Times New Roman"/>
                      <w:szCs w:val="24"/>
                    </w:rPr>
                    <m:t>a</m:t>
                  </m:r>
                </m:e>
                <m:sub>
                  <m:r>
                    <w:rPr>
                      <w:rFonts w:ascii="Cambria Math" w:hAnsi="Cambria Math" w:cs="Times New Roman"/>
                      <w:szCs w:val="24"/>
                    </w:rPr>
                    <m:t>X</m:t>
                  </m:r>
                </m:sub>
                <m:sup>
                  <m:r>
                    <w:rPr>
                      <w:rFonts w:ascii="Cambria Math" w:hAnsi="Cambria Math" w:cs="Times New Roman"/>
                      <w:szCs w:val="24"/>
                    </w:rPr>
                    <m:t>2</m:t>
                  </m:r>
                </m:sup>
              </m:sSubSup>
              <m:r>
                <w:rPr>
                  <w:rFonts w:ascii="Cambria Math" w:hAnsi="Cambria Math" w:cs="Times New Roman"/>
                  <w:szCs w:val="24"/>
                </w:rPr>
                <m:t>(t)+</m:t>
              </m:r>
              <m:sSubSup>
                <m:sSubSupPr>
                  <m:ctrlPr>
                    <w:rPr>
                      <w:rFonts w:ascii="Cambria Math" w:hAnsi="Cambria Math" w:cs="Times New Roman"/>
                      <w:szCs w:val="24"/>
                    </w:rPr>
                  </m:ctrlPr>
                </m:sSubSupPr>
                <m:e>
                  <m:r>
                    <w:rPr>
                      <w:rFonts w:ascii="Cambria Math" w:hAnsi="Cambria Math" w:cs="Times New Roman"/>
                      <w:szCs w:val="24"/>
                    </w:rPr>
                    <m:t>a</m:t>
                  </m:r>
                </m:e>
                <m:sub>
                  <m:r>
                    <w:rPr>
                      <w:rFonts w:ascii="Cambria Math" w:hAnsi="Cambria Math" w:cs="Times New Roman"/>
                      <w:szCs w:val="24"/>
                    </w:rPr>
                    <m:t>Y</m:t>
                  </m:r>
                </m:sub>
                <m:sup>
                  <m:r>
                    <w:rPr>
                      <w:rFonts w:ascii="Cambria Math" w:hAnsi="Cambria Math" w:cs="Times New Roman"/>
                      <w:szCs w:val="24"/>
                    </w:rPr>
                    <m:t>2</m:t>
                  </m:r>
                </m:sup>
              </m:sSubSup>
              <m:r>
                <w:rPr>
                  <w:rFonts w:ascii="Cambria Math" w:hAnsi="Cambria Math" w:cs="Times New Roman"/>
                  <w:szCs w:val="24"/>
                </w:rPr>
                <m:t>(t)+</m:t>
              </m:r>
              <m:sSubSup>
                <m:sSubSupPr>
                  <m:ctrlPr>
                    <w:rPr>
                      <w:rFonts w:ascii="Cambria Math" w:hAnsi="Cambria Math" w:cs="Times New Roman"/>
                      <w:szCs w:val="24"/>
                    </w:rPr>
                  </m:ctrlPr>
                </m:sSubSupPr>
                <m:e>
                  <m:r>
                    <w:rPr>
                      <w:rFonts w:ascii="Cambria Math" w:hAnsi="Cambria Math" w:cs="Times New Roman"/>
                      <w:szCs w:val="24"/>
                    </w:rPr>
                    <m:t>a</m:t>
                  </m:r>
                </m:e>
                <m:sub>
                  <m:r>
                    <w:rPr>
                      <w:rFonts w:ascii="Cambria Math" w:hAnsi="Cambria Math" w:cs="Times New Roman"/>
                      <w:szCs w:val="24"/>
                    </w:rPr>
                    <m:t>Z</m:t>
                  </m:r>
                </m:sub>
                <m:sup>
                  <m:r>
                    <w:rPr>
                      <w:rFonts w:ascii="Cambria Math" w:hAnsi="Cambria Math" w:cs="Times New Roman"/>
                      <w:szCs w:val="24"/>
                    </w:rPr>
                    <m:t>2</m:t>
                  </m:r>
                </m:sup>
              </m:sSubSup>
              <m:r>
                <w:rPr>
                  <w:rFonts w:ascii="Cambria Math" w:hAnsi="Cambria Math" w:cs="Times New Roman"/>
                  <w:szCs w:val="24"/>
                </w:rPr>
                <m:t>(t)</m:t>
              </m:r>
            </m:e>
          </m:rad>
          <m:r>
            <w:rPr>
              <w:rFonts w:ascii="Cambria Math" w:hAnsi="Cambria Math" w:cs="Times New Roman"/>
              <w:szCs w:val="24"/>
            </w:rPr>
            <m:t>,</m:t>
          </m:r>
        </m:oMath>
      </m:oMathPara>
    </w:p>
    <w:p w:rsidRPr="00C9041B" w:rsidR="00555D3D" w:rsidP="00822C3E" w:rsidRDefault="00C560FB" w14:paraId="15D7F2C5" w14:textId="48D61824">
      <w:pPr>
        <w:jc w:val="both"/>
        <w:rPr>
          <w:rFonts w:ascii="Times New Roman" w:hAnsi="Times New Roman" w:cs="Times New Roman"/>
          <w:szCs w:val="24"/>
        </w:rPr>
      </w:pPr>
      <w:r w:rsidRPr="00C9041B">
        <w:rPr>
          <w:rFonts w:ascii="Times New Roman" w:hAnsi="Times New Roman" w:cs="Times New Roman"/>
          <w:szCs w:val="24"/>
        </w:rPr>
        <w:t>representing the overall acceleration intensity at each time instant. This preprocessing step enhanced signal quality and preserved the fundamental temporal and spectral characteristics necessary for subsequent feature extraction and time–frequency analysis.</w:t>
      </w:r>
    </w:p>
    <w:p w:rsidRPr="00C9041B" w:rsidR="002831BE" w:rsidP="00822C3E" w:rsidRDefault="002831BE" w14:paraId="448573DB" w14:textId="4EBA8042">
      <w:pPr>
        <w:jc w:val="both"/>
        <w:rPr>
          <w:rFonts w:ascii="Times New Roman" w:hAnsi="Times New Roman" w:cs="Times New Roman"/>
          <w:szCs w:val="24"/>
        </w:rPr>
      </w:pPr>
      <w:r w:rsidRPr="00C9041B">
        <w:rPr>
          <w:rFonts w:ascii="Times New Roman" w:hAnsi="Times New Roman" w:cs="Times New Roman"/>
          <w:b/>
          <w:bCs/>
          <w:szCs w:val="24"/>
        </w:rPr>
        <w:t>CWT</w:t>
      </w:r>
    </w:p>
    <w:p w:rsidRPr="00C9041B" w:rsidR="00EC63B6" w:rsidP="00822C3E" w:rsidRDefault="00EC63B6" w14:paraId="574EA711" w14:textId="590F8C47">
      <w:pPr>
        <w:jc w:val="both"/>
        <w:rPr>
          <w:rFonts w:ascii="Times New Roman" w:hAnsi="Times New Roman" w:cs="Times New Roman"/>
          <w:szCs w:val="24"/>
        </w:rPr>
      </w:pPr>
      <w:r w:rsidRPr="00C9041B">
        <w:rPr>
          <w:rFonts w:ascii="Times New Roman" w:hAnsi="Times New Roman" w:cs="Times New Roman"/>
          <w:szCs w:val="24"/>
        </w:rPr>
        <w:t>The continuous wavelet transform (CWT) can provide a precise time-frequency representation of a signal [</w:t>
      </w:r>
      <w:r w:rsidRPr="00C9041B" w:rsidR="009F7FAA">
        <w:rPr>
          <w:rFonts w:ascii="Times New Roman" w:hAnsi="Times New Roman" w:cs="Times New Roman"/>
          <w:szCs w:val="24"/>
        </w:rPr>
        <w:t>1</w:t>
      </w:r>
      <w:r w:rsidRPr="00C9041B">
        <w:rPr>
          <w:rFonts w:ascii="Times New Roman" w:hAnsi="Times New Roman" w:cs="Times New Roman"/>
          <w:szCs w:val="24"/>
        </w:rPr>
        <w:t xml:space="preserve">]. </w:t>
      </w:r>
      <w:r w:rsidRPr="00C9041B" w:rsidR="00822C3E">
        <w:rPr>
          <w:rFonts w:ascii="Times New Roman" w:hAnsi="Times New Roman" w:cs="Times New Roman"/>
          <w:szCs w:val="24"/>
        </w:rPr>
        <w:t xml:space="preserve">It has been shown that the </w:t>
      </w:r>
      <w:proofErr w:type="spellStart"/>
      <w:r w:rsidRPr="00C9041B" w:rsidR="00822C3E">
        <w:rPr>
          <w:rFonts w:ascii="Times New Roman" w:hAnsi="Times New Roman" w:cs="Times New Roman"/>
          <w:szCs w:val="24"/>
        </w:rPr>
        <w:t>Morlet</w:t>
      </w:r>
      <w:proofErr w:type="spellEnd"/>
      <w:r w:rsidRPr="00C9041B" w:rsidR="00822C3E">
        <w:rPr>
          <w:rFonts w:ascii="Times New Roman" w:hAnsi="Times New Roman" w:cs="Times New Roman"/>
          <w:szCs w:val="24"/>
        </w:rPr>
        <w:t xml:space="preserve"> wavelet effectively captures gait-related </w:t>
      </w:r>
      <w:proofErr w:type="spellStart"/>
      <w:r w:rsidRPr="00C9041B" w:rsidR="00822C3E">
        <w:rPr>
          <w:rFonts w:ascii="Times New Roman" w:hAnsi="Times New Roman" w:cs="Times New Roman"/>
          <w:szCs w:val="24"/>
        </w:rPr>
        <w:t>spatio</w:t>
      </w:r>
      <w:proofErr w:type="spellEnd"/>
      <w:r w:rsidRPr="00C9041B" w:rsidR="00822C3E">
        <w:rPr>
          <w:rFonts w:ascii="Times New Roman" w:hAnsi="Times New Roman" w:cs="Times New Roman"/>
          <w:szCs w:val="24"/>
        </w:rPr>
        <w:t>-temporal characteristics from acceleration signals obtained from different body locations [</w:t>
      </w:r>
      <w:r w:rsidRPr="00C9041B" w:rsidR="009F7FAA">
        <w:rPr>
          <w:rFonts w:ascii="Times New Roman" w:hAnsi="Times New Roman" w:cs="Times New Roman"/>
          <w:szCs w:val="24"/>
        </w:rPr>
        <w:t>2</w:t>
      </w:r>
      <w:r w:rsidRPr="00C9041B" w:rsidR="00822C3E">
        <w:rPr>
          <w:rFonts w:ascii="Times New Roman" w:hAnsi="Times New Roman" w:cs="Times New Roman"/>
          <w:szCs w:val="24"/>
        </w:rPr>
        <w:t>].</w:t>
      </w:r>
      <w:r w:rsidRPr="00C9041B" w:rsidR="002D07E1">
        <w:rPr>
          <w:rFonts w:ascii="Times New Roman" w:hAnsi="Times New Roman" w:cs="Times New Roman"/>
          <w:szCs w:val="24"/>
        </w:rPr>
        <w:t xml:space="preserve"> As postural sway is a non-stationary or time varying process the time-frequency analysis can reveal the spectral content of postural sway [3]. </w:t>
      </w:r>
    </w:p>
    <w:p w:rsidRPr="00C9041B" w:rsidR="001409B3" w:rsidP="00822C3E" w:rsidRDefault="001409B3" w14:paraId="66E88BDF" w14:textId="5D4271AB">
      <w:pPr>
        <w:jc w:val="both"/>
        <w:rPr>
          <w:rFonts w:ascii="Times New Roman" w:hAnsi="Times New Roman" w:cs="Times New Roman"/>
          <w:b/>
          <w:bCs/>
          <w:szCs w:val="24"/>
        </w:rPr>
      </w:pPr>
      <w:r w:rsidRPr="00C9041B">
        <w:rPr>
          <w:rFonts w:ascii="Times New Roman" w:hAnsi="Times New Roman" w:cs="Times New Roman"/>
          <w:b/>
          <w:bCs/>
          <w:szCs w:val="24"/>
        </w:rPr>
        <w:t>Feature Extraction:</w:t>
      </w:r>
    </w:p>
    <w:p w:rsidRPr="00C9041B" w:rsidR="00E525FB" w:rsidP="00E525FB" w:rsidRDefault="00E525FB" w14:paraId="01268874" w14:textId="675CFACF">
      <w:pPr>
        <w:jc w:val="both"/>
        <w:rPr>
          <w:rFonts w:ascii="Times New Roman" w:hAnsi="Times New Roman" w:cs="Times New Roman"/>
          <w:szCs w:val="24"/>
        </w:rPr>
      </w:pPr>
      <w:r w:rsidRPr="00C9041B">
        <w:rPr>
          <w:rFonts w:ascii="Times New Roman" w:hAnsi="Times New Roman" w:cs="Times New Roman"/>
          <w:szCs w:val="24"/>
        </w:rPr>
        <w:t>Estimated Cadence (</w:t>
      </w:r>
      <w:proofErr w:type="spellStart"/>
      <w:r w:rsidRPr="00C9041B">
        <w:rPr>
          <w:rFonts w:ascii="Times New Roman" w:hAnsi="Times New Roman" w:cs="Times New Roman"/>
          <w:szCs w:val="24"/>
        </w:rPr>
        <w:t>estimated_cadence</w:t>
      </w:r>
      <w:proofErr w:type="spellEnd"/>
      <w:r w:rsidRPr="00C9041B">
        <w:rPr>
          <w:rFonts w:ascii="Times New Roman" w:hAnsi="Times New Roman" w:cs="Times New Roman"/>
          <w:szCs w:val="24"/>
        </w:rPr>
        <w:t>): The average step rate (steps/min), computed from the dominant frequency of the time-averaged CWT power spectrum.</w:t>
      </w:r>
    </w:p>
    <w:p w:rsidRPr="00C9041B" w:rsidR="00E525FB" w:rsidP="00E525FB" w:rsidRDefault="00E525FB" w14:paraId="3F76D573" w14:textId="714ABB36">
      <w:pPr>
        <w:jc w:val="both"/>
        <w:rPr>
          <w:rFonts w:ascii="Times New Roman" w:hAnsi="Times New Roman" w:cs="Times New Roman"/>
          <w:szCs w:val="24"/>
        </w:rPr>
      </w:pPr>
      <w:r w:rsidRPr="00C9041B">
        <w:rPr>
          <w:rFonts w:ascii="Times New Roman" w:hAnsi="Times New Roman" w:cs="Times New Roman"/>
          <w:szCs w:val="24"/>
        </w:rPr>
        <w:t>Dominant Frequency (</w:t>
      </w:r>
      <w:proofErr w:type="spellStart"/>
      <w:r w:rsidRPr="00C9041B">
        <w:rPr>
          <w:rFonts w:ascii="Times New Roman" w:hAnsi="Times New Roman" w:cs="Times New Roman"/>
          <w:szCs w:val="24"/>
        </w:rPr>
        <w:t>dominant_freq</w:t>
      </w:r>
      <w:proofErr w:type="spellEnd"/>
      <w:r w:rsidRPr="00C9041B">
        <w:rPr>
          <w:rFonts w:ascii="Times New Roman" w:hAnsi="Times New Roman" w:cs="Times New Roman"/>
          <w:szCs w:val="24"/>
        </w:rPr>
        <w:t xml:space="preserve">): The frequency </w:t>
      </w:r>
      <w:r w:rsidRPr="00C9041B" w:rsidR="00D05BCC">
        <w:rPr>
          <w:rFonts w:ascii="Times New Roman" w:hAnsi="Times New Roman" w:cs="Times New Roman"/>
          <w:szCs w:val="24"/>
        </w:rPr>
        <w:t>corresponds</w:t>
      </w:r>
      <w:r w:rsidRPr="00C9041B">
        <w:rPr>
          <w:rFonts w:ascii="Times New Roman" w:hAnsi="Times New Roman" w:cs="Times New Roman"/>
          <w:szCs w:val="24"/>
        </w:rPr>
        <w:t xml:space="preserve"> to the highest average power across time, representing the most prominent gait rhythm.</w:t>
      </w:r>
    </w:p>
    <w:p w:rsidRPr="00C9041B" w:rsidR="00E525FB" w:rsidP="00E525FB" w:rsidRDefault="00E525FB" w14:paraId="65B30918" w14:textId="473A4A12">
      <w:pPr>
        <w:jc w:val="both"/>
        <w:rPr>
          <w:rFonts w:ascii="Times New Roman" w:hAnsi="Times New Roman" w:cs="Times New Roman"/>
          <w:szCs w:val="24"/>
        </w:rPr>
      </w:pPr>
      <w:r w:rsidRPr="00C9041B">
        <w:rPr>
          <w:rFonts w:ascii="Times New Roman" w:hAnsi="Times New Roman" w:cs="Times New Roman"/>
          <w:szCs w:val="24"/>
        </w:rPr>
        <w:t>High-Frequency Energy (</w:t>
      </w:r>
      <w:proofErr w:type="spellStart"/>
      <w:r w:rsidRPr="00C9041B">
        <w:rPr>
          <w:rFonts w:ascii="Times New Roman" w:hAnsi="Times New Roman" w:cs="Times New Roman"/>
          <w:szCs w:val="24"/>
        </w:rPr>
        <w:t>high_freq_energy</w:t>
      </w:r>
      <w:proofErr w:type="spellEnd"/>
      <w:r w:rsidRPr="00C9041B">
        <w:rPr>
          <w:rFonts w:ascii="Times New Roman" w:hAnsi="Times New Roman" w:cs="Times New Roman"/>
          <w:szCs w:val="24"/>
        </w:rPr>
        <w:t>): The total signal energy within the higher frequency band (3.5–12 Hz), reflecting rapid oscillations or high-frequency motion components.</w:t>
      </w:r>
    </w:p>
    <w:p w:rsidRPr="00C9041B" w:rsidR="00E525FB" w:rsidP="00E525FB" w:rsidRDefault="00E525FB" w14:paraId="24DED9D5" w14:textId="6627321B">
      <w:pPr>
        <w:jc w:val="both"/>
        <w:rPr>
          <w:rFonts w:ascii="Times New Roman" w:hAnsi="Times New Roman" w:cs="Times New Roman"/>
          <w:szCs w:val="24"/>
        </w:rPr>
      </w:pPr>
      <w:r w:rsidRPr="00C9041B">
        <w:rPr>
          <w:rFonts w:ascii="Times New Roman" w:hAnsi="Times New Roman" w:cs="Times New Roman"/>
          <w:szCs w:val="24"/>
        </w:rPr>
        <w:t>Wavelet Entropy (entropy): A measure of the spectral complexity of the CWT power distribution, indicating the irregularity or variability in gait dynamics.</w:t>
      </w:r>
    </w:p>
    <w:p w:rsidRPr="00C9041B" w:rsidR="00E525FB" w:rsidP="00E525FB" w:rsidRDefault="00E525FB" w14:paraId="7AFE7EFA" w14:textId="235BE1F9">
      <w:pPr>
        <w:jc w:val="both"/>
        <w:rPr>
          <w:rFonts w:ascii="Times New Roman" w:hAnsi="Times New Roman" w:cs="Times New Roman"/>
          <w:szCs w:val="24"/>
        </w:rPr>
      </w:pPr>
      <w:r w:rsidRPr="00C9041B">
        <w:rPr>
          <w:rFonts w:ascii="Times New Roman" w:hAnsi="Times New Roman" w:cs="Times New Roman"/>
          <w:szCs w:val="24"/>
        </w:rPr>
        <w:t>Maximum Power Frequency (</w:t>
      </w:r>
      <w:proofErr w:type="spellStart"/>
      <w:r w:rsidRPr="00C9041B">
        <w:rPr>
          <w:rFonts w:ascii="Times New Roman" w:hAnsi="Times New Roman" w:cs="Times New Roman"/>
          <w:szCs w:val="24"/>
        </w:rPr>
        <w:t>max_freq</w:t>
      </w:r>
      <w:proofErr w:type="spellEnd"/>
      <w:r w:rsidRPr="00C9041B">
        <w:rPr>
          <w:rFonts w:ascii="Times New Roman" w:hAnsi="Times New Roman" w:cs="Times New Roman"/>
          <w:szCs w:val="24"/>
        </w:rPr>
        <w:t>): The instantaneous frequency corresponding to the global maximum power in the CWT time–frequency matrix.</w:t>
      </w:r>
    </w:p>
    <w:p w:rsidRPr="00C9041B" w:rsidR="00E525FB" w:rsidP="00E525FB" w:rsidRDefault="00E525FB" w14:paraId="6ED5D884" w14:textId="07341B1B">
      <w:pPr>
        <w:jc w:val="both"/>
        <w:rPr>
          <w:rFonts w:ascii="Times New Roman" w:hAnsi="Times New Roman" w:cs="Times New Roman"/>
          <w:szCs w:val="24"/>
        </w:rPr>
      </w:pPr>
      <w:r w:rsidRPr="00C9041B">
        <w:rPr>
          <w:rFonts w:ascii="Times New Roman" w:hAnsi="Times New Roman" w:cs="Times New Roman"/>
          <w:szCs w:val="24"/>
        </w:rPr>
        <w:t>Frequency Variability</w:t>
      </w:r>
      <w:r w:rsidRPr="00C9041B" w:rsidR="00891A51">
        <w:rPr>
          <w:rFonts w:ascii="Times New Roman" w:hAnsi="Times New Roman" w:cs="Times New Roman"/>
          <w:szCs w:val="24"/>
        </w:rPr>
        <w:t xml:space="preserve"> (</w:t>
      </w:r>
      <w:proofErr w:type="spellStart"/>
      <w:r w:rsidRPr="00C9041B" w:rsidR="00891A51">
        <w:rPr>
          <w:rFonts w:ascii="Times New Roman" w:hAnsi="Times New Roman" w:cs="Times New Roman"/>
          <w:szCs w:val="24"/>
        </w:rPr>
        <w:t>freq_std</w:t>
      </w:r>
      <w:proofErr w:type="spellEnd"/>
      <w:r w:rsidRPr="00C9041B" w:rsidR="00891A51">
        <w:rPr>
          <w:rFonts w:ascii="Times New Roman" w:hAnsi="Times New Roman" w:cs="Times New Roman"/>
          <w:szCs w:val="24"/>
        </w:rPr>
        <w:t>)</w:t>
      </w:r>
      <w:r w:rsidRPr="00C9041B">
        <w:rPr>
          <w:rFonts w:ascii="Times New Roman" w:hAnsi="Times New Roman" w:cs="Times New Roman"/>
          <w:szCs w:val="24"/>
        </w:rPr>
        <w:t>: The standard deviation of dominant frequencies over time, capturing fluctuations in gait rhythm stability.</w:t>
      </w:r>
    </w:p>
    <w:p w:rsidRPr="00C9041B" w:rsidR="00E525FB" w:rsidP="00E525FB" w:rsidRDefault="00E525FB" w14:paraId="6001C7C2" w14:textId="36344EA2">
      <w:pPr>
        <w:jc w:val="both"/>
        <w:rPr>
          <w:rFonts w:ascii="Times New Roman" w:hAnsi="Times New Roman" w:cs="Times New Roman"/>
          <w:szCs w:val="24"/>
        </w:rPr>
      </w:pPr>
      <w:r w:rsidRPr="00C9041B">
        <w:rPr>
          <w:rFonts w:ascii="Times New Roman" w:hAnsi="Times New Roman" w:cs="Times New Roman"/>
          <w:szCs w:val="24"/>
        </w:rPr>
        <w:t>Coefficient of Frequency Variation (</w:t>
      </w:r>
      <w:proofErr w:type="spellStart"/>
      <w:r w:rsidRPr="00C9041B" w:rsidR="00891A51">
        <w:rPr>
          <w:rFonts w:ascii="Times New Roman" w:hAnsi="Times New Roman" w:cs="Times New Roman"/>
          <w:szCs w:val="24"/>
        </w:rPr>
        <w:t>freq_cv</w:t>
      </w:r>
      <w:proofErr w:type="spellEnd"/>
      <w:r w:rsidRPr="00C9041B">
        <w:rPr>
          <w:rFonts w:ascii="Times New Roman" w:hAnsi="Times New Roman" w:cs="Times New Roman"/>
          <w:szCs w:val="24"/>
        </w:rPr>
        <w:t>): The normalized measure of gait frequency variability, computed as the ratio of frequency standard deviation to mean frequency.</w:t>
      </w:r>
    </w:p>
    <w:p w:rsidRPr="00C9041B" w:rsidR="00E525FB" w:rsidP="00E525FB" w:rsidRDefault="00E525FB" w14:paraId="613DDB76" w14:textId="68391AB5">
      <w:pPr>
        <w:jc w:val="both"/>
        <w:rPr>
          <w:rFonts w:ascii="Times New Roman" w:hAnsi="Times New Roman" w:cs="Times New Roman"/>
          <w:szCs w:val="24"/>
        </w:rPr>
      </w:pPr>
      <w:r w:rsidRPr="00C9041B">
        <w:rPr>
          <w:rFonts w:ascii="Times New Roman" w:hAnsi="Times New Roman" w:cs="Times New Roman"/>
          <w:szCs w:val="24"/>
        </w:rPr>
        <w:t>Harmonic Ratio (HR): The ratio of even-to-odd harmonic energies derived from the FFT of the acceleration magnitude, representing gait symmetry and smoothness.</w:t>
      </w:r>
    </w:p>
    <w:p w:rsidRPr="00C9041B" w:rsidR="00CB26F6" w:rsidP="00E525FB" w:rsidRDefault="00E525FB" w14:paraId="6F3467F9" w14:textId="5579BEFB">
      <w:pPr>
        <w:jc w:val="both"/>
        <w:rPr>
          <w:rFonts w:ascii="Times New Roman" w:hAnsi="Times New Roman" w:cs="Times New Roman"/>
          <w:szCs w:val="24"/>
        </w:rPr>
      </w:pPr>
      <w:r w:rsidRPr="1927072C">
        <w:rPr>
          <w:rFonts w:ascii="Times New Roman" w:hAnsi="Times New Roman" w:cs="Times New Roman"/>
        </w:rPr>
        <w:t>Fundamental Frequency (f0): The base gait oscillation frequency identified from the FFT spectrum within the physiological walking range (0.5–3.5 Hz).</w:t>
      </w:r>
    </w:p>
    <w:p w:rsidR="1927072C" w:rsidP="1927072C" w:rsidRDefault="1927072C" w14:paraId="1190DFF9" w14:textId="043CB352">
      <w:pPr>
        <w:jc w:val="center"/>
        <w:rPr>
          <w:rFonts w:ascii="Times New Roman" w:hAnsi="Times New Roman" w:cs="Times New Roman"/>
          <w:b/>
          <w:bCs/>
          <w:sz w:val="36"/>
          <w:szCs w:val="36"/>
        </w:rPr>
      </w:pPr>
    </w:p>
    <w:p w:rsidRPr="00F03EFF" w:rsidR="00CB26F6" w:rsidP="00F03EFF" w:rsidRDefault="007422F9" w14:paraId="227CA1C4" w14:textId="4E4AD9D2">
      <w:pPr>
        <w:jc w:val="center"/>
        <w:rPr>
          <w:rFonts w:ascii="Times New Roman" w:hAnsi="Times New Roman" w:cs="Times New Roman"/>
          <w:b/>
          <w:bCs/>
          <w:sz w:val="36"/>
          <w:szCs w:val="36"/>
        </w:rPr>
      </w:pPr>
      <w:r w:rsidRPr="00F03EFF">
        <w:rPr>
          <w:rFonts w:ascii="Times New Roman" w:hAnsi="Times New Roman" w:cs="Times New Roman"/>
          <w:b/>
          <w:bCs/>
          <w:sz w:val="36"/>
          <w:szCs w:val="36"/>
        </w:rPr>
        <w:t>Results</w:t>
      </w:r>
      <w:r w:rsidR="00F03EFF">
        <w:rPr>
          <w:rFonts w:ascii="Times New Roman" w:hAnsi="Times New Roman" w:cs="Times New Roman"/>
          <w:b/>
          <w:bCs/>
          <w:sz w:val="36"/>
          <w:szCs w:val="36"/>
        </w:rPr>
        <w:t xml:space="preserve"> and Discussion</w:t>
      </w:r>
    </w:p>
    <w:p w:rsidRPr="00C9041B" w:rsidR="00F51D2C" w:rsidP="1927072C" w:rsidRDefault="00F51D2C" w14:paraId="6771EEC3" w14:textId="697C20B8">
      <w:pPr>
        <w:jc w:val="both"/>
        <w:rPr>
          <w:rFonts w:ascii="Times New Roman" w:hAnsi="Times New Roman" w:cs="Times New Roman"/>
          <w:b/>
          <w:bCs/>
        </w:rPr>
      </w:pPr>
      <w:r w:rsidRPr="1927072C">
        <w:rPr>
          <w:rFonts w:ascii="Times New Roman" w:hAnsi="Times New Roman" w:cs="Times New Roman"/>
          <w:b/>
          <w:bCs/>
        </w:rPr>
        <w:t xml:space="preserve">Mixed-Effects Modeling </w:t>
      </w:r>
      <w:r w:rsidRPr="1927072C" w:rsidR="7B261065">
        <w:rPr>
          <w:rFonts w:ascii="Times New Roman" w:hAnsi="Times New Roman" w:cs="Times New Roman"/>
          <w:b/>
          <w:bCs/>
        </w:rPr>
        <w:t>of Gait</w:t>
      </w:r>
      <w:r w:rsidRPr="1927072C" w:rsidR="00F91C3F">
        <w:rPr>
          <w:rFonts w:ascii="Times New Roman" w:hAnsi="Times New Roman" w:cs="Times New Roman"/>
          <w:b/>
          <w:bCs/>
        </w:rPr>
        <w:t xml:space="preserve"> </w:t>
      </w:r>
      <w:r w:rsidRPr="1927072C">
        <w:rPr>
          <w:rFonts w:ascii="Times New Roman" w:hAnsi="Times New Roman" w:cs="Times New Roman"/>
          <w:b/>
          <w:bCs/>
        </w:rPr>
        <w:t>Time-Frequency Features</w:t>
      </w:r>
    </w:p>
    <w:p w:rsidRPr="00C9041B" w:rsidR="00862C0E" w:rsidP="00822C3E" w:rsidRDefault="00862C0E" w14:paraId="1EB64CB2" w14:textId="7ECDA988">
      <w:pPr>
        <w:jc w:val="both"/>
        <w:rPr>
          <w:rFonts w:ascii="Times New Roman" w:hAnsi="Times New Roman" w:cs="Times New Roman"/>
          <w:szCs w:val="24"/>
        </w:rPr>
      </w:pPr>
      <w:r w:rsidRPr="00C9041B">
        <w:rPr>
          <w:rFonts w:ascii="Times New Roman" w:hAnsi="Times New Roman" w:cs="Times New Roman"/>
          <w:szCs w:val="24"/>
        </w:rPr>
        <w:t>Linear mixed-effects modeling was performed to evaluate group-level and temporal differences in sway and gait features between individuals with multiple sclerosis (MS) and healthy controls during the 6-Minute Walk Test (6MWT). The Group effect reflects the overall difference in feature values between MS and control participants, the Segment effect represents changes in each feature across the six one-minute segments of the test, and the Group × Segment interaction effect indicates whether the temporal pattern of change differs between the two groups.</w:t>
      </w:r>
    </w:p>
    <w:p w:rsidRPr="00C9041B" w:rsidR="00F51D2C" w:rsidP="00F51D2C" w:rsidRDefault="00F51D2C" w14:paraId="0E935313" w14:textId="77777777">
      <w:pPr>
        <w:jc w:val="both"/>
        <w:rPr>
          <w:rFonts w:ascii="Times New Roman" w:hAnsi="Times New Roman" w:cs="Times New Roman"/>
          <w:szCs w:val="24"/>
        </w:rPr>
      </w:pPr>
      <w:r w:rsidRPr="00C9041B">
        <w:rPr>
          <w:rFonts w:ascii="Times New Roman" w:hAnsi="Times New Roman" w:cs="Times New Roman"/>
          <w:szCs w:val="24"/>
        </w:rPr>
        <w:t xml:space="preserve">A series of linear mixed-effects models (LMMs) were fitted independently for each extracted feature using the </w:t>
      </w:r>
      <w:proofErr w:type="spellStart"/>
      <w:r w:rsidRPr="00C9041B">
        <w:rPr>
          <w:rFonts w:ascii="Times New Roman" w:hAnsi="Times New Roman" w:cs="Times New Roman"/>
          <w:szCs w:val="24"/>
        </w:rPr>
        <w:t>lmerTest</w:t>
      </w:r>
      <w:proofErr w:type="spellEnd"/>
      <w:r w:rsidRPr="00C9041B">
        <w:rPr>
          <w:rFonts w:ascii="Times New Roman" w:hAnsi="Times New Roman" w:cs="Times New Roman"/>
          <w:szCs w:val="24"/>
        </w:rPr>
        <w:t xml:space="preserve"> package in R. For each feature, the following model was specified:</w:t>
      </w:r>
    </w:p>
    <w:p w:rsidRPr="00C9041B" w:rsidR="00F51D2C" w:rsidP="00F51D2C" w:rsidRDefault="00000000" w14:paraId="44E6CAC1" w14:textId="740C7289">
      <w:pPr>
        <w:jc w:val="both"/>
        <w:rPr>
          <w:rFonts w:ascii="Times New Roman" w:hAnsi="Times New Roman" w:cs="Times New Roman"/>
          <w:szCs w:val="24"/>
        </w:rPr>
      </w:pPr>
      <m:oMathPara>
        <m:oMath>
          <m:sSub>
            <m:sSubPr>
              <m:ctrlPr>
                <w:rPr>
                  <w:rFonts w:ascii="Cambria Math" w:hAnsi="Cambria Math" w:cs="Times New Roman"/>
                  <w:szCs w:val="24"/>
                </w:rPr>
              </m:ctrlPr>
            </m:sSubPr>
            <m:e>
              <m:r>
                <m:rPr>
                  <m:nor/>
                </m:rPr>
                <w:rPr>
                  <w:rFonts w:ascii="Times New Roman" w:hAnsi="Times New Roman" w:cs="Times New Roman"/>
                  <w:szCs w:val="24"/>
                </w:rPr>
                <m:t>Feature</m:t>
              </m:r>
            </m:e>
            <m:sub>
              <m:r>
                <w:rPr>
                  <w:rFonts w:ascii="Cambria Math" w:hAnsi="Cambria Math" w:cs="Times New Roman"/>
                  <w:szCs w:val="24"/>
                </w:rPr>
                <m:t>ij</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0</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1</m:t>
              </m:r>
            </m:sub>
          </m:sSub>
          <m:sSub>
            <m:sSubPr>
              <m:ctrlPr>
                <w:rPr>
                  <w:rFonts w:ascii="Cambria Math" w:hAnsi="Cambria Math" w:cs="Times New Roman"/>
                  <w:szCs w:val="24"/>
                </w:rPr>
              </m:ctrlPr>
            </m:sSubPr>
            <m:e>
              <m:r>
                <m:rPr>
                  <m:nor/>
                </m:rPr>
                <w:rPr>
                  <w:rFonts w:ascii="Times New Roman" w:hAnsi="Times New Roman" w:cs="Times New Roman"/>
                  <w:szCs w:val="24"/>
                </w:rPr>
                <m:t>Group</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2</m:t>
              </m:r>
            </m:sub>
          </m:sSub>
          <m:sSub>
            <m:sSubPr>
              <m:ctrlPr>
                <w:rPr>
                  <w:rFonts w:ascii="Cambria Math" w:hAnsi="Cambria Math" w:cs="Times New Roman"/>
                  <w:szCs w:val="24"/>
                </w:rPr>
              </m:ctrlPr>
            </m:sSubPr>
            <m:e>
              <m:r>
                <m:rPr>
                  <m:nor/>
                </m:rPr>
                <w:rPr>
                  <w:rFonts w:ascii="Times New Roman" w:hAnsi="Times New Roman" w:cs="Times New Roman"/>
                  <w:szCs w:val="24"/>
                </w:rPr>
                <m:t>Segment</m:t>
              </m:r>
            </m:e>
            <m:sub>
              <m:r>
                <w:rPr>
                  <w:rFonts w:ascii="Cambria Math" w:hAnsi="Cambria Math" w:cs="Times New Roman"/>
                  <w:szCs w:val="24"/>
                </w:rPr>
                <m:t>j</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szCs w:val="24"/>
                </w:rPr>
              </m:ctrlPr>
            </m:sSubPr>
            <m:e>
              <m:r>
                <m:rPr>
                  <m:nor/>
                </m:rPr>
                <w:rPr>
                  <w:rFonts w:ascii="Times New Roman" w:hAnsi="Times New Roman" w:cs="Times New Roman"/>
                  <w:szCs w:val="24"/>
                </w:rPr>
                <m:t>Group</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szCs w:val="24"/>
                </w:rPr>
              </m:ctrlPr>
            </m:sSubPr>
            <m:e>
              <m:r>
                <m:rPr>
                  <m:nor/>
                </m:rPr>
                <w:rPr>
                  <w:rFonts w:ascii="Times New Roman" w:hAnsi="Times New Roman" w:cs="Times New Roman"/>
                  <w:szCs w:val="24"/>
                </w:rPr>
                <m:t>Segment</m:t>
              </m:r>
            </m:e>
            <m:sub>
              <m:r>
                <w:rPr>
                  <w:rFonts w:ascii="Cambria Math" w:hAnsi="Cambria Math" w:cs="Times New Roman"/>
                  <w:szCs w:val="24"/>
                </w:rPr>
                <m:t>j</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ϵ</m:t>
              </m:r>
            </m:e>
            <m:sub>
              <m:r>
                <w:rPr>
                  <w:rFonts w:ascii="Cambria Math" w:hAnsi="Cambria Math" w:cs="Times New Roman"/>
                  <w:szCs w:val="24"/>
                </w:rPr>
                <m:t>ij</m:t>
              </m:r>
            </m:sub>
          </m:sSub>
        </m:oMath>
      </m:oMathPara>
    </w:p>
    <w:p w:rsidRPr="00C9041B" w:rsidR="00F51D2C" w:rsidP="1927072C" w:rsidRDefault="009AA395" w14:paraId="64FD398F" w14:textId="7489F37D">
      <w:pPr>
        <w:jc w:val="both"/>
        <w:rPr>
          <w:rFonts w:ascii="Times New Roman" w:hAnsi="Times New Roman" w:cs="Times New Roman"/>
        </w:rPr>
      </w:pPr>
      <w:r w:rsidRPr="1927072C">
        <w:rPr>
          <w:rFonts w:ascii="Times New Roman" w:hAnsi="Times New Roman" w:cs="Times New Roman"/>
        </w:rPr>
        <w:t>Where</w:t>
      </w:r>
      <w:r w:rsidRPr="1927072C" w:rsidR="00F51D2C">
        <w:rPr>
          <w:rFonts w:ascii="Times New Roman" w:hAnsi="Times New Roman" w:cs="Times New Roman"/>
        </w:rPr>
        <w:t xml:space="preserve"> </w:t>
      </w:r>
      <w:r w:rsidRPr="1927072C" w:rsidR="00F51D2C">
        <w:rPr>
          <w:rFonts w:ascii="Times New Roman" w:hAnsi="Times New Roman" w:cs="Times New Roman"/>
          <w:i/>
          <w:iCs/>
        </w:rPr>
        <w:t>Group</w:t>
      </w:r>
      <w:r w:rsidRPr="1927072C" w:rsidR="00F51D2C">
        <w:rPr>
          <w:rFonts w:ascii="Times New Roman" w:hAnsi="Times New Roman" w:cs="Times New Roman"/>
        </w:rPr>
        <w:t xml:space="preserve"> represents MS or control participants, </w:t>
      </w:r>
      <w:r w:rsidRPr="1927072C" w:rsidR="00F51D2C">
        <w:rPr>
          <w:rFonts w:ascii="Times New Roman" w:hAnsi="Times New Roman" w:cs="Times New Roman"/>
          <w:i/>
          <w:iCs/>
        </w:rPr>
        <w:t>Segment</w:t>
      </w:r>
      <w:r w:rsidRPr="1927072C" w:rsidR="00F51D2C">
        <w:rPr>
          <w:rFonts w:ascii="Times New Roman" w:hAnsi="Times New Roman" w:cs="Times New Roman"/>
        </w:rPr>
        <w:t xml:space="preserve"> denotes the minute of the 6MWT, and </w:t>
      </w:r>
      <w:r w:rsidRPr="1927072C" w:rsidR="00F51D2C">
        <w:rPr>
          <w:rFonts w:ascii="Times New Roman" w:hAnsi="Times New Roman" w:cs="Times New Roman"/>
          <w:i/>
          <w:iCs/>
        </w:rPr>
        <w:t>uᵢ</w:t>
      </w:r>
      <w:r w:rsidRPr="1927072C" w:rsidR="00F51D2C">
        <w:rPr>
          <w:rFonts w:ascii="Times New Roman" w:hAnsi="Times New Roman" w:cs="Times New Roman"/>
        </w:rPr>
        <w:t xml:space="preserve"> is a random intercept for subject ID to account for repeated measures within participants.</w:t>
      </w:r>
    </w:p>
    <w:p w:rsidRPr="00C9041B" w:rsidR="00F51D2C" w:rsidP="1927072C" w:rsidRDefault="00F51D2C" w14:paraId="61960EEB" w14:textId="2AFC02C8">
      <w:pPr>
        <w:jc w:val="both"/>
        <w:rPr>
          <w:rFonts w:ascii="Times New Roman" w:hAnsi="Times New Roman" w:cs="Times New Roman"/>
        </w:rPr>
      </w:pPr>
      <w:r w:rsidRPr="1927072C">
        <w:rPr>
          <w:rFonts w:ascii="Times New Roman" w:hAnsi="Times New Roman" w:cs="Times New Roman"/>
        </w:rPr>
        <w:t>To account for intra-subject variability across time, a random intercept term (</w:t>
      </w:r>
      <w:r w:rsidRPr="1927072C">
        <w:rPr>
          <w:rFonts w:ascii="Times New Roman" w:hAnsi="Times New Roman" w:cs="Times New Roman"/>
          <w:i/>
          <w:iCs/>
        </w:rPr>
        <w:t xml:space="preserve">1 | </w:t>
      </w:r>
      <w:proofErr w:type="spellStart"/>
      <w:r w:rsidRPr="1927072C">
        <w:rPr>
          <w:rFonts w:ascii="Times New Roman" w:hAnsi="Times New Roman" w:cs="Times New Roman"/>
          <w:i/>
          <w:iCs/>
        </w:rPr>
        <w:t>Subject_ID</w:t>
      </w:r>
      <w:proofErr w:type="spellEnd"/>
      <w:r w:rsidRPr="1927072C">
        <w:rPr>
          <w:rFonts w:ascii="Times New Roman" w:hAnsi="Times New Roman" w:cs="Times New Roman"/>
        </w:rPr>
        <w:t xml:space="preserve">) was included. This allows each participant to have their own baseline level of each feature, thereby </w:t>
      </w:r>
      <w:r w:rsidRPr="1927072C" w:rsidR="43311545">
        <w:rPr>
          <w:rFonts w:ascii="Times New Roman" w:hAnsi="Times New Roman" w:cs="Times New Roman"/>
        </w:rPr>
        <w:t>controlling</w:t>
      </w:r>
      <w:r w:rsidRPr="1927072C">
        <w:rPr>
          <w:rFonts w:ascii="Times New Roman" w:hAnsi="Times New Roman" w:cs="Times New Roman"/>
        </w:rPr>
        <w:t xml:space="preserve"> within-subject correlations and improving the precision of fixed-effect estimates. The mixed-effects framework was chosen for its robustness in modeling hierarchically structured data with both between- and within-subject variability.</w:t>
      </w:r>
    </w:p>
    <w:p w:rsidRPr="00C9041B" w:rsidR="00F51D2C" w:rsidP="00F51D2C" w:rsidRDefault="00F51D2C" w14:paraId="54C743C2" w14:textId="3854EE57">
      <w:pPr>
        <w:jc w:val="both"/>
        <w:rPr>
          <w:rFonts w:ascii="Times New Roman" w:hAnsi="Times New Roman" w:cs="Times New Roman"/>
          <w:szCs w:val="24"/>
        </w:rPr>
      </w:pPr>
      <w:r w:rsidRPr="00C9041B">
        <w:rPr>
          <w:rFonts w:ascii="Times New Roman" w:hAnsi="Times New Roman" w:cs="Times New Roman"/>
          <w:szCs w:val="24"/>
        </w:rPr>
        <w:t xml:space="preserve">Type III ANOVA with </w:t>
      </w:r>
      <w:proofErr w:type="spellStart"/>
      <w:r w:rsidRPr="00C9041B">
        <w:rPr>
          <w:rFonts w:ascii="Times New Roman" w:hAnsi="Times New Roman" w:cs="Times New Roman"/>
          <w:szCs w:val="24"/>
        </w:rPr>
        <w:t>Satterthwaite’s</w:t>
      </w:r>
      <w:proofErr w:type="spellEnd"/>
      <w:r w:rsidRPr="00C9041B">
        <w:rPr>
          <w:rFonts w:ascii="Times New Roman" w:hAnsi="Times New Roman" w:cs="Times New Roman"/>
          <w:szCs w:val="24"/>
        </w:rPr>
        <w:t xml:space="preserve"> approximation was applied to obtain </w:t>
      </w:r>
      <w:r w:rsidRPr="00C9041B">
        <w:rPr>
          <w:rFonts w:ascii="Times New Roman" w:hAnsi="Times New Roman" w:cs="Times New Roman"/>
          <w:i/>
          <w:iCs/>
          <w:szCs w:val="24"/>
        </w:rPr>
        <w:t>p</w:t>
      </w:r>
      <w:r w:rsidRPr="00C9041B">
        <w:rPr>
          <w:rFonts w:ascii="Times New Roman" w:hAnsi="Times New Roman" w:cs="Times New Roman"/>
          <w:szCs w:val="24"/>
        </w:rPr>
        <w:t>-values for fixed effects (</w:t>
      </w:r>
      <w:r w:rsidRPr="00C9041B">
        <w:rPr>
          <w:rFonts w:ascii="Times New Roman" w:hAnsi="Times New Roman" w:cs="Times New Roman"/>
          <w:i/>
          <w:iCs/>
          <w:szCs w:val="24"/>
        </w:rPr>
        <w:t>Group</w:t>
      </w:r>
      <w:r w:rsidRPr="00C9041B">
        <w:rPr>
          <w:rFonts w:ascii="Times New Roman" w:hAnsi="Times New Roman" w:cs="Times New Roman"/>
          <w:szCs w:val="24"/>
        </w:rPr>
        <w:t xml:space="preserve">, </w:t>
      </w:r>
      <w:r w:rsidRPr="00C9041B">
        <w:rPr>
          <w:rFonts w:ascii="Times New Roman" w:hAnsi="Times New Roman" w:cs="Times New Roman"/>
          <w:i/>
          <w:iCs/>
          <w:szCs w:val="24"/>
        </w:rPr>
        <w:t>Segment</w:t>
      </w:r>
      <w:r w:rsidRPr="00C9041B">
        <w:rPr>
          <w:rFonts w:ascii="Times New Roman" w:hAnsi="Times New Roman" w:cs="Times New Roman"/>
          <w:szCs w:val="24"/>
        </w:rPr>
        <w:t xml:space="preserve">, and </w:t>
      </w:r>
      <w:r w:rsidRPr="00C9041B">
        <w:rPr>
          <w:rFonts w:ascii="Times New Roman" w:hAnsi="Times New Roman" w:cs="Times New Roman"/>
          <w:i/>
          <w:iCs/>
          <w:szCs w:val="24"/>
        </w:rPr>
        <w:t>Group × Segment</w:t>
      </w:r>
      <w:r w:rsidRPr="00C9041B">
        <w:rPr>
          <w:rFonts w:ascii="Times New Roman" w:hAnsi="Times New Roman" w:cs="Times New Roman"/>
          <w:szCs w:val="24"/>
        </w:rPr>
        <w:t xml:space="preserve">) [4], [5]. This approach was selected because the dataset was slightly unbalanced and included interaction terms, making Type III sums of squares the most appropriate method for producing unbiased inference. Unlike Type I or II ANOVA, which assume balanced or orthogonal designs, Type III ANOVA tests each effect after accounting for all other terms in the model—including interactions—ensuring that each </w:t>
      </w:r>
      <w:r w:rsidRPr="00C9041B">
        <w:rPr>
          <w:rFonts w:ascii="Times New Roman" w:hAnsi="Times New Roman" w:cs="Times New Roman"/>
          <w:i/>
          <w:iCs/>
          <w:szCs w:val="24"/>
        </w:rPr>
        <w:t>p</w:t>
      </w:r>
      <w:r w:rsidRPr="00C9041B">
        <w:rPr>
          <w:rFonts w:ascii="Times New Roman" w:hAnsi="Times New Roman" w:cs="Times New Roman"/>
          <w:szCs w:val="24"/>
        </w:rPr>
        <w:t>-value reflects the unique contribution of that effect to explaining variance in the feature.</w:t>
      </w:r>
    </w:p>
    <w:p w:rsidRPr="00C9041B" w:rsidR="00F51D2C" w:rsidP="00F51D2C" w:rsidRDefault="00F51D2C" w14:paraId="7B7F4303" w14:textId="77777777">
      <w:pPr>
        <w:jc w:val="both"/>
        <w:rPr>
          <w:rFonts w:ascii="Times New Roman" w:hAnsi="Times New Roman" w:cs="Times New Roman"/>
          <w:szCs w:val="24"/>
        </w:rPr>
      </w:pPr>
      <w:r w:rsidRPr="00C9041B">
        <w:rPr>
          <w:rFonts w:ascii="Times New Roman" w:hAnsi="Times New Roman" w:cs="Times New Roman"/>
          <w:szCs w:val="24"/>
        </w:rPr>
        <w:t xml:space="preserve">To synthesize results across all features, </w:t>
      </w:r>
      <w:r w:rsidRPr="00C9041B">
        <w:rPr>
          <w:rFonts w:ascii="Times New Roman" w:hAnsi="Times New Roman" w:cs="Times New Roman"/>
          <w:i/>
          <w:iCs/>
          <w:szCs w:val="24"/>
        </w:rPr>
        <w:t>p</w:t>
      </w:r>
      <w:r w:rsidRPr="00C9041B">
        <w:rPr>
          <w:rFonts w:ascii="Times New Roman" w:hAnsi="Times New Roman" w:cs="Times New Roman"/>
          <w:szCs w:val="24"/>
        </w:rPr>
        <w:t xml:space="preserve">-values for each fixed effect were extracted and compiled into a summary table. False Discovery Rate (FDR) correction was then applied to control for </w:t>
      </w:r>
      <w:r w:rsidRPr="00C9041B">
        <w:rPr>
          <w:rFonts w:ascii="Times New Roman" w:hAnsi="Times New Roman" w:cs="Times New Roman"/>
          <w:szCs w:val="24"/>
        </w:rPr>
        <w:t xml:space="preserve">multiple comparisons across features, producing adjusted </w:t>
      </w:r>
      <w:r w:rsidRPr="00C9041B">
        <w:rPr>
          <w:rFonts w:ascii="Times New Roman" w:hAnsi="Times New Roman" w:cs="Times New Roman"/>
          <w:i/>
          <w:iCs/>
          <w:szCs w:val="24"/>
        </w:rPr>
        <w:t>q</w:t>
      </w:r>
      <w:r w:rsidRPr="00C9041B">
        <w:rPr>
          <w:rFonts w:ascii="Times New Roman" w:hAnsi="Times New Roman" w:cs="Times New Roman"/>
          <w:szCs w:val="24"/>
        </w:rPr>
        <w:t>-values for each effect. Features were subsequently ranked based on their FDR-adjusted significance levels (</w:t>
      </w:r>
      <w:r w:rsidRPr="00C9041B">
        <w:rPr>
          <w:rFonts w:ascii="Times New Roman" w:hAnsi="Times New Roman" w:cs="Times New Roman"/>
          <w:i/>
          <w:iCs/>
          <w:szCs w:val="24"/>
        </w:rPr>
        <w:t>q</w:t>
      </w:r>
      <w:r w:rsidRPr="00C9041B">
        <w:rPr>
          <w:rFonts w:ascii="Times New Roman" w:hAnsi="Times New Roman" w:cs="Times New Roman"/>
          <w:szCs w:val="24"/>
        </w:rPr>
        <w:t>-values), allowing identification of the most discriminative features between groups, the most time-varying features across segments, and those exhibiting significant group-by-time interaction effects.</w:t>
      </w:r>
    </w:p>
    <w:p w:rsidRPr="00C9041B" w:rsidR="00F51D2C" w:rsidP="00822C3E" w:rsidRDefault="00A0328D" w14:paraId="3D7826B9" w14:textId="72C96D78">
      <w:pPr>
        <w:jc w:val="both"/>
        <w:rPr>
          <w:rFonts w:ascii="Times New Roman" w:hAnsi="Times New Roman" w:cs="Times New Roman"/>
          <w:b/>
          <w:bCs/>
          <w:szCs w:val="24"/>
        </w:rPr>
      </w:pPr>
      <w:r w:rsidRPr="00C9041B">
        <w:rPr>
          <w:rFonts w:ascii="Times New Roman" w:hAnsi="Times New Roman" w:cs="Times New Roman"/>
          <w:b/>
          <w:bCs/>
          <w:szCs w:val="24"/>
        </w:rPr>
        <w:t xml:space="preserve">Results: </w:t>
      </w:r>
    </w:p>
    <w:p w:rsidRPr="00C9041B" w:rsidR="00790399" w:rsidP="00790399" w:rsidRDefault="00790399" w14:paraId="1FC6039B" w14:textId="53D50297">
      <w:pPr>
        <w:jc w:val="both"/>
        <w:rPr>
          <w:rFonts w:ascii="Times New Roman" w:hAnsi="Times New Roman" w:cs="Times New Roman"/>
          <w:szCs w:val="24"/>
        </w:rPr>
      </w:pPr>
      <w:r w:rsidRPr="00C9041B">
        <w:rPr>
          <w:rFonts w:ascii="Times New Roman" w:hAnsi="Times New Roman" w:cs="Times New Roman"/>
          <w:szCs w:val="24"/>
        </w:rPr>
        <w:t xml:space="preserve">After false discovery rate (FDR) correction, significant Group effects were observed for </w:t>
      </w:r>
      <w:proofErr w:type="spellStart"/>
      <w:r w:rsidRPr="00C9041B">
        <w:rPr>
          <w:rFonts w:ascii="Times New Roman" w:hAnsi="Times New Roman" w:cs="Times New Roman"/>
          <w:i/>
          <w:iCs/>
          <w:szCs w:val="24"/>
        </w:rPr>
        <w:t>mean_energy</w:t>
      </w:r>
      <w:proofErr w:type="spellEnd"/>
      <w:r w:rsidRPr="00C9041B">
        <w:rPr>
          <w:rFonts w:ascii="Times New Roman" w:hAnsi="Times New Roman" w:cs="Times New Roman"/>
          <w:szCs w:val="24"/>
        </w:rPr>
        <w:t xml:space="preserve"> (q &lt; 0.001), </w:t>
      </w:r>
      <w:proofErr w:type="spellStart"/>
      <w:r w:rsidRPr="00C9041B">
        <w:rPr>
          <w:rFonts w:ascii="Times New Roman" w:hAnsi="Times New Roman" w:cs="Times New Roman"/>
          <w:i/>
          <w:iCs/>
          <w:szCs w:val="24"/>
        </w:rPr>
        <w:t>high_freq_energy</w:t>
      </w:r>
      <w:proofErr w:type="spellEnd"/>
      <w:r w:rsidRPr="00C9041B">
        <w:rPr>
          <w:rFonts w:ascii="Times New Roman" w:hAnsi="Times New Roman" w:cs="Times New Roman"/>
          <w:szCs w:val="24"/>
        </w:rPr>
        <w:t xml:space="preserve"> (q = 0.023), </w:t>
      </w:r>
      <w:proofErr w:type="spellStart"/>
      <w:r w:rsidRPr="00C9041B">
        <w:rPr>
          <w:rFonts w:ascii="Times New Roman" w:hAnsi="Times New Roman" w:cs="Times New Roman"/>
          <w:i/>
          <w:iCs/>
          <w:szCs w:val="24"/>
        </w:rPr>
        <w:t>freq_variability</w:t>
      </w:r>
      <w:proofErr w:type="spellEnd"/>
      <w:r w:rsidRPr="00C9041B">
        <w:rPr>
          <w:rFonts w:ascii="Times New Roman" w:hAnsi="Times New Roman" w:cs="Times New Roman"/>
          <w:szCs w:val="24"/>
        </w:rPr>
        <w:t xml:space="preserve"> (q &lt; 0.001), </w:t>
      </w:r>
      <w:proofErr w:type="spellStart"/>
      <w:r w:rsidRPr="00C9041B">
        <w:rPr>
          <w:rFonts w:ascii="Times New Roman" w:hAnsi="Times New Roman" w:cs="Times New Roman"/>
          <w:i/>
          <w:iCs/>
          <w:szCs w:val="24"/>
        </w:rPr>
        <w:t>freq_cof_variation</w:t>
      </w:r>
      <w:proofErr w:type="spellEnd"/>
      <w:r w:rsidRPr="00C9041B">
        <w:rPr>
          <w:rFonts w:ascii="Times New Roman" w:hAnsi="Times New Roman" w:cs="Times New Roman"/>
          <w:szCs w:val="24"/>
        </w:rPr>
        <w:t xml:space="preserve"> (q &lt; 0.001), and </w:t>
      </w:r>
      <w:proofErr w:type="spellStart"/>
      <w:r w:rsidRPr="00C9041B">
        <w:rPr>
          <w:rFonts w:ascii="Times New Roman" w:hAnsi="Times New Roman" w:cs="Times New Roman"/>
          <w:i/>
          <w:iCs/>
          <w:szCs w:val="24"/>
        </w:rPr>
        <w:t>wavelet_entropy</w:t>
      </w:r>
      <w:proofErr w:type="spellEnd"/>
      <w:r w:rsidRPr="00C9041B">
        <w:rPr>
          <w:rFonts w:ascii="Times New Roman" w:hAnsi="Times New Roman" w:cs="Times New Roman"/>
          <w:szCs w:val="24"/>
        </w:rPr>
        <w:t xml:space="preserve"> (q = 0.043), indicating that MS participants exhibited higher overall </w:t>
      </w:r>
      <w:r w:rsidRPr="00C9041B" w:rsidR="00015643">
        <w:rPr>
          <w:rFonts w:ascii="Times New Roman" w:hAnsi="Times New Roman" w:cs="Times New Roman"/>
          <w:szCs w:val="24"/>
        </w:rPr>
        <w:t>mean</w:t>
      </w:r>
      <w:r w:rsidRPr="00C9041B">
        <w:rPr>
          <w:rFonts w:ascii="Times New Roman" w:hAnsi="Times New Roman" w:cs="Times New Roman"/>
          <w:szCs w:val="24"/>
        </w:rPr>
        <w:t xml:space="preserve"> energy and greater frequency-domain irregularity than controls. Significant Segment effects were identified for </w:t>
      </w:r>
      <w:proofErr w:type="spellStart"/>
      <w:r w:rsidRPr="00C9041B">
        <w:rPr>
          <w:rFonts w:ascii="Times New Roman" w:hAnsi="Times New Roman" w:cs="Times New Roman"/>
          <w:i/>
          <w:iCs/>
          <w:szCs w:val="24"/>
        </w:rPr>
        <w:t>mean_energy</w:t>
      </w:r>
      <w:proofErr w:type="spellEnd"/>
      <w:r w:rsidRPr="00C9041B">
        <w:rPr>
          <w:rFonts w:ascii="Times New Roman" w:hAnsi="Times New Roman" w:cs="Times New Roman"/>
          <w:szCs w:val="24"/>
        </w:rPr>
        <w:t xml:space="preserve">, </w:t>
      </w:r>
      <w:proofErr w:type="spellStart"/>
      <w:r w:rsidRPr="00C9041B">
        <w:rPr>
          <w:rFonts w:ascii="Times New Roman" w:hAnsi="Times New Roman" w:cs="Times New Roman"/>
          <w:i/>
          <w:iCs/>
          <w:szCs w:val="24"/>
        </w:rPr>
        <w:t>high_freq_energy</w:t>
      </w:r>
      <w:proofErr w:type="spellEnd"/>
      <w:r w:rsidRPr="00C9041B">
        <w:rPr>
          <w:rFonts w:ascii="Times New Roman" w:hAnsi="Times New Roman" w:cs="Times New Roman"/>
          <w:szCs w:val="24"/>
        </w:rPr>
        <w:t xml:space="preserve">, </w:t>
      </w:r>
      <w:proofErr w:type="spellStart"/>
      <w:r w:rsidRPr="00C9041B">
        <w:rPr>
          <w:rFonts w:ascii="Times New Roman" w:hAnsi="Times New Roman" w:cs="Times New Roman"/>
          <w:i/>
          <w:iCs/>
          <w:szCs w:val="24"/>
        </w:rPr>
        <w:t>freq_cof_variation</w:t>
      </w:r>
      <w:proofErr w:type="spellEnd"/>
      <w:r w:rsidRPr="00C9041B">
        <w:rPr>
          <w:rFonts w:ascii="Times New Roman" w:hAnsi="Times New Roman" w:cs="Times New Roman"/>
          <w:szCs w:val="24"/>
        </w:rPr>
        <w:t xml:space="preserve">, </w:t>
      </w:r>
      <w:proofErr w:type="spellStart"/>
      <w:r w:rsidRPr="00C9041B">
        <w:rPr>
          <w:rFonts w:ascii="Times New Roman" w:hAnsi="Times New Roman" w:cs="Times New Roman"/>
          <w:i/>
          <w:iCs/>
          <w:szCs w:val="24"/>
        </w:rPr>
        <w:t>harmonic_ratio</w:t>
      </w:r>
      <w:proofErr w:type="spellEnd"/>
      <w:r w:rsidRPr="00C9041B">
        <w:rPr>
          <w:rFonts w:ascii="Times New Roman" w:hAnsi="Times New Roman" w:cs="Times New Roman"/>
          <w:szCs w:val="24"/>
        </w:rPr>
        <w:t xml:space="preserve">, </w:t>
      </w:r>
      <w:proofErr w:type="spellStart"/>
      <w:r w:rsidRPr="00C9041B">
        <w:rPr>
          <w:rFonts w:ascii="Times New Roman" w:hAnsi="Times New Roman" w:cs="Times New Roman"/>
          <w:i/>
          <w:iCs/>
          <w:szCs w:val="24"/>
        </w:rPr>
        <w:t>fundamental_freq</w:t>
      </w:r>
      <w:proofErr w:type="spellEnd"/>
      <w:r w:rsidRPr="00C9041B">
        <w:rPr>
          <w:rFonts w:ascii="Times New Roman" w:hAnsi="Times New Roman" w:cs="Times New Roman"/>
          <w:szCs w:val="24"/>
        </w:rPr>
        <w:t xml:space="preserve">, and </w:t>
      </w:r>
      <w:proofErr w:type="spellStart"/>
      <w:r w:rsidRPr="00C9041B">
        <w:rPr>
          <w:rFonts w:ascii="Times New Roman" w:hAnsi="Times New Roman" w:cs="Times New Roman"/>
          <w:i/>
          <w:iCs/>
          <w:szCs w:val="24"/>
        </w:rPr>
        <w:t>wavelet_entropy</w:t>
      </w:r>
      <w:proofErr w:type="spellEnd"/>
      <w:r w:rsidRPr="00C9041B">
        <w:rPr>
          <w:rFonts w:ascii="Times New Roman" w:hAnsi="Times New Roman" w:cs="Times New Roman"/>
          <w:szCs w:val="24"/>
        </w:rPr>
        <w:t xml:space="preserve"> (all q &lt; 0.05), suggesting temporal changes in postural and gait features across the 6MWT, possibly due to fatigue or adaptation over time.</w:t>
      </w:r>
    </w:p>
    <w:p w:rsidRPr="00F3233D" w:rsidR="00066865" w:rsidP="00822C3E" w:rsidRDefault="00790399" w14:paraId="0AFE5451" w14:textId="012BB72F">
      <w:pPr>
        <w:jc w:val="both"/>
        <w:rPr>
          <w:rFonts w:ascii="Times New Roman" w:hAnsi="Times New Roman" w:cs="Times New Roman"/>
          <w:szCs w:val="24"/>
        </w:rPr>
      </w:pPr>
      <w:r w:rsidRPr="00C9041B">
        <w:rPr>
          <w:rFonts w:ascii="Times New Roman" w:hAnsi="Times New Roman" w:cs="Times New Roman"/>
          <w:szCs w:val="24"/>
        </w:rPr>
        <w:t xml:space="preserve">Importantly, significant Group × Segment interaction effects were found for </w:t>
      </w:r>
      <w:proofErr w:type="spellStart"/>
      <w:r w:rsidRPr="00C9041B">
        <w:rPr>
          <w:rFonts w:ascii="Times New Roman" w:hAnsi="Times New Roman" w:cs="Times New Roman"/>
          <w:i/>
          <w:iCs/>
          <w:szCs w:val="24"/>
        </w:rPr>
        <w:t>mean_energy</w:t>
      </w:r>
      <w:proofErr w:type="spellEnd"/>
      <w:r w:rsidRPr="00C9041B">
        <w:rPr>
          <w:rFonts w:ascii="Times New Roman" w:hAnsi="Times New Roman" w:cs="Times New Roman"/>
          <w:szCs w:val="24"/>
        </w:rPr>
        <w:t xml:space="preserve"> (q = 0.025) and </w:t>
      </w:r>
      <w:proofErr w:type="spellStart"/>
      <w:r w:rsidRPr="00C9041B">
        <w:rPr>
          <w:rFonts w:ascii="Times New Roman" w:hAnsi="Times New Roman" w:cs="Times New Roman"/>
          <w:i/>
          <w:iCs/>
          <w:szCs w:val="24"/>
        </w:rPr>
        <w:t>high_freq_energy</w:t>
      </w:r>
      <w:proofErr w:type="spellEnd"/>
      <w:r w:rsidRPr="00C9041B">
        <w:rPr>
          <w:rFonts w:ascii="Times New Roman" w:hAnsi="Times New Roman" w:cs="Times New Roman"/>
          <w:szCs w:val="24"/>
        </w:rPr>
        <w:t xml:space="preserve"> (q = 0.025), demonstrating that the evolution of these features over time differed between MS and control groups. This indicates that MS participants exhibited distinct patterns of energy distribution and postural adjustment throughout the walking task. Collectively, these results highlight that energy-based and frequency-domain features derived from the continuous wavelet transform effectively capture both static group-level differences and dynamic adaptations in postural control associated with multiple sclerosis.</w:t>
      </w:r>
    </w:p>
    <w:tbl>
      <w:tblPr>
        <w:tblW w:w="94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65"/>
        <w:gridCol w:w="1112"/>
        <w:gridCol w:w="1350"/>
        <w:gridCol w:w="1290"/>
        <w:gridCol w:w="1170"/>
        <w:gridCol w:w="1545"/>
        <w:gridCol w:w="1332"/>
      </w:tblGrid>
      <w:tr w:rsidRPr="00C9041B" w:rsidR="00A0328D" w:rsidTr="27B30238" w14:paraId="44FAA4C6" w14:textId="77777777">
        <w:trPr>
          <w:trHeight w:val="690"/>
        </w:trPr>
        <w:tc>
          <w:tcPr>
            <w:tcW w:w="1665" w:type="dxa"/>
            <w:tcMar/>
            <w:vAlign w:val="center"/>
            <w:hideMark/>
          </w:tcPr>
          <w:p w:rsidRPr="00C9041B" w:rsidR="00A0328D" w:rsidP="00A0328D" w:rsidRDefault="00A0328D" w14:paraId="18F83D41" w14:textId="77777777">
            <w:pPr>
              <w:spacing w:after="0" w:line="240" w:lineRule="auto"/>
              <w:jc w:val="center"/>
              <w:rPr>
                <w:rFonts w:ascii="Times New Roman" w:hAnsi="Times New Roman" w:eastAsia="Times New Roman" w:cs="Times New Roman"/>
                <w:b/>
                <w:bCs/>
                <w:color w:val="000000"/>
                <w:kern w:val="0"/>
                <w:szCs w:val="24"/>
                <w14:ligatures w14:val="none"/>
              </w:rPr>
            </w:pPr>
            <w:r w:rsidRPr="00C9041B">
              <w:rPr>
                <w:rFonts w:ascii="Times New Roman" w:hAnsi="Times New Roman" w:eastAsia="Times New Roman" w:cs="Times New Roman"/>
                <w:b/>
                <w:bCs/>
                <w:color w:val="000000"/>
                <w:kern w:val="0"/>
                <w:szCs w:val="24"/>
                <w14:ligatures w14:val="none"/>
              </w:rPr>
              <w:t>feature</w:t>
            </w:r>
          </w:p>
        </w:tc>
        <w:tc>
          <w:tcPr>
            <w:tcW w:w="1112" w:type="dxa"/>
            <w:tcMar/>
            <w:vAlign w:val="center"/>
            <w:hideMark/>
          </w:tcPr>
          <w:p w:rsidRPr="00C9041B" w:rsidR="00A0328D" w:rsidP="00A0328D" w:rsidRDefault="00A0328D" w14:paraId="0652A9C1" w14:textId="77777777">
            <w:pPr>
              <w:spacing w:after="0" w:line="240" w:lineRule="auto"/>
              <w:jc w:val="center"/>
              <w:rPr>
                <w:rFonts w:ascii="Times New Roman" w:hAnsi="Times New Roman" w:eastAsia="Times New Roman" w:cs="Times New Roman"/>
                <w:b/>
                <w:bCs/>
                <w:color w:val="000000"/>
                <w:kern w:val="0"/>
                <w:szCs w:val="24"/>
                <w14:ligatures w14:val="none"/>
              </w:rPr>
            </w:pPr>
            <w:proofErr w:type="spellStart"/>
            <w:r w:rsidRPr="00C9041B">
              <w:rPr>
                <w:rFonts w:ascii="Times New Roman" w:hAnsi="Times New Roman" w:eastAsia="Times New Roman" w:cs="Times New Roman"/>
                <w:b/>
                <w:bCs/>
                <w:color w:val="000000"/>
                <w:kern w:val="0"/>
                <w:szCs w:val="24"/>
                <w14:ligatures w14:val="none"/>
              </w:rPr>
              <w:t>p_group</w:t>
            </w:r>
            <w:proofErr w:type="spellEnd"/>
          </w:p>
        </w:tc>
        <w:tc>
          <w:tcPr>
            <w:tcW w:w="1350" w:type="dxa"/>
            <w:tcMar/>
            <w:vAlign w:val="center"/>
            <w:hideMark/>
          </w:tcPr>
          <w:p w:rsidRPr="00C9041B" w:rsidR="00A0328D" w:rsidP="00A0328D" w:rsidRDefault="00A0328D" w14:paraId="2C46FB00" w14:textId="77777777">
            <w:pPr>
              <w:spacing w:after="0" w:line="240" w:lineRule="auto"/>
              <w:jc w:val="center"/>
              <w:rPr>
                <w:rFonts w:ascii="Times New Roman" w:hAnsi="Times New Roman" w:eastAsia="Times New Roman" w:cs="Times New Roman"/>
                <w:b/>
                <w:bCs/>
                <w:color w:val="000000"/>
                <w:kern w:val="0"/>
                <w:szCs w:val="24"/>
                <w14:ligatures w14:val="none"/>
              </w:rPr>
            </w:pPr>
            <w:proofErr w:type="spellStart"/>
            <w:r w:rsidRPr="00C9041B">
              <w:rPr>
                <w:rFonts w:ascii="Times New Roman" w:hAnsi="Times New Roman" w:eastAsia="Times New Roman" w:cs="Times New Roman"/>
                <w:b/>
                <w:bCs/>
                <w:color w:val="000000"/>
                <w:kern w:val="0"/>
                <w:szCs w:val="24"/>
                <w14:ligatures w14:val="none"/>
              </w:rPr>
              <w:t>p_segment</w:t>
            </w:r>
            <w:proofErr w:type="spellEnd"/>
          </w:p>
        </w:tc>
        <w:tc>
          <w:tcPr>
            <w:tcW w:w="1290" w:type="dxa"/>
            <w:tcMar/>
            <w:vAlign w:val="center"/>
            <w:hideMark/>
          </w:tcPr>
          <w:p w:rsidRPr="00C9041B" w:rsidR="00A0328D" w:rsidP="00A0328D" w:rsidRDefault="00A0328D" w14:paraId="3A17F715" w14:textId="77777777">
            <w:pPr>
              <w:spacing w:after="0" w:line="240" w:lineRule="auto"/>
              <w:jc w:val="center"/>
              <w:rPr>
                <w:rFonts w:ascii="Times New Roman" w:hAnsi="Times New Roman" w:eastAsia="Times New Roman" w:cs="Times New Roman"/>
                <w:b/>
                <w:bCs/>
                <w:color w:val="000000"/>
                <w:kern w:val="0"/>
                <w:szCs w:val="24"/>
                <w14:ligatures w14:val="none"/>
              </w:rPr>
            </w:pPr>
            <w:proofErr w:type="spellStart"/>
            <w:r w:rsidRPr="00C9041B">
              <w:rPr>
                <w:rFonts w:ascii="Times New Roman" w:hAnsi="Times New Roman" w:eastAsia="Times New Roman" w:cs="Times New Roman"/>
                <w:b/>
                <w:bCs/>
                <w:color w:val="000000"/>
                <w:kern w:val="0"/>
                <w:szCs w:val="24"/>
                <w14:ligatures w14:val="none"/>
              </w:rPr>
              <w:t>p_group_segment</w:t>
            </w:r>
            <w:proofErr w:type="spellEnd"/>
          </w:p>
        </w:tc>
        <w:tc>
          <w:tcPr>
            <w:tcW w:w="1170" w:type="dxa"/>
            <w:tcMar/>
            <w:vAlign w:val="center"/>
            <w:hideMark/>
          </w:tcPr>
          <w:p w:rsidRPr="00C9041B" w:rsidR="00A0328D" w:rsidP="00A0328D" w:rsidRDefault="00A0328D" w14:paraId="446EB06D" w14:textId="77777777">
            <w:pPr>
              <w:spacing w:after="0" w:line="240" w:lineRule="auto"/>
              <w:jc w:val="center"/>
              <w:rPr>
                <w:rFonts w:ascii="Times New Roman" w:hAnsi="Times New Roman" w:eastAsia="Times New Roman" w:cs="Times New Roman"/>
                <w:b/>
                <w:bCs/>
                <w:color w:val="000000"/>
                <w:kern w:val="0"/>
                <w:szCs w:val="24"/>
                <w14:ligatures w14:val="none"/>
              </w:rPr>
            </w:pPr>
            <w:proofErr w:type="spellStart"/>
            <w:r w:rsidRPr="00C9041B">
              <w:rPr>
                <w:rFonts w:ascii="Times New Roman" w:hAnsi="Times New Roman" w:eastAsia="Times New Roman" w:cs="Times New Roman"/>
                <w:b/>
                <w:bCs/>
                <w:color w:val="000000"/>
                <w:kern w:val="0"/>
                <w:szCs w:val="24"/>
                <w14:ligatures w14:val="none"/>
              </w:rPr>
              <w:t>p_group_FDR</w:t>
            </w:r>
            <w:proofErr w:type="spellEnd"/>
          </w:p>
        </w:tc>
        <w:tc>
          <w:tcPr>
            <w:tcW w:w="1545" w:type="dxa"/>
            <w:tcMar/>
            <w:vAlign w:val="center"/>
            <w:hideMark/>
          </w:tcPr>
          <w:p w:rsidRPr="00C9041B" w:rsidR="00A0328D" w:rsidP="00A0328D" w:rsidRDefault="00A0328D" w14:paraId="65733098" w14:textId="77777777">
            <w:pPr>
              <w:spacing w:after="0" w:line="240" w:lineRule="auto"/>
              <w:jc w:val="center"/>
              <w:rPr>
                <w:rFonts w:ascii="Times New Roman" w:hAnsi="Times New Roman" w:eastAsia="Times New Roman" w:cs="Times New Roman"/>
                <w:b/>
                <w:bCs/>
                <w:color w:val="000000"/>
                <w:kern w:val="0"/>
                <w:szCs w:val="24"/>
                <w14:ligatures w14:val="none"/>
              </w:rPr>
            </w:pPr>
            <w:proofErr w:type="spellStart"/>
            <w:r w:rsidRPr="00C9041B">
              <w:rPr>
                <w:rFonts w:ascii="Times New Roman" w:hAnsi="Times New Roman" w:eastAsia="Times New Roman" w:cs="Times New Roman"/>
                <w:b/>
                <w:bCs/>
                <w:color w:val="000000"/>
                <w:kern w:val="0"/>
                <w:szCs w:val="24"/>
                <w14:ligatures w14:val="none"/>
              </w:rPr>
              <w:t>p_segment_FDR</w:t>
            </w:r>
            <w:proofErr w:type="spellEnd"/>
          </w:p>
        </w:tc>
        <w:tc>
          <w:tcPr>
            <w:tcW w:w="1332" w:type="dxa"/>
            <w:tcMar/>
            <w:vAlign w:val="center"/>
            <w:hideMark/>
          </w:tcPr>
          <w:p w:rsidRPr="00C9041B" w:rsidR="00A0328D" w:rsidP="27B30238" w:rsidRDefault="00A0328D" w14:paraId="0F6E51C2" w14:textId="2F3207EE">
            <w:pPr>
              <w:spacing w:after="0" w:line="240" w:lineRule="auto"/>
              <w:jc w:val="center"/>
              <w:rPr>
                <w:rFonts w:ascii="Times New Roman" w:hAnsi="Times New Roman" w:eastAsia="Times New Roman" w:cs="Times New Roman"/>
                <w:b w:val="1"/>
                <w:bCs w:val="1"/>
                <w:color w:val="000000" w:themeColor="text1" w:themeTint="FF" w:themeShade="FF"/>
              </w:rPr>
            </w:pPr>
            <w:r w:rsidRPr="27B30238" w:rsidR="00A0328D">
              <w:rPr>
                <w:rFonts w:ascii="Times New Roman" w:hAnsi="Times New Roman" w:eastAsia="Times New Roman" w:cs="Times New Roman"/>
                <w:b w:val="1"/>
                <w:bCs w:val="1"/>
                <w:color w:val="000000"/>
                <w:kern w:val="0"/>
                <w14:ligatures w14:val="none"/>
              </w:rPr>
              <w:t>p_group_</w:t>
            </w:r>
          </w:p>
          <w:p w:rsidRPr="00C9041B" w:rsidR="00A0328D" w:rsidP="27B30238" w:rsidRDefault="00A0328D" w14:paraId="0F1C1FBF" w14:textId="77777777">
            <w:pPr>
              <w:spacing w:after="0" w:line="240" w:lineRule="auto"/>
              <w:jc w:val="center"/>
              <w:rPr>
                <w:rFonts w:ascii="Times New Roman" w:hAnsi="Times New Roman" w:eastAsia="Times New Roman" w:cs="Times New Roman"/>
                <w:b w:val="1"/>
                <w:bCs w:val="1"/>
                <w:color w:val="000000"/>
                <w:kern w:val="0"/>
                <w14:ligatures w14:val="none"/>
              </w:rPr>
            </w:pPr>
            <w:r w:rsidRPr="27B30238" w:rsidR="00A0328D">
              <w:rPr>
                <w:rFonts w:ascii="Times New Roman" w:hAnsi="Times New Roman" w:eastAsia="Times New Roman" w:cs="Times New Roman"/>
                <w:b w:val="1"/>
                <w:bCs w:val="1"/>
                <w:color w:val="000000"/>
                <w:kern w:val="0"/>
                <w14:ligatures w14:val="none"/>
              </w:rPr>
              <w:t>segment_FDR</w:t>
            </w:r>
          </w:p>
        </w:tc>
      </w:tr>
      <w:tr w:rsidRPr="00C9041B" w:rsidR="00A0328D" w:rsidTr="27B30238" w14:paraId="0B212C92" w14:textId="77777777">
        <w:trPr>
          <w:trHeight w:val="290"/>
        </w:trPr>
        <w:tc>
          <w:tcPr>
            <w:tcW w:w="1665" w:type="dxa"/>
            <w:noWrap/>
            <w:tcMar/>
            <w:vAlign w:val="bottom"/>
            <w:hideMark/>
          </w:tcPr>
          <w:p w:rsidRPr="00C9041B" w:rsidR="00A0328D" w:rsidP="00A0328D" w:rsidRDefault="00A0328D" w14:paraId="5E901738" w14:textId="77777777">
            <w:pPr>
              <w:spacing w:after="0" w:line="240" w:lineRule="auto"/>
              <w:rPr>
                <w:rFonts w:ascii="Times New Roman" w:hAnsi="Times New Roman" w:eastAsia="Times New Roman" w:cs="Times New Roman"/>
                <w:color w:val="000000"/>
                <w:kern w:val="0"/>
                <w:szCs w:val="24"/>
                <w14:ligatures w14:val="none"/>
              </w:rPr>
            </w:pPr>
            <w:proofErr w:type="spellStart"/>
            <w:r w:rsidRPr="00C9041B">
              <w:rPr>
                <w:rFonts w:ascii="Times New Roman" w:hAnsi="Times New Roman" w:eastAsia="Times New Roman" w:cs="Times New Roman"/>
                <w:color w:val="000000"/>
                <w:kern w:val="0"/>
                <w:szCs w:val="24"/>
                <w14:ligatures w14:val="none"/>
              </w:rPr>
              <w:t>mean_energy</w:t>
            </w:r>
            <w:proofErr w:type="spellEnd"/>
          </w:p>
        </w:tc>
        <w:tc>
          <w:tcPr>
            <w:tcW w:w="1112" w:type="dxa"/>
            <w:noWrap/>
            <w:tcMar/>
            <w:vAlign w:val="center"/>
            <w:hideMark/>
          </w:tcPr>
          <w:p w:rsidRPr="00C9041B" w:rsidR="00A0328D" w:rsidP="00A0328D" w:rsidRDefault="00A0328D" w14:paraId="58D7B0A2"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&lt; 0.001</w:t>
            </w:r>
          </w:p>
        </w:tc>
        <w:tc>
          <w:tcPr>
            <w:tcW w:w="1350" w:type="dxa"/>
            <w:noWrap/>
            <w:tcMar/>
            <w:vAlign w:val="center"/>
            <w:hideMark/>
          </w:tcPr>
          <w:p w:rsidRPr="00C9041B" w:rsidR="00A0328D" w:rsidP="00A0328D" w:rsidRDefault="00A0328D" w14:paraId="65A02944"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&lt;0.001</w:t>
            </w:r>
          </w:p>
        </w:tc>
        <w:tc>
          <w:tcPr>
            <w:tcW w:w="1290" w:type="dxa"/>
            <w:noWrap/>
            <w:tcMar/>
            <w:vAlign w:val="center"/>
            <w:hideMark/>
          </w:tcPr>
          <w:p w:rsidRPr="00C9041B" w:rsidR="00A0328D" w:rsidP="00A0328D" w:rsidRDefault="00A0328D" w14:paraId="4C5BFD8E"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0.00494</w:t>
            </w:r>
          </w:p>
        </w:tc>
        <w:tc>
          <w:tcPr>
            <w:tcW w:w="1170" w:type="dxa"/>
            <w:noWrap/>
            <w:tcMar/>
            <w:vAlign w:val="center"/>
            <w:hideMark/>
          </w:tcPr>
          <w:p w:rsidRPr="00C9041B" w:rsidR="00A0328D" w:rsidP="00A0328D" w:rsidRDefault="00A0328D" w14:paraId="001B00FD"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&lt;0.001</w:t>
            </w:r>
          </w:p>
        </w:tc>
        <w:tc>
          <w:tcPr>
            <w:tcW w:w="1545" w:type="dxa"/>
            <w:noWrap/>
            <w:tcMar/>
            <w:vAlign w:val="center"/>
            <w:hideMark/>
          </w:tcPr>
          <w:p w:rsidRPr="00C9041B" w:rsidR="00A0328D" w:rsidP="00A0328D" w:rsidRDefault="00A0328D" w14:paraId="27019991"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&lt;0.001</w:t>
            </w:r>
          </w:p>
        </w:tc>
        <w:tc>
          <w:tcPr>
            <w:tcW w:w="1332" w:type="dxa"/>
            <w:noWrap/>
            <w:tcMar/>
            <w:vAlign w:val="center"/>
            <w:hideMark/>
          </w:tcPr>
          <w:p w:rsidRPr="00C9041B" w:rsidR="00A0328D" w:rsidP="00A0328D" w:rsidRDefault="00A0328D" w14:paraId="036D173D"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0.0247</w:t>
            </w:r>
          </w:p>
        </w:tc>
      </w:tr>
      <w:tr w:rsidRPr="00C9041B" w:rsidR="00A0328D" w:rsidTr="27B30238" w14:paraId="12EB6F64" w14:textId="77777777">
        <w:trPr>
          <w:trHeight w:val="290"/>
        </w:trPr>
        <w:tc>
          <w:tcPr>
            <w:tcW w:w="1665" w:type="dxa"/>
            <w:noWrap/>
            <w:tcMar/>
            <w:vAlign w:val="bottom"/>
            <w:hideMark/>
          </w:tcPr>
          <w:p w:rsidRPr="00C9041B" w:rsidR="00A0328D" w:rsidP="00A0328D" w:rsidRDefault="00A0328D" w14:paraId="12B7935D" w14:textId="77777777">
            <w:pPr>
              <w:spacing w:after="0" w:line="240" w:lineRule="auto"/>
              <w:rPr>
                <w:rFonts w:ascii="Times New Roman" w:hAnsi="Times New Roman" w:eastAsia="Times New Roman" w:cs="Times New Roman"/>
                <w:color w:val="000000"/>
                <w:kern w:val="0"/>
                <w:szCs w:val="24"/>
                <w14:ligatures w14:val="none"/>
              </w:rPr>
            </w:pPr>
            <w:proofErr w:type="spellStart"/>
            <w:r w:rsidRPr="00C9041B">
              <w:rPr>
                <w:rFonts w:ascii="Times New Roman" w:hAnsi="Times New Roman" w:eastAsia="Times New Roman" w:cs="Times New Roman"/>
                <w:color w:val="000000"/>
                <w:kern w:val="0"/>
                <w:szCs w:val="24"/>
                <w14:ligatures w14:val="none"/>
              </w:rPr>
              <w:t>high_freq_energy</w:t>
            </w:r>
            <w:proofErr w:type="spellEnd"/>
          </w:p>
        </w:tc>
        <w:tc>
          <w:tcPr>
            <w:tcW w:w="1112" w:type="dxa"/>
            <w:noWrap/>
            <w:tcMar/>
            <w:vAlign w:val="center"/>
            <w:hideMark/>
          </w:tcPr>
          <w:p w:rsidRPr="00C9041B" w:rsidR="00A0328D" w:rsidP="00A0328D" w:rsidRDefault="00A0328D" w14:paraId="279D24B6"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0.00923</w:t>
            </w:r>
          </w:p>
        </w:tc>
        <w:tc>
          <w:tcPr>
            <w:tcW w:w="1350" w:type="dxa"/>
            <w:noWrap/>
            <w:tcMar/>
            <w:vAlign w:val="center"/>
            <w:hideMark/>
          </w:tcPr>
          <w:p w:rsidRPr="00C9041B" w:rsidR="00A0328D" w:rsidP="00A0328D" w:rsidRDefault="00A0328D" w14:paraId="5296305C"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&lt;0.001</w:t>
            </w:r>
          </w:p>
        </w:tc>
        <w:tc>
          <w:tcPr>
            <w:tcW w:w="1290" w:type="dxa"/>
            <w:noWrap/>
            <w:tcMar/>
            <w:vAlign w:val="center"/>
            <w:hideMark/>
          </w:tcPr>
          <w:p w:rsidRPr="00C9041B" w:rsidR="00A0328D" w:rsidP="00A0328D" w:rsidRDefault="00A0328D" w14:paraId="66CA15E2"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0.0033</w:t>
            </w:r>
          </w:p>
        </w:tc>
        <w:tc>
          <w:tcPr>
            <w:tcW w:w="1170" w:type="dxa"/>
            <w:noWrap/>
            <w:tcMar/>
            <w:vAlign w:val="center"/>
            <w:hideMark/>
          </w:tcPr>
          <w:p w:rsidRPr="00C9041B" w:rsidR="00A0328D" w:rsidP="00A0328D" w:rsidRDefault="00A0328D" w14:paraId="71B65E7C"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0.0231</w:t>
            </w:r>
          </w:p>
        </w:tc>
        <w:tc>
          <w:tcPr>
            <w:tcW w:w="1545" w:type="dxa"/>
            <w:noWrap/>
            <w:tcMar/>
            <w:vAlign w:val="center"/>
            <w:hideMark/>
          </w:tcPr>
          <w:p w:rsidRPr="00C9041B" w:rsidR="00A0328D" w:rsidP="00A0328D" w:rsidRDefault="00A0328D" w14:paraId="7C539DA6"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&lt;0.001</w:t>
            </w:r>
          </w:p>
        </w:tc>
        <w:tc>
          <w:tcPr>
            <w:tcW w:w="1332" w:type="dxa"/>
            <w:noWrap/>
            <w:tcMar/>
            <w:vAlign w:val="center"/>
            <w:hideMark/>
          </w:tcPr>
          <w:p w:rsidRPr="00C9041B" w:rsidR="00A0328D" w:rsidP="00A0328D" w:rsidRDefault="00A0328D" w14:paraId="2ED3EB02"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0.0247</w:t>
            </w:r>
          </w:p>
        </w:tc>
      </w:tr>
      <w:tr w:rsidRPr="00C9041B" w:rsidR="00A0328D" w:rsidTr="27B30238" w14:paraId="2841AB5E" w14:textId="77777777">
        <w:trPr>
          <w:trHeight w:val="290"/>
        </w:trPr>
        <w:tc>
          <w:tcPr>
            <w:tcW w:w="1665" w:type="dxa"/>
            <w:noWrap/>
            <w:tcMar/>
            <w:vAlign w:val="bottom"/>
            <w:hideMark/>
          </w:tcPr>
          <w:p w:rsidRPr="00C9041B" w:rsidR="00A0328D" w:rsidP="00A0328D" w:rsidRDefault="00A0328D" w14:paraId="6D1D03A0" w14:textId="77777777">
            <w:pPr>
              <w:spacing w:after="0" w:line="240" w:lineRule="auto"/>
              <w:rPr>
                <w:rFonts w:ascii="Times New Roman" w:hAnsi="Times New Roman" w:eastAsia="Times New Roman" w:cs="Times New Roman"/>
                <w:color w:val="000000"/>
                <w:kern w:val="0"/>
                <w:szCs w:val="24"/>
                <w14:ligatures w14:val="none"/>
              </w:rPr>
            </w:pPr>
            <w:proofErr w:type="spellStart"/>
            <w:r w:rsidRPr="00C9041B">
              <w:rPr>
                <w:rFonts w:ascii="Times New Roman" w:hAnsi="Times New Roman" w:eastAsia="Times New Roman" w:cs="Times New Roman"/>
                <w:color w:val="000000"/>
                <w:kern w:val="0"/>
                <w:szCs w:val="24"/>
                <w14:ligatures w14:val="none"/>
              </w:rPr>
              <w:t>freq_variability</w:t>
            </w:r>
            <w:proofErr w:type="spellEnd"/>
          </w:p>
        </w:tc>
        <w:tc>
          <w:tcPr>
            <w:tcW w:w="1112" w:type="dxa"/>
            <w:noWrap/>
            <w:tcMar/>
            <w:vAlign w:val="center"/>
            <w:hideMark/>
          </w:tcPr>
          <w:p w:rsidRPr="00C9041B" w:rsidR="00A0328D" w:rsidP="00A0328D" w:rsidRDefault="00A0328D" w14:paraId="0D210917"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&lt; 0.001</w:t>
            </w:r>
          </w:p>
        </w:tc>
        <w:tc>
          <w:tcPr>
            <w:tcW w:w="1350" w:type="dxa"/>
            <w:noWrap/>
            <w:tcMar/>
            <w:vAlign w:val="center"/>
            <w:hideMark/>
          </w:tcPr>
          <w:p w:rsidRPr="00C9041B" w:rsidR="00A0328D" w:rsidP="00A0328D" w:rsidRDefault="00A0328D" w14:paraId="4766637D"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0.2684</w:t>
            </w:r>
          </w:p>
        </w:tc>
        <w:tc>
          <w:tcPr>
            <w:tcW w:w="1290" w:type="dxa"/>
            <w:noWrap/>
            <w:tcMar/>
            <w:vAlign w:val="center"/>
            <w:hideMark/>
          </w:tcPr>
          <w:p w:rsidRPr="00C9041B" w:rsidR="00A0328D" w:rsidP="00A0328D" w:rsidRDefault="00A0328D" w14:paraId="3E038BBA"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0.0406</w:t>
            </w:r>
          </w:p>
        </w:tc>
        <w:tc>
          <w:tcPr>
            <w:tcW w:w="1170" w:type="dxa"/>
            <w:noWrap/>
            <w:tcMar/>
            <w:vAlign w:val="center"/>
            <w:hideMark/>
          </w:tcPr>
          <w:p w:rsidRPr="00C9041B" w:rsidR="00A0328D" w:rsidP="00A0328D" w:rsidRDefault="00A0328D" w14:paraId="291425D4"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&lt;0.001</w:t>
            </w:r>
          </w:p>
        </w:tc>
        <w:tc>
          <w:tcPr>
            <w:tcW w:w="1545" w:type="dxa"/>
            <w:noWrap/>
            <w:tcMar/>
            <w:vAlign w:val="center"/>
            <w:hideMark/>
          </w:tcPr>
          <w:p w:rsidRPr="00C9041B" w:rsidR="00A0328D" w:rsidP="00A0328D" w:rsidRDefault="00A0328D" w14:paraId="04FC05E5"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0.2982</w:t>
            </w:r>
          </w:p>
        </w:tc>
        <w:tc>
          <w:tcPr>
            <w:tcW w:w="1332" w:type="dxa"/>
            <w:noWrap/>
            <w:tcMar/>
            <w:vAlign w:val="center"/>
            <w:hideMark/>
          </w:tcPr>
          <w:p w:rsidRPr="00C9041B" w:rsidR="00A0328D" w:rsidP="00A0328D" w:rsidRDefault="00A0328D" w14:paraId="537AC76E"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0.1353</w:t>
            </w:r>
          </w:p>
        </w:tc>
      </w:tr>
      <w:tr w:rsidRPr="00C9041B" w:rsidR="00A0328D" w:rsidTr="27B30238" w14:paraId="5539F4A8" w14:textId="77777777">
        <w:trPr>
          <w:trHeight w:val="290"/>
        </w:trPr>
        <w:tc>
          <w:tcPr>
            <w:tcW w:w="1665" w:type="dxa"/>
            <w:noWrap/>
            <w:tcMar/>
            <w:vAlign w:val="bottom"/>
            <w:hideMark/>
          </w:tcPr>
          <w:p w:rsidRPr="00C9041B" w:rsidR="00A0328D" w:rsidP="00A0328D" w:rsidRDefault="00A0328D" w14:paraId="7A57F7E8" w14:textId="77777777">
            <w:pPr>
              <w:spacing w:after="0" w:line="240" w:lineRule="auto"/>
              <w:rPr>
                <w:rFonts w:ascii="Times New Roman" w:hAnsi="Times New Roman" w:eastAsia="Times New Roman" w:cs="Times New Roman"/>
                <w:color w:val="000000"/>
                <w:kern w:val="0"/>
                <w:szCs w:val="24"/>
                <w14:ligatures w14:val="none"/>
              </w:rPr>
            </w:pPr>
            <w:proofErr w:type="spellStart"/>
            <w:r w:rsidRPr="00C9041B">
              <w:rPr>
                <w:rFonts w:ascii="Times New Roman" w:hAnsi="Times New Roman" w:eastAsia="Times New Roman" w:cs="Times New Roman"/>
                <w:color w:val="000000"/>
                <w:kern w:val="0"/>
                <w:szCs w:val="24"/>
                <w14:ligatures w14:val="none"/>
              </w:rPr>
              <w:t>freq_cof_variation</w:t>
            </w:r>
            <w:proofErr w:type="spellEnd"/>
          </w:p>
        </w:tc>
        <w:tc>
          <w:tcPr>
            <w:tcW w:w="1112" w:type="dxa"/>
            <w:noWrap/>
            <w:tcMar/>
            <w:vAlign w:val="center"/>
            <w:hideMark/>
          </w:tcPr>
          <w:p w:rsidRPr="00C9041B" w:rsidR="00A0328D" w:rsidP="00A0328D" w:rsidRDefault="00A0328D" w14:paraId="1BCE796B"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&lt; 0.001</w:t>
            </w:r>
          </w:p>
        </w:tc>
        <w:tc>
          <w:tcPr>
            <w:tcW w:w="1350" w:type="dxa"/>
            <w:noWrap/>
            <w:tcMar/>
            <w:vAlign w:val="center"/>
            <w:hideMark/>
          </w:tcPr>
          <w:p w:rsidRPr="00C9041B" w:rsidR="00A0328D" w:rsidP="00A0328D" w:rsidRDefault="00A0328D" w14:paraId="5B14B458"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&lt;0.001</w:t>
            </w:r>
          </w:p>
        </w:tc>
        <w:tc>
          <w:tcPr>
            <w:tcW w:w="1290" w:type="dxa"/>
            <w:noWrap/>
            <w:tcMar/>
            <w:vAlign w:val="center"/>
            <w:hideMark/>
          </w:tcPr>
          <w:p w:rsidRPr="00C9041B" w:rsidR="00A0328D" w:rsidP="00A0328D" w:rsidRDefault="00A0328D" w14:paraId="44576FD5"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0.35803</w:t>
            </w:r>
          </w:p>
        </w:tc>
        <w:tc>
          <w:tcPr>
            <w:tcW w:w="1170" w:type="dxa"/>
            <w:noWrap/>
            <w:tcMar/>
            <w:vAlign w:val="center"/>
            <w:hideMark/>
          </w:tcPr>
          <w:p w:rsidRPr="00C9041B" w:rsidR="00A0328D" w:rsidP="00A0328D" w:rsidRDefault="00A0328D" w14:paraId="696A0C61"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&lt;0.001</w:t>
            </w:r>
          </w:p>
        </w:tc>
        <w:tc>
          <w:tcPr>
            <w:tcW w:w="1545" w:type="dxa"/>
            <w:noWrap/>
            <w:tcMar/>
            <w:vAlign w:val="center"/>
            <w:hideMark/>
          </w:tcPr>
          <w:p w:rsidRPr="00C9041B" w:rsidR="00A0328D" w:rsidP="00A0328D" w:rsidRDefault="00A0328D" w14:paraId="2469C273"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&lt;0.001</w:t>
            </w:r>
          </w:p>
        </w:tc>
        <w:tc>
          <w:tcPr>
            <w:tcW w:w="1332" w:type="dxa"/>
            <w:noWrap/>
            <w:tcMar/>
            <w:vAlign w:val="center"/>
            <w:hideMark/>
          </w:tcPr>
          <w:p w:rsidRPr="00C9041B" w:rsidR="00A0328D" w:rsidP="00A0328D" w:rsidRDefault="00A0328D" w14:paraId="08558E1F"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0.7664</w:t>
            </w:r>
          </w:p>
        </w:tc>
      </w:tr>
      <w:tr w:rsidRPr="00C9041B" w:rsidR="00A0328D" w:rsidTr="27B30238" w14:paraId="3E8FB535" w14:textId="77777777">
        <w:trPr>
          <w:trHeight w:val="290"/>
        </w:trPr>
        <w:tc>
          <w:tcPr>
            <w:tcW w:w="1665" w:type="dxa"/>
            <w:noWrap/>
            <w:tcMar/>
            <w:vAlign w:val="bottom"/>
            <w:hideMark/>
          </w:tcPr>
          <w:p w:rsidRPr="00C9041B" w:rsidR="00A0328D" w:rsidP="00A0328D" w:rsidRDefault="00A0328D" w14:paraId="2B6BB01E" w14:textId="77777777">
            <w:pPr>
              <w:spacing w:after="0" w:line="240" w:lineRule="auto"/>
              <w:rPr>
                <w:rFonts w:ascii="Times New Roman" w:hAnsi="Times New Roman" w:eastAsia="Times New Roman" w:cs="Times New Roman"/>
                <w:color w:val="000000"/>
                <w:kern w:val="0"/>
                <w:szCs w:val="24"/>
                <w14:ligatures w14:val="none"/>
              </w:rPr>
            </w:pPr>
            <w:proofErr w:type="spellStart"/>
            <w:r w:rsidRPr="00C9041B">
              <w:rPr>
                <w:rFonts w:ascii="Times New Roman" w:hAnsi="Times New Roman" w:eastAsia="Times New Roman" w:cs="Times New Roman"/>
                <w:color w:val="000000"/>
                <w:kern w:val="0"/>
                <w:szCs w:val="24"/>
                <w14:ligatures w14:val="none"/>
              </w:rPr>
              <w:t>harmonic_ratio</w:t>
            </w:r>
            <w:proofErr w:type="spellEnd"/>
          </w:p>
        </w:tc>
        <w:tc>
          <w:tcPr>
            <w:tcW w:w="1112" w:type="dxa"/>
            <w:noWrap/>
            <w:tcMar/>
            <w:vAlign w:val="center"/>
            <w:hideMark/>
          </w:tcPr>
          <w:p w:rsidRPr="00C9041B" w:rsidR="00A0328D" w:rsidP="00A0328D" w:rsidRDefault="00A0328D" w14:paraId="5D5035A1"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0.10575</w:t>
            </w:r>
          </w:p>
        </w:tc>
        <w:tc>
          <w:tcPr>
            <w:tcW w:w="1350" w:type="dxa"/>
            <w:noWrap/>
            <w:tcMar/>
            <w:vAlign w:val="center"/>
            <w:hideMark/>
          </w:tcPr>
          <w:p w:rsidRPr="00C9041B" w:rsidR="00A0328D" w:rsidP="00A0328D" w:rsidRDefault="00A0328D" w14:paraId="69264D4F"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0.0137</w:t>
            </w:r>
          </w:p>
        </w:tc>
        <w:tc>
          <w:tcPr>
            <w:tcW w:w="1290" w:type="dxa"/>
            <w:noWrap/>
            <w:tcMar/>
            <w:vAlign w:val="center"/>
            <w:hideMark/>
          </w:tcPr>
          <w:p w:rsidRPr="00C9041B" w:rsidR="00A0328D" w:rsidP="00A0328D" w:rsidRDefault="00A0328D" w14:paraId="7D70B825"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0.61316</w:t>
            </w:r>
          </w:p>
        </w:tc>
        <w:tc>
          <w:tcPr>
            <w:tcW w:w="1170" w:type="dxa"/>
            <w:noWrap/>
            <w:tcMar/>
            <w:vAlign w:val="center"/>
            <w:hideMark/>
          </w:tcPr>
          <w:p w:rsidRPr="00C9041B" w:rsidR="00A0328D" w:rsidP="00A0328D" w:rsidRDefault="00A0328D" w14:paraId="68556B95"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0.1763</w:t>
            </w:r>
          </w:p>
        </w:tc>
        <w:tc>
          <w:tcPr>
            <w:tcW w:w="1545" w:type="dxa"/>
            <w:noWrap/>
            <w:tcMar/>
            <w:vAlign w:val="center"/>
            <w:hideMark/>
          </w:tcPr>
          <w:p w:rsidRPr="00C9041B" w:rsidR="00A0328D" w:rsidP="00A0328D" w:rsidRDefault="00A0328D" w14:paraId="300D34FB"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0.0257</w:t>
            </w:r>
          </w:p>
        </w:tc>
        <w:tc>
          <w:tcPr>
            <w:tcW w:w="1332" w:type="dxa"/>
            <w:noWrap/>
            <w:tcMar/>
            <w:vAlign w:val="center"/>
            <w:hideMark/>
          </w:tcPr>
          <w:p w:rsidRPr="00C9041B" w:rsidR="00A0328D" w:rsidP="00A0328D" w:rsidRDefault="00A0328D" w14:paraId="05B652B6"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0.7664</w:t>
            </w:r>
          </w:p>
        </w:tc>
      </w:tr>
      <w:tr w:rsidRPr="00C9041B" w:rsidR="00A0328D" w:rsidTr="27B30238" w14:paraId="35A8ADD6" w14:textId="77777777">
        <w:trPr>
          <w:trHeight w:val="290"/>
        </w:trPr>
        <w:tc>
          <w:tcPr>
            <w:tcW w:w="1665" w:type="dxa"/>
            <w:noWrap/>
            <w:tcMar/>
            <w:vAlign w:val="bottom"/>
            <w:hideMark/>
          </w:tcPr>
          <w:p w:rsidRPr="00C9041B" w:rsidR="00A0328D" w:rsidP="00A0328D" w:rsidRDefault="00A0328D" w14:paraId="2A2788B9" w14:textId="77777777">
            <w:pPr>
              <w:spacing w:after="0" w:line="240" w:lineRule="auto"/>
              <w:rPr>
                <w:rFonts w:ascii="Times New Roman" w:hAnsi="Times New Roman" w:eastAsia="Times New Roman" w:cs="Times New Roman"/>
                <w:color w:val="000000"/>
                <w:kern w:val="0"/>
                <w:szCs w:val="24"/>
                <w14:ligatures w14:val="none"/>
              </w:rPr>
            </w:pPr>
            <w:proofErr w:type="spellStart"/>
            <w:r w:rsidRPr="00C9041B">
              <w:rPr>
                <w:rFonts w:ascii="Times New Roman" w:hAnsi="Times New Roman" w:eastAsia="Times New Roman" w:cs="Times New Roman"/>
                <w:color w:val="000000"/>
                <w:kern w:val="0"/>
                <w:szCs w:val="24"/>
                <w14:ligatures w14:val="none"/>
              </w:rPr>
              <w:t>fundamental_freq</w:t>
            </w:r>
            <w:proofErr w:type="spellEnd"/>
          </w:p>
        </w:tc>
        <w:tc>
          <w:tcPr>
            <w:tcW w:w="1112" w:type="dxa"/>
            <w:noWrap/>
            <w:tcMar/>
            <w:vAlign w:val="center"/>
            <w:hideMark/>
          </w:tcPr>
          <w:p w:rsidRPr="00C9041B" w:rsidR="00A0328D" w:rsidP="00A0328D" w:rsidRDefault="00A0328D" w14:paraId="49B4EC36"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0.49007</w:t>
            </w:r>
          </w:p>
        </w:tc>
        <w:tc>
          <w:tcPr>
            <w:tcW w:w="1350" w:type="dxa"/>
            <w:noWrap/>
            <w:tcMar/>
            <w:vAlign w:val="center"/>
            <w:hideMark/>
          </w:tcPr>
          <w:p w:rsidRPr="00C9041B" w:rsidR="00A0328D" w:rsidP="00A0328D" w:rsidRDefault="00A0328D" w14:paraId="3CD6A6A3"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0.0154</w:t>
            </w:r>
          </w:p>
        </w:tc>
        <w:tc>
          <w:tcPr>
            <w:tcW w:w="1290" w:type="dxa"/>
            <w:noWrap/>
            <w:tcMar/>
            <w:vAlign w:val="center"/>
            <w:hideMark/>
          </w:tcPr>
          <w:p w:rsidRPr="00C9041B" w:rsidR="00A0328D" w:rsidP="00A0328D" w:rsidRDefault="00A0328D" w14:paraId="11C39EF3"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0.57019</w:t>
            </w:r>
          </w:p>
        </w:tc>
        <w:tc>
          <w:tcPr>
            <w:tcW w:w="1170" w:type="dxa"/>
            <w:noWrap/>
            <w:tcMar/>
            <w:vAlign w:val="center"/>
            <w:hideMark/>
          </w:tcPr>
          <w:p w:rsidRPr="00C9041B" w:rsidR="00A0328D" w:rsidP="00A0328D" w:rsidRDefault="00A0328D" w14:paraId="18B57AB1"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0.5445</w:t>
            </w:r>
          </w:p>
        </w:tc>
        <w:tc>
          <w:tcPr>
            <w:tcW w:w="1545" w:type="dxa"/>
            <w:noWrap/>
            <w:tcMar/>
            <w:vAlign w:val="center"/>
            <w:hideMark/>
          </w:tcPr>
          <w:p w:rsidRPr="00C9041B" w:rsidR="00A0328D" w:rsidP="00A0328D" w:rsidRDefault="00A0328D" w14:paraId="05308470"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0.0257</w:t>
            </w:r>
          </w:p>
        </w:tc>
        <w:tc>
          <w:tcPr>
            <w:tcW w:w="1332" w:type="dxa"/>
            <w:noWrap/>
            <w:tcMar/>
            <w:vAlign w:val="center"/>
            <w:hideMark/>
          </w:tcPr>
          <w:p w:rsidRPr="00C9041B" w:rsidR="00A0328D" w:rsidP="00A0328D" w:rsidRDefault="00A0328D" w14:paraId="31556FA4"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0.7664</w:t>
            </w:r>
          </w:p>
        </w:tc>
      </w:tr>
      <w:tr w:rsidRPr="00C9041B" w:rsidR="00A0328D" w:rsidTr="27B30238" w14:paraId="4FBA71DB" w14:textId="77777777">
        <w:trPr>
          <w:trHeight w:val="290"/>
        </w:trPr>
        <w:tc>
          <w:tcPr>
            <w:tcW w:w="1665" w:type="dxa"/>
            <w:noWrap/>
            <w:tcMar/>
            <w:vAlign w:val="bottom"/>
            <w:hideMark/>
          </w:tcPr>
          <w:p w:rsidRPr="00C9041B" w:rsidR="00A0328D" w:rsidP="00A0328D" w:rsidRDefault="00A0328D" w14:paraId="2321BA9E" w14:textId="77777777">
            <w:pPr>
              <w:spacing w:after="0" w:line="240" w:lineRule="auto"/>
              <w:rPr>
                <w:rFonts w:ascii="Times New Roman" w:hAnsi="Times New Roman" w:eastAsia="Times New Roman" w:cs="Times New Roman"/>
                <w:color w:val="000000"/>
                <w:kern w:val="0"/>
                <w:szCs w:val="24"/>
                <w14:ligatures w14:val="none"/>
              </w:rPr>
            </w:pPr>
            <w:proofErr w:type="spellStart"/>
            <w:r w:rsidRPr="00C9041B">
              <w:rPr>
                <w:rFonts w:ascii="Times New Roman" w:hAnsi="Times New Roman" w:eastAsia="Times New Roman" w:cs="Times New Roman"/>
                <w:color w:val="000000"/>
                <w:kern w:val="0"/>
                <w:szCs w:val="24"/>
                <w14:ligatures w14:val="none"/>
              </w:rPr>
              <w:t>estimated_cadence</w:t>
            </w:r>
            <w:proofErr w:type="spellEnd"/>
          </w:p>
        </w:tc>
        <w:tc>
          <w:tcPr>
            <w:tcW w:w="1112" w:type="dxa"/>
            <w:noWrap/>
            <w:tcMar/>
            <w:vAlign w:val="center"/>
            <w:hideMark/>
          </w:tcPr>
          <w:p w:rsidRPr="00C9041B" w:rsidR="00A0328D" w:rsidP="00A0328D" w:rsidRDefault="00A0328D" w14:paraId="60010B00"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0.36975</w:t>
            </w:r>
          </w:p>
        </w:tc>
        <w:tc>
          <w:tcPr>
            <w:tcW w:w="1350" w:type="dxa"/>
            <w:noWrap/>
            <w:tcMar/>
            <w:vAlign w:val="center"/>
            <w:hideMark/>
          </w:tcPr>
          <w:p w:rsidRPr="00C9041B" w:rsidR="00A0328D" w:rsidP="00A0328D" w:rsidRDefault="00A0328D" w14:paraId="230FE368"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0.122</w:t>
            </w:r>
          </w:p>
        </w:tc>
        <w:tc>
          <w:tcPr>
            <w:tcW w:w="1290" w:type="dxa"/>
            <w:noWrap/>
            <w:tcMar/>
            <w:vAlign w:val="center"/>
            <w:hideMark/>
          </w:tcPr>
          <w:p w:rsidRPr="00C9041B" w:rsidR="00A0328D" w:rsidP="00A0328D" w:rsidRDefault="00A0328D" w14:paraId="3393CF8B"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0.46034</w:t>
            </w:r>
          </w:p>
        </w:tc>
        <w:tc>
          <w:tcPr>
            <w:tcW w:w="1170" w:type="dxa"/>
            <w:noWrap/>
            <w:tcMar/>
            <w:vAlign w:val="center"/>
            <w:hideMark/>
          </w:tcPr>
          <w:p w:rsidRPr="00C9041B" w:rsidR="00A0328D" w:rsidP="00A0328D" w:rsidRDefault="00A0328D" w14:paraId="488DDB44"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0.4622</w:t>
            </w:r>
          </w:p>
        </w:tc>
        <w:tc>
          <w:tcPr>
            <w:tcW w:w="1545" w:type="dxa"/>
            <w:noWrap/>
            <w:tcMar/>
            <w:vAlign w:val="center"/>
            <w:hideMark/>
          </w:tcPr>
          <w:p w:rsidRPr="00C9041B" w:rsidR="00A0328D" w:rsidP="00A0328D" w:rsidRDefault="00A0328D" w14:paraId="05219C65"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0.1525</w:t>
            </w:r>
          </w:p>
        </w:tc>
        <w:tc>
          <w:tcPr>
            <w:tcW w:w="1332" w:type="dxa"/>
            <w:noWrap/>
            <w:tcMar/>
            <w:vAlign w:val="center"/>
            <w:hideMark/>
          </w:tcPr>
          <w:p w:rsidRPr="00C9041B" w:rsidR="00A0328D" w:rsidP="00A0328D" w:rsidRDefault="00A0328D" w14:paraId="75797640"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0.7664</w:t>
            </w:r>
          </w:p>
        </w:tc>
      </w:tr>
      <w:tr w:rsidRPr="00C9041B" w:rsidR="00A0328D" w:rsidTr="27B30238" w14:paraId="00611902" w14:textId="77777777">
        <w:trPr>
          <w:trHeight w:val="290"/>
        </w:trPr>
        <w:tc>
          <w:tcPr>
            <w:tcW w:w="1665" w:type="dxa"/>
            <w:noWrap/>
            <w:tcMar/>
            <w:vAlign w:val="bottom"/>
            <w:hideMark/>
          </w:tcPr>
          <w:p w:rsidRPr="00C9041B" w:rsidR="00A0328D" w:rsidP="00A0328D" w:rsidRDefault="00A0328D" w14:paraId="3EAEBB18" w14:textId="77777777">
            <w:pPr>
              <w:spacing w:after="0" w:line="240" w:lineRule="auto"/>
              <w:rPr>
                <w:rFonts w:ascii="Times New Roman" w:hAnsi="Times New Roman" w:eastAsia="Times New Roman" w:cs="Times New Roman"/>
                <w:color w:val="000000"/>
                <w:kern w:val="0"/>
                <w:szCs w:val="24"/>
                <w14:ligatures w14:val="none"/>
              </w:rPr>
            </w:pPr>
            <w:proofErr w:type="spellStart"/>
            <w:r w:rsidRPr="00C9041B">
              <w:rPr>
                <w:rFonts w:ascii="Times New Roman" w:hAnsi="Times New Roman" w:eastAsia="Times New Roman" w:cs="Times New Roman"/>
                <w:color w:val="000000"/>
                <w:kern w:val="0"/>
                <w:szCs w:val="24"/>
                <w14:ligatures w14:val="none"/>
              </w:rPr>
              <w:t>dominant_freq</w:t>
            </w:r>
            <w:proofErr w:type="spellEnd"/>
          </w:p>
        </w:tc>
        <w:tc>
          <w:tcPr>
            <w:tcW w:w="1112" w:type="dxa"/>
            <w:noWrap/>
            <w:tcMar/>
            <w:vAlign w:val="center"/>
            <w:hideMark/>
          </w:tcPr>
          <w:p w:rsidRPr="00C9041B" w:rsidR="00A0328D" w:rsidP="00A0328D" w:rsidRDefault="00A0328D" w14:paraId="504C6E12"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0.36975</w:t>
            </w:r>
          </w:p>
        </w:tc>
        <w:tc>
          <w:tcPr>
            <w:tcW w:w="1350" w:type="dxa"/>
            <w:noWrap/>
            <w:tcMar/>
            <w:vAlign w:val="center"/>
            <w:hideMark/>
          </w:tcPr>
          <w:p w:rsidRPr="00C9041B" w:rsidR="00A0328D" w:rsidP="00A0328D" w:rsidRDefault="00A0328D" w14:paraId="1F278707"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0.122</w:t>
            </w:r>
          </w:p>
        </w:tc>
        <w:tc>
          <w:tcPr>
            <w:tcW w:w="1290" w:type="dxa"/>
            <w:noWrap/>
            <w:tcMar/>
            <w:vAlign w:val="center"/>
            <w:hideMark/>
          </w:tcPr>
          <w:p w:rsidRPr="00C9041B" w:rsidR="00A0328D" w:rsidP="00A0328D" w:rsidRDefault="00A0328D" w14:paraId="4A73CCE4"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0.46034</w:t>
            </w:r>
          </w:p>
        </w:tc>
        <w:tc>
          <w:tcPr>
            <w:tcW w:w="1170" w:type="dxa"/>
            <w:noWrap/>
            <w:tcMar/>
            <w:vAlign w:val="center"/>
            <w:hideMark/>
          </w:tcPr>
          <w:p w:rsidRPr="00C9041B" w:rsidR="00A0328D" w:rsidP="00A0328D" w:rsidRDefault="00A0328D" w14:paraId="57882D41"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0.4622</w:t>
            </w:r>
          </w:p>
        </w:tc>
        <w:tc>
          <w:tcPr>
            <w:tcW w:w="1545" w:type="dxa"/>
            <w:noWrap/>
            <w:tcMar/>
            <w:vAlign w:val="center"/>
            <w:hideMark/>
          </w:tcPr>
          <w:p w:rsidRPr="00C9041B" w:rsidR="00A0328D" w:rsidP="00A0328D" w:rsidRDefault="00A0328D" w14:paraId="1E3CFC12"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0.1525</w:t>
            </w:r>
          </w:p>
        </w:tc>
        <w:tc>
          <w:tcPr>
            <w:tcW w:w="1332" w:type="dxa"/>
            <w:noWrap/>
            <w:tcMar/>
            <w:vAlign w:val="center"/>
            <w:hideMark/>
          </w:tcPr>
          <w:p w:rsidRPr="00C9041B" w:rsidR="00A0328D" w:rsidP="00A0328D" w:rsidRDefault="00A0328D" w14:paraId="249EEFC5"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0.7664</w:t>
            </w:r>
          </w:p>
        </w:tc>
      </w:tr>
      <w:tr w:rsidRPr="00C9041B" w:rsidR="00A0328D" w:rsidTr="27B30238" w14:paraId="4E25076D" w14:textId="77777777">
        <w:trPr>
          <w:trHeight w:val="290"/>
        </w:trPr>
        <w:tc>
          <w:tcPr>
            <w:tcW w:w="1665" w:type="dxa"/>
            <w:noWrap/>
            <w:tcMar/>
            <w:vAlign w:val="bottom"/>
            <w:hideMark/>
          </w:tcPr>
          <w:p w:rsidRPr="00C9041B" w:rsidR="00A0328D" w:rsidP="00A0328D" w:rsidRDefault="00A0328D" w14:paraId="28091D4C" w14:textId="77777777">
            <w:pPr>
              <w:spacing w:after="0" w:line="240" w:lineRule="auto"/>
              <w:rPr>
                <w:rFonts w:ascii="Times New Roman" w:hAnsi="Times New Roman" w:eastAsia="Times New Roman" w:cs="Times New Roman"/>
                <w:color w:val="000000"/>
                <w:kern w:val="0"/>
                <w:szCs w:val="24"/>
                <w14:ligatures w14:val="none"/>
              </w:rPr>
            </w:pPr>
            <w:proofErr w:type="spellStart"/>
            <w:r w:rsidRPr="00C9041B">
              <w:rPr>
                <w:rFonts w:ascii="Times New Roman" w:hAnsi="Times New Roman" w:eastAsia="Times New Roman" w:cs="Times New Roman"/>
                <w:color w:val="000000"/>
                <w:kern w:val="0"/>
                <w:szCs w:val="24"/>
                <w14:ligatures w14:val="none"/>
              </w:rPr>
              <w:t>max_power_freq</w:t>
            </w:r>
            <w:proofErr w:type="spellEnd"/>
          </w:p>
        </w:tc>
        <w:tc>
          <w:tcPr>
            <w:tcW w:w="1112" w:type="dxa"/>
            <w:noWrap/>
            <w:tcMar/>
            <w:vAlign w:val="center"/>
            <w:hideMark/>
          </w:tcPr>
          <w:p w:rsidRPr="00C9041B" w:rsidR="00A0328D" w:rsidP="00A0328D" w:rsidRDefault="00A0328D" w14:paraId="00B5AF9A"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0.58832</w:t>
            </w:r>
          </w:p>
        </w:tc>
        <w:tc>
          <w:tcPr>
            <w:tcW w:w="1350" w:type="dxa"/>
            <w:noWrap/>
            <w:tcMar/>
            <w:vAlign w:val="center"/>
            <w:hideMark/>
          </w:tcPr>
          <w:p w:rsidRPr="00C9041B" w:rsidR="00A0328D" w:rsidP="00A0328D" w:rsidRDefault="00A0328D" w14:paraId="551E5147"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0.542</w:t>
            </w:r>
          </w:p>
        </w:tc>
        <w:tc>
          <w:tcPr>
            <w:tcW w:w="1290" w:type="dxa"/>
            <w:noWrap/>
            <w:tcMar/>
            <w:vAlign w:val="center"/>
            <w:hideMark/>
          </w:tcPr>
          <w:p w:rsidRPr="00C9041B" w:rsidR="00A0328D" w:rsidP="00A0328D" w:rsidRDefault="00A0328D" w14:paraId="072102B0"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0.93595</w:t>
            </w:r>
          </w:p>
        </w:tc>
        <w:tc>
          <w:tcPr>
            <w:tcW w:w="1170" w:type="dxa"/>
            <w:noWrap/>
            <w:tcMar/>
            <w:vAlign w:val="center"/>
            <w:hideMark/>
          </w:tcPr>
          <w:p w:rsidRPr="00C9041B" w:rsidR="00A0328D" w:rsidP="00A0328D" w:rsidRDefault="00A0328D" w14:paraId="1870DC7A"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0.5883</w:t>
            </w:r>
          </w:p>
        </w:tc>
        <w:tc>
          <w:tcPr>
            <w:tcW w:w="1545" w:type="dxa"/>
            <w:noWrap/>
            <w:tcMar/>
            <w:vAlign w:val="center"/>
            <w:hideMark/>
          </w:tcPr>
          <w:p w:rsidRPr="00C9041B" w:rsidR="00A0328D" w:rsidP="00A0328D" w:rsidRDefault="00A0328D" w14:paraId="3CC6F330"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0.542</w:t>
            </w:r>
          </w:p>
        </w:tc>
        <w:tc>
          <w:tcPr>
            <w:tcW w:w="1332" w:type="dxa"/>
            <w:noWrap/>
            <w:tcMar/>
            <w:vAlign w:val="center"/>
            <w:hideMark/>
          </w:tcPr>
          <w:p w:rsidRPr="00C9041B" w:rsidR="00A0328D" w:rsidP="00A0328D" w:rsidRDefault="00A0328D" w14:paraId="376C3B20"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0.9388</w:t>
            </w:r>
          </w:p>
        </w:tc>
      </w:tr>
      <w:tr w:rsidRPr="00C9041B" w:rsidR="00A0328D" w:rsidTr="27B30238" w14:paraId="1C421D5A" w14:textId="77777777">
        <w:trPr>
          <w:trHeight w:val="290"/>
        </w:trPr>
        <w:tc>
          <w:tcPr>
            <w:tcW w:w="1665" w:type="dxa"/>
            <w:noWrap/>
            <w:tcMar/>
            <w:vAlign w:val="bottom"/>
            <w:hideMark/>
          </w:tcPr>
          <w:p w:rsidRPr="00C9041B" w:rsidR="00A0328D" w:rsidP="00A0328D" w:rsidRDefault="00A0328D" w14:paraId="7D9AC167" w14:textId="77777777">
            <w:pPr>
              <w:spacing w:after="0" w:line="240" w:lineRule="auto"/>
              <w:rPr>
                <w:rFonts w:ascii="Times New Roman" w:hAnsi="Times New Roman" w:eastAsia="Times New Roman" w:cs="Times New Roman"/>
                <w:color w:val="000000"/>
                <w:kern w:val="0"/>
                <w:szCs w:val="24"/>
                <w14:ligatures w14:val="none"/>
              </w:rPr>
            </w:pPr>
            <w:proofErr w:type="spellStart"/>
            <w:r w:rsidRPr="00C9041B">
              <w:rPr>
                <w:rFonts w:ascii="Times New Roman" w:hAnsi="Times New Roman" w:eastAsia="Times New Roman" w:cs="Times New Roman"/>
                <w:color w:val="000000"/>
                <w:kern w:val="0"/>
                <w:szCs w:val="24"/>
                <w14:ligatures w14:val="none"/>
              </w:rPr>
              <w:t>wavelet_entropy</w:t>
            </w:r>
            <w:proofErr w:type="spellEnd"/>
          </w:p>
        </w:tc>
        <w:tc>
          <w:tcPr>
            <w:tcW w:w="1112" w:type="dxa"/>
            <w:noWrap/>
            <w:tcMar/>
            <w:vAlign w:val="center"/>
            <w:hideMark/>
          </w:tcPr>
          <w:p w:rsidRPr="00C9041B" w:rsidR="00A0328D" w:rsidP="00A0328D" w:rsidRDefault="00A0328D" w14:paraId="34FA8055"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0.02154</w:t>
            </w:r>
          </w:p>
        </w:tc>
        <w:tc>
          <w:tcPr>
            <w:tcW w:w="1350" w:type="dxa"/>
            <w:noWrap/>
            <w:tcMar/>
            <w:vAlign w:val="center"/>
            <w:hideMark/>
          </w:tcPr>
          <w:p w:rsidRPr="00C9041B" w:rsidR="00A0328D" w:rsidP="00A0328D" w:rsidRDefault="00A0328D" w14:paraId="091A16B9"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&lt;0.001</w:t>
            </w:r>
          </w:p>
        </w:tc>
        <w:tc>
          <w:tcPr>
            <w:tcW w:w="1290" w:type="dxa"/>
            <w:noWrap/>
            <w:tcMar/>
            <w:vAlign w:val="center"/>
            <w:hideMark/>
          </w:tcPr>
          <w:p w:rsidRPr="00C9041B" w:rsidR="00A0328D" w:rsidP="00A0328D" w:rsidRDefault="00A0328D" w14:paraId="48E66284"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0.93883</w:t>
            </w:r>
          </w:p>
        </w:tc>
        <w:tc>
          <w:tcPr>
            <w:tcW w:w="1170" w:type="dxa"/>
            <w:noWrap/>
            <w:tcMar/>
            <w:vAlign w:val="center"/>
            <w:hideMark/>
          </w:tcPr>
          <w:p w:rsidRPr="00C9041B" w:rsidR="00A0328D" w:rsidP="00A0328D" w:rsidRDefault="00A0328D" w14:paraId="495E3B58"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0.0431</w:t>
            </w:r>
          </w:p>
        </w:tc>
        <w:tc>
          <w:tcPr>
            <w:tcW w:w="1545" w:type="dxa"/>
            <w:noWrap/>
            <w:tcMar/>
            <w:vAlign w:val="center"/>
            <w:hideMark/>
          </w:tcPr>
          <w:p w:rsidRPr="00C9041B" w:rsidR="00A0328D" w:rsidP="00A0328D" w:rsidRDefault="00A0328D" w14:paraId="3F176D32"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&lt;0.001</w:t>
            </w:r>
          </w:p>
        </w:tc>
        <w:tc>
          <w:tcPr>
            <w:tcW w:w="1332" w:type="dxa"/>
            <w:noWrap/>
            <w:tcMar/>
            <w:vAlign w:val="center"/>
            <w:hideMark/>
          </w:tcPr>
          <w:p w:rsidRPr="00C9041B" w:rsidR="00A0328D" w:rsidP="00A0328D" w:rsidRDefault="00A0328D" w14:paraId="00C4E2EC" w14:textId="77777777">
            <w:pPr>
              <w:spacing w:after="0" w:line="240" w:lineRule="auto"/>
              <w:jc w:val="center"/>
              <w:rPr>
                <w:rFonts w:ascii="Times New Roman" w:hAnsi="Times New Roman" w:eastAsia="Times New Roman" w:cs="Times New Roman"/>
                <w:color w:val="000000"/>
                <w:kern w:val="0"/>
                <w:szCs w:val="24"/>
                <w14:ligatures w14:val="none"/>
              </w:rPr>
            </w:pPr>
            <w:r w:rsidRPr="00C9041B">
              <w:rPr>
                <w:rFonts w:ascii="Times New Roman" w:hAnsi="Times New Roman" w:eastAsia="Times New Roman" w:cs="Times New Roman"/>
                <w:color w:val="000000"/>
                <w:kern w:val="0"/>
                <w:szCs w:val="24"/>
                <w14:ligatures w14:val="none"/>
              </w:rPr>
              <w:t>0.9388</w:t>
            </w:r>
          </w:p>
        </w:tc>
      </w:tr>
    </w:tbl>
    <w:p w:rsidR="1927072C" w:rsidP="1927072C" w:rsidRDefault="1927072C" w14:paraId="05B91FD5" w14:textId="26E62DA7">
      <w:pPr>
        <w:jc w:val="both"/>
        <w:rPr>
          <w:rFonts w:ascii="Times New Roman" w:hAnsi="Times New Roman" w:cs="Times New Roman"/>
          <w:b/>
          <w:bCs/>
        </w:rPr>
      </w:pPr>
    </w:p>
    <w:p w:rsidR="1927072C" w:rsidP="1927072C" w:rsidRDefault="1927072C" w14:paraId="30051F48" w14:textId="58F9418A">
      <w:pPr>
        <w:jc w:val="both"/>
        <w:rPr>
          <w:rFonts w:ascii="Times New Roman" w:hAnsi="Times New Roman" w:cs="Times New Roman"/>
          <w:b/>
          <w:bCs/>
        </w:rPr>
      </w:pPr>
    </w:p>
    <w:p w:rsidRPr="00C9041B" w:rsidR="007422F9" w:rsidP="00822C3E" w:rsidRDefault="00FC6219" w14:paraId="708F8D01" w14:textId="5558F077">
      <w:pPr>
        <w:jc w:val="both"/>
        <w:rPr>
          <w:rFonts w:ascii="Times New Roman" w:hAnsi="Times New Roman" w:cs="Times New Roman"/>
          <w:b/>
          <w:bCs/>
          <w:szCs w:val="24"/>
        </w:rPr>
      </w:pPr>
      <w:r w:rsidRPr="00C9041B">
        <w:rPr>
          <w:rFonts w:ascii="Times New Roman" w:hAnsi="Times New Roman" w:cs="Times New Roman"/>
          <w:b/>
          <w:bCs/>
          <w:szCs w:val="24"/>
        </w:rPr>
        <w:t xml:space="preserve">Statistical </w:t>
      </w:r>
      <w:r w:rsidRPr="00C9041B" w:rsidR="007422F9">
        <w:rPr>
          <w:rFonts w:ascii="Times New Roman" w:hAnsi="Times New Roman" w:cs="Times New Roman"/>
          <w:b/>
          <w:bCs/>
          <w:szCs w:val="24"/>
        </w:rPr>
        <w:t xml:space="preserve">Analysis </w:t>
      </w:r>
      <w:r w:rsidRPr="00C9041B">
        <w:rPr>
          <w:rFonts w:ascii="Times New Roman" w:hAnsi="Times New Roman" w:cs="Times New Roman"/>
          <w:b/>
          <w:bCs/>
          <w:szCs w:val="24"/>
        </w:rPr>
        <w:t>(Minute by Minute)</w:t>
      </w:r>
    </w:p>
    <w:p w:rsidRPr="00C9041B" w:rsidR="004B4655" w:rsidP="00822C3E" w:rsidRDefault="004B4655" w14:paraId="7F2FAAC3" w14:textId="257912B0">
      <w:pPr>
        <w:jc w:val="both"/>
        <w:rPr>
          <w:rFonts w:ascii="Times New Roman" w:hAnsi="Times New Roman" w:cs="Times New Roman"/>
          <w:b/>
          <w:bCs/>
          <w:szCs w:val="24"/>
        </w:rPr>
      </w:pPr>
      <w:r w:rsidRPr="00C9041B">
        <w:rPr>
          <w:rFonts w:ascii="Times New Roman" w:hAnsi="Times New Roman" w:cs="Times New Roman"/>
          <w:b/>
          <w:bCs/>
          <w:szCs w:val="24"/>
        </w:rPr>
        <w:t>Result</w:t>
      </w:r>
      <w:r w:rsidRPr="00C9041B" w:rsidR="001451F3">
        <w:rPr>
          <w:rFonts w:ascii="Times New Roman" w:hAnsi="Times New Roman" w:cs="Times New Roman"/>
          <w:b/>
          <w:bCs/>
          <w:szCs w:val="24"/>
        </w:rPr>
        <w:t>:</w:t>
      </w:r>
    </w:p>
    <w:p w:rsidRPr="00C9041B" w:rsidR="00F84724" w:rsidP="00822C3E" w:rsidRDefault="00F84724" w14:paraId="44981F4F" w14:textId="56899FA1">
      <w:pPr>
        <w:jc w:val="both"/>
        <w:rPr>
          <w:rFonts w:ascii="Times New Roman" w:hAnsi="Times New Roman" w:cs="Times New Roman"/>
          <w:b/>
          <w:bCs/>
          <w:szCs w:val="24"/>
        </w:rPr>
      </w:pPr>
      <w:r w:rsidRPr="00C9041B">
        <w:rPr>
          <w:rFonts w:ascii="Times New Roman" w:hAnsi="Times New Roman" w:cs="Times New Roman"/>
          <w:b/>
          <w:bCs/>
          <w:szCs w:val="24"/>
        </w:rPr>
        <w:t>Mean Energy</w:t>
      </w:r>
    </w:p>
    <w:p w:rsidRPr="00C9041B" w:rsidR="004B4655" w:rsidP="004B4655" w:rsidRDefault="004B4655" w14:paraId="64B633EB" w14:textId="378C1E43">
      <w:pPr>
        <w:jc w:val="both"/>
        <w:rPr>
          <w:rFonts w:ascii="Times New Roman" w:hAnsi="Times New Roman" w:cs="Times New Roman"/>
          <w:szCs w:val="24"/>
        </w:rPr>
      </w:pPr>
      <w:r w:rsidRPr="00C9041B">
        <w:rPr>
          <w:rFonts w:ascii="Times New Roman" w:hAnsi="Times New Roman" w:cs="Times New Roman"/>
          <w:szCs w:val="24"/>
        </w:rPr>
        <w:t xml:space="preserve">To further investigate the significant Group × Segment interaction observed for </w:t>
      </w:r>
      <w:proofErr w:type="spellStart"/>
      <w:r w:rsidRPr="00C9041B">
        <w:rPr>
          <w:rFonts w:ascii="Times New Roman" w:hAnsi="Times New Roman" w:cs="Times New Roman"/>
          <w:szCs w:val="24"/>
        </w:rPr>
        <w:t>mean_energy</w:t>
      </w:r>
      <w:proofErr w:type="spellEnd"/>
      <w:r w:rsidRPr="00C9041B">
        <w:rPr>
          <w:rFonts w:ascii="Times New Roman" w:hAnsi="Times New Roman" w:cs="Times New Roman"/>
          <w:szCs w:val="24"/>
        </w:rPr>
        <w:t xml:space="preserve">, estimated marginal means (EMMs) were computed for each segment of the 6-Minute Walk Test (6MWT) using the </w:t>
      </w:r>
      <w:proofErr w:type="spellStart"/>
      <w:r w:rsidRPr="00C9041B">
        <w:rPr>
          <w:rFonts w:ascii="Times New Roman" w:hAnsi="Times New Roman" w:cs="Times New Roman"/>
          <w:szCs w:val="24"/>
        </w:rPr>
        <w:t>Kenward</w:t>
      </w:r>
      <w:proofErr w:type="spellEnd"/>
      <w:r w:rsidRPr="00C9041B">
        <w:rPr>
          <w:rFonts w:ascii="Times New Roman" w:hAnsi="Times New Roman" w:cs="Times New Roman"/>
          <w:szCs w:val="24"/>
        </w:rPr>
        <w:t>–Roger approximation for degrees of freedom.</w:t>
      </w:r>
    </w:p>
    <w:p w:rsidRPr="00C9041B" w:rsidR="004B4655" w:rsidP="004B4655" w:rsidRDefault="004B4655" w14:paraId="45D99258" w14:textId="1571AFBB">
      <w:pPr>
        <w:jc w:val="both"/>
        <w:rPr>
          <w:rFonts w:ascii="Times New Roman" w:hAnsi="Times New Roman" w:cs="Times New Roman"/>
          <w:szCs w:val="24"/>
        </w:rPr>
      </w:pPr>
      <w:r w:rsidRPr="00C9041B">
        <w:rPr>
          <w:rFonts w:ascii="Times New Roman" w:hAnsi="Times New Roman" w:cs="Times New Roman"/>
          <w:szCs w:val="24"/>
        </w:rPr>
        <w:t>The mixed-effects model revealed significant main effects of Group (p = 0.005) and Segment (p &lt; 0.01), as well as significant Group × Segment interactions at several time points (p &lt; 0.05). Across all segments, participants with multiple sclerosis (MS) consistently exhibited higher mean energy values than controls. The group difference increased over time—from an estimated difference of 0.68 at minute 1 (p = 0.005) to 1.19 at minute 5 (p &lt; 0.001)—indicating a widening gap in movement energy as the test progressed.</w:t>
      </w:r>
    </w:p>
    <w:p w:rsidRPr="00C9041B" w:rsidR="00721CA1" w:rsidP="00721CA1" w:rsidRDefault="00721CA1" w14:paraId="005A2717" w14:textId="462523C6">
      <w:pPr>
        <w:jc w:val="center"/>
        <w:rPr>
          <w:rFonts w:ascii="Times New Roman" w:hAnsi="Times New Roman" w:cs="Times New Roman"/>
          <w:szCs w:val="24"/>
        </w:rPr>
      </w:pPr>
      <w:r w:rsidRPr="00C9041B">
        <w:rPr>
          <w:rFonts w:ascii="Times New Roman" w:hAnsi="Times New Roman" w:cs="Times New Roman"/>
          <w:noProof/>
          <w:szCs w:val="24"/>
        </w:rPr>
        <w:drawing>
          <wp:inline distT="0" distB="0" distL="0" distR="0" wp14:anchorId="19DA37E7" wp14:editId="5923BA9E">
            <wp:extent cx="5108732" cy="2104019"/>
            <wp:effectExtent l="0" t="0" r="0" b="0"/>
            <wp:docPr id="7724062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06280" name="Picture 1" descr="A screenshot of a computer screen&#10;&#10;AI-generated content may be incorrect."/>
                    <pic:cNvPicPr/>
                  </pic:nvPicPr>
                  <pic:blipFill>
                    <a:blip r:embed="rId4"/>
                    <a:stretch>
                      <a:fillRect/>
                    </a:stretch>
                  </pic:blipFill>
                  <pic:spPr>
                    <a:xfrm>
                      <a:off x="0" y="0"/>
                      <a:ext cx="5125541" cy="2110942"/>
                    </a:xfrm>
                    <a:prstGeom prst="rect">
                      <a:avLst/>
                    </a:prstGeom>
                  </pic:spPr>
                </pic:pic>
              </a:graphicData>
            </a:graphic>
          </wp:inline>
        </w:drawing>
      </w:r>
    </w:p>
    <w:p w:rsidRPr="00C9041B" w:rsidR="004B4655" w:rsidP="004B4655" w:rsidRDefault="004B4655" w14:paraId="7B127145" w14:textId="46C670D1">
      <w:pPr>
        <w:jc w:val="both"/>
        <w:rPr>
          <w:rFonts w:ascii="Times New Roman" w:hAnsi="Times New Roman" w:cs="Times New Roman"/>
          <w:szCs w:val="24"/>
        </w:rPr>
      </w:pPr>
      <w:r w:rsidRPr="00C9041B">
        <w:rPr>
          <w:rFonts w:ascii="Times New Roman" w:hAnsi="Times New Roman" w:cs="Times New Roman"/>
          <w:szCs w:val="24"/>
        </w:rPr>
        <w:t>The estimated marginal means further showed that mean energy in the MS group increased steadily from 1.91 (95% CI: 1.55–2.27) in the first minute to 2.68 (95% CI: 2.32–3.03) by the fifth minute</w:t>
      </w:r>
      <w:r w:rsidRPr="00C9041B" w:rsidR="0028700E">
        <w:rPr>
          <w:rFonts w:ascii="Times New Roman" w:hAnsi="Times New Roman" w:cs="Times New Roman"/>
          <w:szCs w:val="24"/>
        </w:rPr>
        <w:t xml:space="preserve"> (Figure 1a)</w:t>
      </w:r>
      <w:r w:rsidRPr="00C9041B">
        <w:rPr>
          <w:rFonts w:ascii="Times New Roman" w:hAnsi="Times New Roman" w:cs="Times New Roman"/>
          <w:szCs w:val="24"/>
        </w:rPr>
        <w:t>, whereas the control group remained relatively stable (1.23–1.54 across all segments). This divergence suggests that MS participants required progressively greater movement effort or exhibited increased postural instability as fatigue accumulated during the 6MWT.</w:t>
      </w:r>
    </w:p>
    <w:p w:rsidRPr="00C9041B" w:rsidR="001409B3" w:rsidP="00822C3E" w:rsidRDefault="00A42B46" w14:paraId="7B41482A" w14:textId="5162655C">
      <w:pPr>
        <w:jc w:val="both"/>
        <w:rPr>
          <w:rFonts w:ascii="Times New Roman" w:hAnsi="Times New Roman" w:cs="Times New Roman"/>
          <w:szCs w:val="24"/>
        </w:rPr>
      </w:pPr>
      <w:r w:rsidRPr="00C9041B">
        <w:rPr>
          <w:rFonts w:ascii="Times New Roman" w:hAnsi="Times New Roman" w:cs="Times New Roman"/>
          <w:noProof/>
          <w:szCs w:val="24"/>
        </w:rPr>
        <w:drawing>
          <wp:inline distT="0" distB="0" distL="0" distR="0" wp14:anchorId="4A09A393" wp14:editId="4B6F73B9">
            <wp:extent cx="2986912" cy="2133600"/>
            <wp:effectExtent l="0" t="0" r="4445" b="0"/>
            <wp:docPr id="1322020693" name="Picture 3"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20693" name="Picture 3" descr="A graph of a number of peopl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97580" cy="2141220"/>
                    </a:xfrm>
                    <a:prstGeom prst="rect">
                      <a:avLst/>
                    </a:prstGeom>
                    <a:noFill/>
                    <a:ln>
                      <a:noFill/>
                    </a:ln>
                  </pic:spPr>
                </pic:pic>
              </a:graphicData>
            </a:graphic>
          </wp:inline>
        </w:drawing>
      </w:r>
      <w:r w:rsidRPr="00C9041B">
        <w:rPr>
          <w:rFonts w:ascii="Times New Roman" w:hAnsi="Times New Roman" w:cs="Times New Roman"/>
          <w:noProof/>
          <w:szCs w:val="24"/>
        </w:rPr>
        <w:drawing>
          <wp:inline distT="0" distB="0" distL="0" distR="0" wp14:anchorId="6ED50847" wp14:editId="4F7EB841">
            <wp:extent cx="2889250" cy="2063839"/>
            <wp:effectExtent l="0" t="0" r="6350" b="0"/>
            <wp:docPr id="282270345" name="Picture 2"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70345" name="Picture 2" descr="A graph with blue and red lin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00199" cy="2071660"/>
                    </a:xfrm>
                    <a:prstGeom prst="rect">
                      <a:avLst/>
                    </a:prstGeom>
                    <a:noFill/>
                    <a:ln>
                      <a:noFill/>
                    </a:ln>
                  </pic:spPr>
                </pic:pic>
              </a:graphicData>
            </a:graphic>
          </wp:inline>
        </w:drawing>
      </w:r>
    </w:p>
    <w:p w:rsidRPr="00C9041B" w:rsidR="002831BE" w:rsidP="00822C3E" w:rsidRDefault="00161437" w14:paraId="2ED6CA1D" w14:textId="5ECD7262">
      <w:pPr>
        <w:jc w:val="both"/>
        <w:rPr>
          <w:rFonts w:ascii="Times New Roman" w:hAnsi="Times New Roman" w:cs="Times New Roman"/>
          <w:szCs w:val="24"/>
        </w:rPr>
      </w:pPr>
      <w:r w:rsidRPr="00C9041B">
        <w:rPr>
          <w:rFonts w:ascii="Times New Roman" w:hAnsi="Times New Roman" w:cs="Times New Roman"/>
          <w:szCs w:val="24"/>
        </w:rPr>
        <w:t xml:space="preserve">Figure 1: Estimated Marginal Means across control and MS patients. a) Mean </w:t>
      </w:r>
      <w:r w:rsidRPr="00C9041B" w:rsidR="004352D6">
        <w:rPr>
          <w:rFonts w:ascii="Times New Roman" w:hAnsi="Times New Roman" w:cs="Times New Roman"/>
          <w:szCs w:val="24"/>
        </w:rPr>
        <w:t>energy,</w:t>
      </w:r>
      <w:r w:rsidRPr="00C9041B">
        <w:rPr>
          <w:rFonts w:ascii="Times New Roman" w:hAnsi="Times New Roman" w:cs="Times New Roman"/>
          <w:szCs w:val="24"/>
        </w:rPr>
        <w:t xml:space="preserve"> b) high frequency energy</w:t>
      </w:r>
      <w:r w:rsidRPr="00C9041B" w:rsidR="004352D6">
        <w:rPr>
          <w:rFonts w:ascii="Times New Roman" w:hAnsi="Times New Roman" w:cs="Times New Roman"/>
          <w:szCs w:val="24"/>
        </w:rPr>
        <w:t>.</w:t>
      </w:r>
    </w:p>
    <w:p w:rsidRPr="00C9041B" w:rsidR="00F84724" w:rsidP="00F84724" w:rsidRDefault="00F84724" w14:paraId="192645DD" w14:textId="77777777">
      <w:pPr>
        <w:jc w:val="both"/>
        <w:rPr>
          <w:rFonts w:ascii="Times New Roman" w:hAnsi="Times New Roman" w:cs="Times New Roman"/>
          <w:b/>
          <w:bCs/>
          <w:szCs w:val="24"/>
        </w:rPr>
      </w:pPr>
      <w:r w:rsidRPr="00C9041B">
        <w:rPr>
          <w:rFonts w:ascii="Times New Roman" w:hAnsi="Times New Roman" w:cs="Times New Roman"/>
          <w:b/>
          <w:bCs/>
          <w:szCs w:val="24"/>
        </w:rPr>
        <w:t>High-Frequency Energy</w:t>
      </w:r>
    </w:p>
    <w:p w:rsidRPr="00C9041B" w:rsidR="00F84724" w:rsidP="00F84724" w:rsidRDefault="00F84724" w14:paraId="12B071F3" w14:textId="051F3608">
      <w:pPr>
        <w:jc w:val="both"/>
        <w:rPr>
          <w:rFonts w:ascii="Times New Roman" w:hAnsi="Times New Roman" w:cs="Times New Roman"/>
          <w:szCs w:val="24"/>
        </w:rPr>
      </w:pPr>
      <w:r w:rsidRPr="00C9041B">
        <w:rPr>
          <w:rFonts w:ascii="Times New Roman" w:hAnsi="Times New Roman" w:cs="Times New Roman"/>
          <w:szCs w:val="24"/>
        </w:rPr>
        <w:t xml:space="preserve">The mixed-effects model for </w:t>
      </w:r>
      <w:proofErr w:type="spellStart"/>
      <w:r w:rsidRPr="00C9041B">
        <w:rPr>
          <w:rFonts w:ascii="Times New Roman" w:hAnsi="Times New Roman" w:cs="Times New Roman"/>
          <w:szCs w:val="24"/>
        </w:rPr>
        <w:t>high_freq_energy</w:t>
      </w:r>
      <w:proofErr w:type="spellEnd"/>
      <w:r w:rsidRPr="00C9041B">
        <w:rPr>
          <w:rFonts w:ascii="Times New Roman" w:hAnsi="Times New Roman" w:cs="Times New Roman"/>
          <w:szCs w:val="24"/>
        </w:rPr>
        <w:t xml:space="preserve"> revealed significant Segment effects (p &lt; 0.01) and Group × Segment interactions at several time points (p &lt; 0.05), while the overall Group effect approached significance (p = 0.077). Estimated marginal means indicated that participants with multiple sclerosis (MS) exhibited higher high-frequency energy across all segments compared to controls, with the difference becoming more pronounced as the 6-Minute Walk Test (6MWT) progressed.</w:t>
      </w:r>
    </w:p>
    <w:p w:rsidRPr="00C9041B" w:rsidR="00F84724" w:rsidP="00F84724" w:rsidRDefault="00F84724" w14:paraId="0838FDC7" w14:textId="0D678005">
      <w:pPr>
        <w:jc w:val="both"/>
        <w:rPr>
          <w:rFonts w:ascii="Times New Roman" w:hAnsi="Times New Roman" w:cs="Times New Roman"/>
          <w:szCs w:val="24"/>
        </w:rPr>
      </w:pPr>
      <w:r w:rsidRPr="00C9041B">
        <w:rPr>
          <w:rFonts w:ascii="Times New Roman" w:hAnsi="Times New Roman" w:cs="Times New Roman"/>
          <w:szCs w:val="24"/>
        </w:rPr>
        <w:t>Specifically, the estimated difference between groups increased from 111 units at minute 1 (p = 0.077) to 196 units at minute 6 (p = 0.002). Within-group trends showed that high-frequency energy rose from 251 (95% CI: 157–344) to 387 (95% CI: 294–481) for the MS group, whereas controls showed relatively stable values ranging from 140 (95% CI: 60–221) to 197 (95% CI: 117–277). These patterns indicate that MS participants exhibited a progressive increase in higher-frequency sway components, reflecting heightened postural adjustments or instability as fatigue accumulated over time.</w:t>
      </w:r>
    </w:p>
    <w:p w:rsidR="00F3233D" w:rsidP="00F3233D" w:rsidRDefault="00F84724" w14:paraId="2233CD45" w14:textId="77777777">
      <w:pPr>
        <w:jc w:val="center"/>
        <w:rPr>
          <w:rFonts w:ascii="Times New Roman" w:hAnsi="Times New Roman" w:cs="Times New Roman"/>
          <w:szCs w:val="24"/>
        </w:rPr>
      </w:pPr>
      <w:r>
        <w:rPr>
          <w:noProof/>
        </w:rPr>
        <w:drawing>
          <wp:inline distT="0" distB="0" distL="0" distR="0" wp14:anchorId="22CDBE4A" wp14:editId="6167FB3A">
            <wp:extent cx="4365344" cy="2120932"/>
            <wp:effectExtent l="0" t="0" r="0" b="0"/>
            <wp:docPr id="170619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9018" name="Picture 1" descr="A screenshot of a computer&#10;&#10;AI-generated content may be incorrect."/>
                    <pic:cNvPicPr/>
                  </pic:nvPicPr>
                  <pic:blipFill>
                    <a:blip r:embed="rId7"/>
                    <a:stretch>
                      <a:fillRect/>
                    </a:stretch>
                  </pic:blipFill>
                  <pic:spPr>
                    <a:xfrm>
                      <a:off x="0" y="0"/>
                      <a:ext cx="4374768" cy="2125511"/>
                    </a:xfrm>
                    <a:prstGeom prst="rect">
                      <a:avLst/>
                    </a:prstGeom>
                  </pic:spPr>
                </pic:pic>
              </a:graphicData>
            </a:graphic>
          </wp:inline>
        </w:drawing>
      </w:r>
    </w:p>
    <w:p w:rsidR="1927072C" w:rsidP="1927072C" w:rsidRDefault="1927072C" w14:paraId="59934BF8" w14:textId="3C9F8539">
      <w:pPr>
        <w:rPr>
          <w:rFonts w:ascii="Times New Roman" w:hAnsi="Times New Roman" w:cs="Times New Roman"/>
          <w:b/>
          <w:bCs/>
        </w:rPr>
      </w:pPr>
    </w:p>
    <w:p w:rsidRPr="00F3233D" w:rsidR="008037AC" w:rsidP="00F3233D" w:rsidRDefault="004250DC" w14:paraId="22247162" w14:textId="40AF5A9B">
      <w:pPr>
        <w:rPr>
          <w:rFonts w:ascii="Times New Roman" w:hAnsi="Times New Roman" w:cs="Times New Roman"/>
          <w:szCs w:val="24"/>
        </w:rPr>
      </w:pPr>
      <w:r w:rsidRPr="00C9041B">
        <w:rPr>
          <w:rFonts w:ascii="Times New Roman" w:hAnsi="Times New Roman" w:cs="Times New Roman"/>
          <w:b/>
          <w:bCs/>
          <w:szCs w:val="24"/>
        </w:rPr>
        <w:t xml:space="preserve">Research Question: </w:t>
      </w:r>
    </w:p>
    <w:p w:rsidRPr="00C9041B" w:rsidR="004250DC" w:rsidP="004250DC" w:rsidRDefault="004250DC" w14:paraId="0500020E" w14:textId="763AC173">
      <w:pPr>
        <w:rPr>
          <w:rFonts w:ascii="Times New Roman" w:hAnsi="Times New Roman" w:cs="Times New Roman"/>
          <w:szCs w:val="24"/>
        </w:rPr>
      </w:pPr>
      <w:r w:rsidRPr="00C9041B">
        <w:rPr>
          <w:rFonts w:ascii="Times New Roman" w:hAnsi="Times New Roman" w:cs="Times New Roman"/>
          <w:szCs w:val="24"/>
        </w:rPr>
        <w:t xml:space="preserve">Does postural sway impact performance on </w:t>
      </w:r>
      <w:proofErr w:type="gramStart"/>
      <w:r w:rsidRPr="00C9041B">
        <w:rPr>
          <w:rFonts w:ascii="Times New Roman" w:hAnsi="Times New Roman" w:cs="Times New Roman"/>
          <w:szCs w:val="24"/>
        </w:rPr>
        <w:t>6 minute</w:t>
      </w:r>
      <w:proofErr w:type="gramEnd"/>
      <w:r w:rsidRPr="00C9041B">
        <w:rPr>
          <w:rFonts w:ascii="Times New Roman" w:hAnsi="Times New Roman" w:cs="Times New Roman"/>
          <w:szCs w:val="24"/>
        </w:rPr>
        <w:t xml:space="preserve"> walk – and if so, does this impact both control and MS performance (or just MS performance)? </w:t>
      </w:r>
    </w:p>
    <w:p w:rsidRPr="00C9041B" w:rsidR="004250DC" w:rsidP="000949B4" w:rsidRDefault="000949B4" w14:paraId="2515AC5D" w14:textId="54DCD618">
      <w:pPr>
        <w:jc w:val="center"/>
        <w:rPr>
          <w:rFonts w:ascii="Times New Roman" w:hAnsi="Times New Roman" w:cs="Times New Roman"/>
          <w:szCs w:val="24"/>
        </w:rPr>
      </w:pPr>
      <w:r w:rsidR="000949B4">
        <w:drawing>
          <wp:inline wp14:editId="563355D4" wp14:anchorId="370E3CB2">
            <wp:extent cx="4263274" cy="3153717"/>
            <wp:effectExtent l="0" t="0" r="0" b="0"/>
            <wp:docPr id="478716511" name="Picture 1"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8716511" name="Picture 1" descr="A screenshot of a computer&#10;&#10;AI-generated content may be incorrect."/>
                    <pic:cNvPicPr/>
                  </pic:nvPicPr>
                  <pic:blipFill>
                    <a:blip xmlns:r="http://schemas.openxmlformats.org/officeDocument/2006/relationships" r:embed="rId8"/>
                    <a:stretch>
                      <a:fillRect/>
                    </a:stretch>
                  </pic:blipFill>
                  <pic:spPr>
                    <a:xfrm rot="0">
                      <a:off x="0" y="0"/>
                      <a:ext cx="4263274" cy="3153717"/>
                    </a:xfrm>
                    <a:prstGeom prst="rect">
                      <a:avLst/>
                    </a:prstGeom>
                  </pic:spPr>
                </pic:pic>
              </a:graphicData>
            </a:graphic>
          </wp:inline>
        </w:drawing>
      </w:r>
    </w:p>
    <w:p w:rsidRPr="00C9041B" w:rsidR="004250DC" w:rsidP="004250DC" w:rsidRDefault="004250DC" w14:paraId="28B4CC01" w14:textId="74272C8C">
      <w:pPr>
        <w:rPr>
          <w:rFonts w:ascii="Times New Roman" w:hAnsi="Times New Roman" w:cs="Times New Roman"/>
          <w:b/>
          <w:bCs/>
          <w:szCs w:val="24"/>
        </w:rPr>
      </w:pPr>
      <w:r w:rsidRPr="00C9041B">
        <w:rPr>
          <w:rFonts w:ascii="Times New Roman" w:hAnsi="Times New Roman" w:cs="Times New Roman"/>
          <w:b/>
          <w:bCs/>
          <w:szCs w:val="24"/>
        </w:rPr>
        <w:t>Method</w:t>
      </w:r>
    </w:p>
    <w:p w:rsidRPr="00C9041B" w:rsidR="004250DC" w:rsidP="004250DC" w:rsidRDefault="004250DC" w14:paraId="3B02F983" w14:textId="396D102C">
      <w:pPr>
        <w:rPr>
          <w:rFonts w:ascii="Times New Roman" w:hAnsi="Times New Roman" w:cs="Times New Roman"/>
          <w:szCs w:val="24"/>
        </w:rPr>
      </w:pPr>
      <w:r w:rsidRPr="00C9041B">
        <w:rPr>
          <w:rFonts w:ascii="Times New Roman" w:hAnsi="Times New Roman" w:cs="Times New Roman"/>
          <w:szCs w:val="24"/>
        </w:rPr>
        <w:t>To evaluate whether postural sway influences walking performance, we examined the association between sway-derived frequency domain features and the total distance covered during the 6-minute walk test (6MWT).</w:t>
      </w:r>
      <w:r w:rsidRPr="00C9041B">
        <w:rPr>
          <w:rFonts w:ascii="Times New Roman" w:hAnsi="Times New Roman" w:cs="Times New Roman"/>
          <w:szCs w:val="24"/>
        </w:rPr>
        <w:br/>
      </w:r>
      <w:r w:rsidRPr="00C9041B">
        <w:rPr>
          <w:rFonts w:ascii="Times New Roman" w:hAnsi="Times New Roman" w:cs="Times New Roman"/>
          <w:szCs w:val="24"/>
        </w:rPr>
        <w:t xml:space="preserve">For each participant, we extracted </w:t>
      </w:r>
      <w:r w:rsidRPr="00C9041B" w:rsidR="00C37CB6">
        <w:rPr>
          <w:rFonts w:ascii="Times New Roman" w:hAnsi="Times New Roman" w:cs="Times New Roman"/>
          <w:szCs w:val="24"/>
        </w:rPr>
        <w:t>10-time</w:t>
      </w:r>
      <w:r w:rsidRPr="00C9041B">
        <w:rPr>
          <w:rFonts w:ascii="Times New Roman" w:hAnsi="Times New Roman" w:cs="Times New Roman"/>
          <w:szCs w:val="24"/>
        </w:rPr>
        <w:t xml:space="preserve"> frequency features and previous </w:t>
      </w:r>
      <w:proofErr w:type="spellStart"/>
      <w:r w:rsidRPr="00C9041B">
        <w:rPr>
          <w:rFonts w:ascii="Times New Roman" w:hAnsi="Times New Roman" w:cs="Times New Roman"/>
          <w:szCs w:val="24"/>
        </w:rPr>
        <w:t>shfound</w:t>
      </w:r>
      <w:proofErr w:type="spellEnd"/>
      <w:r w:rsidRPr="00C9041B">
        <w:rPr>
          <w:rFonts w:ascii="Times New Roman" w:hAnsi="Times New Roman" w:cs="Times New Roman"/>
          <w:szCs w:val="24"/>
        </w:rPr>
        <w:t xml:space="preserve"> only </w:t>
      </w:r>
      <w:r w:rsidRPr="00C9041B">
        <w:rPr>
          <w:rFonts w:ascii="Times New Roman" w:hAnsi="Times New Roman" w:cs="Times New Roman"/>
          <w:b/>
          <w:bCs/>
          <w:szCs w:val="24"/>
        </w:rPr>
        <w:t>mean energy</w:t>
      </w:r>
      <w:r w:rsidRPr="00C9041B">
        <w:rPr>
          <w:rFonts w:ascii="Times New Roman" w:hAnsi="Times New Roman" w:cs="Times New Roman"/>
          <w:szCs w:val="24"/>
        </w:rPr>
        <w:t xml:space="preserve"> and </w:t>
      </w:r>
      <w:r w:rsidRPr="00C9041B">
        <w:rPr>
          <w:rFonts w:ascii="Times New Roman" w:hAnsi="Times New Roman" w:cs="Times New Roman"/>
          <w:b/>
          <w:bCs/>
          <w:szCs w:val="24"/>
        </w:rPr>
        <w:t xml:space="preserve">high-frequency energy (5–12 Hz) </w:t>
      </w:r>
      <w:r w:rsidRPr="00C9041B">
        <w:rPr>
          <w:rFonts w:ascii="Times New Roman" w:hAnsi="Times New Roman" w:cs="Times New Roman"/>
          <w:szCs w:val="24"/>
        </w:rPr>
        <w:t>are significant. We extracted these features from the continuous wavelet transform (CWT) of the accelerometer signals recorded during quiet standing.</w:t>
      </w:r>
      <w:r w:rsidRPr="00C9041B">
        <w:rPr>
          <w:rFonts w:ascii="Times New Roman" w:hAnsi="Times New Roman" w:cs="Times New Roman"/>
          <w:szCs w:val="24"/>
        </w:rPr>
        <w:br/>
      </w:r>
      <w:r w:rsidRPr="00C9041B">
        <w:rPr>
          <w:rFonts w:ascii="Times New Roman" w:hAnsi="Times New Roman" w:cs="Times New Roman"/>
          <w:szCs w:val="24"/>
        </w:rPr>
        <w:t xml:space="preserve">The </w:t>
      </w:r>
      <w:r w:rsidRPr="00C9041B">
        <w:rPr>
          <w:rFonts w:ascii="Times New Roman" w:hAnsi="Times New Roman" w:cs="Times New Roman"/>
          <w:b/>
          <w:bCs/>
          <w:szCs w:val="24"/>
        </w:rPr>
        <w:t>6MW distance (in feet)</w:t>
      </w:r>
      <w:r w:rsidRPr="00C9041B">
        <w:rPr>
          <w:rFonts w:ascii="Times New Roman" w:hAnsi="Times New Roman" w:cs="Times New Roman"/>
          <w:szCs w:val="24"/>
        </w:rPr>
        <w:t xml:space="preserve"> was used as the dependent variable, and </w:t>
      </w:r>
      <w:r w:rsidRPr="00C9041B">
        <w:rPr>
          <w:rFonts w:ascii="Times New Roman" w:hAnsi="Times New Roman" w:cs="Times New Roman"/>
          <w:b/>
          <w:bCs/>
          <w:szCs w:val="24"/>
        </w:rPr>
        <w:t>Group</w:t>
      </w:r>
      <w:r w:rsidRPr="00C9041B">
        <w:rPr>
          <w:rFonts w:ascii="Times New Roman" w:hAnsi="Times New Roman" w:cs="Times New Roman"/>
          <w:szCs w:val="24"/>
        </w:rPr>
        <w:t xml:space="preserve"> (Control vs. MS) was treated as a categorical factor.</w:t>
      </w:r>
    </w:p>
    <w:p w:rsidRPr="00C9041B" w:rsidR="004250DC" w:rsidP="004250DC" w:rsidRDefault="004250DC" w14:paraId="7C2AE470" w14:textId="77777777">
      <w:pPr>
        <w:rPr>
          <w:rFonts w:ascii="Times New Roman" w:hAnsi="Times New Roman" w:cs="Times New Roman"/>
          <w:szCs w:val="24"/>
        </w:rPr>
      </w:pPr>
      <w:r w:rsidRPr="00C9041B">
        <w:rPr>
          <w:rFonts w:ascii="Times New Roman" w:hAnsi="Times New Roman" w:cs="Times New Roman"/>
          <w:szCs w:val="24"/>
        </w:rPr>
        <w:t>We fit separate linear regression models for each sway feature using the following structure:</w:t>
      </w:r>
    </w:p>
    <w:p w:rsidRPr="00C9041B" w:rsidR="004250DC" w:rsidP="004250DC" w:rsidRDefault="004250DC" w14:paraId="148A9254" w14:textId="2CCC4E6A">
      <w:pPr>
        <w:rPr>
          <w:rFonts w:ascii="Times New Roman" w:hAnsi="Times New Roman" w:cs="Times New Roman"/>
          <w:szCs w:val="24"/>
        </w:rPr>
      </w:pPr>
      <m:oMathPara xmlns:m="http://schemas.openxmlformats.org/officeDocument/2006/math">
        <m:oMath>
          <m:r>
            <m:rPr>
              <m:nor/>
            </m:rPr>
            <w:rPr xmlns:w="http://schemas.openxmlformats.org/wordprocessingml/2006/main">
              <w:rFonts w:ascii="Times New Roman" w:hAnsi="Times New Roman" w:cs="Times New Roman"/>
              <w:szCs w:val="24"/>
            </w:rPr>
            <m:t>distance_feet</m:t>
          </m:r>
          <w:proofErr xmlns:w="http://schemas.openxmlformats.org/wordprocessingml/2006/main" w:type="spellEnd"/>
          <m:r>
            <w:rPr xmlns:w="http://schemas.openxmlformats.org/wordprocessingml/2006/main">
              <w:rFonts w:ascii="Cambria Math" w:hAnsi="Cambria Math" w:cs="Times New Roman"/>
              <w:szCs w:val="24"/>
            </w:rPr>
            <m:t>=</m:t>
          </m:r>
          <m:sSub>
            <m:sSubPr>
              <m:ctrlPr>
                <w:rPr xmlns:w="http://schemas.openxmlformats.org/wordprocessingml/2006/main">
                  <w:rFonts w:ascii="Cambria Math" w:hAnsi="Cambria Math" w:cs="Times New Roman"/>
                  <w:szCs w:val="24"/>
                </w:rPr>
              </m:ctrlPr>
            </m:sSubPr>
            <m:e>
              <m:r>
                <w:rPr xmlns:w="http://schemas.openxmlformats.org/wordprocessingml/2006/main">
                  <w:rFonts w:ascii="Cambria Math" w:hAnsi="Cambria Math" w:cs="Times New Roman"/>
                  <w:szCs w:val="24"/>
                </w:rPr>
                <m:t>β</m:t>
              </m:r>
            </m:e>
            <m:sub>
              <m:r>
                <w:rPr xmlns:w="http://schemas.openxmlformats.org/wordprocessingml/2006/main">
                  <w:rFonts w:ascii="Cambria Math" w:hAnsi="Cambria Math" w:cs="Times New Roman"/>
                  <w:szCs w:val="24"/>
                </w:rPr>
                <m:t>0</m:t>
              </m:r>
            </m:sub>
          </m:sSub>
          <m:r>
            <w:rPr xmlns:w="http://schemas.openxmlformats.org/wordprocessingml/2006/main">
              <w:rFonts w:ascii="Cambria Math" w:hAnsi="Cambria Math" w:cs="Times New Roman"/>
              <w:szCs w:val="24"/>
            </w:rPr>
            <m:t>+</m:t>
          </m:r>
          <m:sSub>
            <m:sSubPr>
              <m:ctrlPr>
                <w:rPr xmlns:w="http://schemas.openxmlformats.org/wordprocessingml/2006/main">
                  <w:rFonts w:ascii="Cambria Math" w:hAnsi="Cambria Math" w:cs="Times New Roman"/>
                  <w:szCs w:val="24"/>
                </w:rPr>
              </m:ctrlPr>
            </m:sSubPr>
            <m:e>
              <m:r>
                <w:rPr xmlns:w="http://schemas.openxmlformats.org/wordprocessingml/2006/main">
                  <w:rFonts w:ascii="Cambria Math" w:hAnsi="Cambria Math" w:cs="Times New Roman"/>
                  <w:szCs w:val="24"/>
                </w:rPr>
                <m:t>β</m:t>
              </m:r>
            </m:e>
            <m:sub>
              <m:r>
                <w:rPr xmlns:w="http://schemas.openxmlformats.org/wordprocessingml/2006/main">
                  <w:rFonts w:ascii="Cambria Math" w:hAnsi="Cambria Math" w:cs="Times New Roman"/>
                  <w:szCs w:val="24"/>
                </w:rPr>
                <m:t>1</m:t>
              </m:r>
            </m:sub>
          </m:sSub>
          <m:r>
            <w:rPr xmlns:w="http://schemas.openxmlformats.org/wordprocessingml/2006/main">
              <w:rFonts w:ascii="Cambria Math" w:hAnsi="Cambria Math" w:cs="Times New Roman"/>
              <w:szCs w:val="24"/>
            </w:rPr>
            <m:t>(</m:t>
          </m:r>
          <m:r>
            <m:rPr>
              <m:nor/>
            </m:rPr>
            <w:rPr xmlns:w="http://schemas.openxmlformats.org/wordprocessingml/2006/main">
              <w:rFonts w:ascii="Times New Roman" w:hAnsi="Times New Roman" w:cs="Times New Roman"/>
              <w:szCs w:val="24"/>
            </w:rPr>
            <m:t>sway feature</m:t>
          </m:r>
          <m:r>
            <w:rPr xmlns:w="http://schemas.openxmlformats.org/wordprocessingml/2006/main">
              <w:rFonts w:ascii="Cambria Math" w:hAnsi="Cambria Math" w:cs="Times New Roman"/>
              <w:szCs w:val="24"/>
            </w:rPr>
            <m:t>)+</m:t>
          </m:r>
          <m:sSub>
            <m:sSubPr>
              <m:ctrlPr>
                <w:rPr xmlns:w="http://schemas.openxmlformats.org/wordprocessingml/2006/main">
                  <w:rFonts w:ascii="Cambria Math" w:hAnsi="Cambria Math" w:cs="Times New Roman"/>
                  <w:szCs w:val="24"/>
                </w:rPr>
              </m:ctrlPr>
            </m:sSubPr>
            <m:e>
              <m:r>
                <w:rPr xmlns:w="http://schemas.openxmlformats.org/wordprocessingml/2006/main">
                  <w:rFonts w:ascii="Cambria Math" w:hAnsi="Cambria Math" w:cs="Times New Roman"/>
                  <w:szCs w:val="24"/>
                </w:rPr>
                <m:t>β</m:t>
              </m:r>
            </m:e>
            <m:sub>
              <m:r>
                <w:rPr xmlns:w="http://schemas.openxmlformats.org/wordprocessingml/2006/main">
                  <w:rFonts w:ascii="Cambria Math" w:hAnsi="Cambria Math" w:cs="Times New Roman"/>
                  <w:szCs w:val="24"/>
                </w:rPr>
                <m:t>2</m:t>
              </m:r>
            </m:sub>
          </m:sSub>
          <m:r>
            <w:rPr xmlns:w="http://schemas.openxmlformats.org/wordprocessingml/2006/main">
              <w:rFonts w:ascii="Cambria Math" w:hAnsi="Cambria Math" w:cs="Times New Roman"/>
              <w:szCs w:val="24"/>
            </w:rPr>
            <m:t>(</m:t>
          </m:r>
          <m:r>
            <m:rPr>
              <m:nor/>
            </m:rPr>
            <w:rPr xmlns:w="http://schemas.openxmlformats.org/wordprocessingml/2006/main">
              <w:rFonts w:ascii="Times New Roman" w:hAnsi="Times New Roman" w:cs="Times New Roman"/>
              <w:szCs w:val="24"/>
            </w:rPr>
            <m:t>Group</m:t>
          </m:r>
          <m:r>
            <w:rPr xmlns:w="http://schemas.openxmlformats.org/wordprocessingml/2006/main">
              <w:rFonts w:ascii="Cambria Math" w:hAnsi="Cambria Math" w:cs="Times New Roman"/>
              <w:szCs w:val="24"/>
            </w:rPr>
            <m:t>)+</m:t>
          </m:r>
          <m:sSub>
            <m:sSubPr>
              <m:ctrlPr>
                <w:rPr xmlns:w="http://schemas.openxmlformats.org/wordprocessingml/2006/main">
                  <w:rFonts w:ascii="Cambria Math" w:hAnsi="Cambria Math" w:cs="Times New Roman"/>
                  <w:szCs w:val="24"/>
                </w:rPr>
              </m:ctrlPr>
            </m:sSubPr>
            <m:e>
              <m:r>
                <w:rPr xmlns:w="http://schemas.openxmlformats.org/wordprocessingml/2006/main">
                  <w:rFonts w:ascii="Cambria Math" w:hAnsi="Cambria Math" w:cs="Times New Roman"/>
                  <w:szCs w:val="24"/>
                </w:rPr>
                <m:t>β</m:t>
              </m:r>
            </m:e>
            <m:sub>
              <m:r>
                <w:rPr xmlns:w="http://schemas.openxmlformats.org/wordprocessingml/2006/main">
                  <w:rFonts w:ascii="Cambria Math" w:hAnsi="Cambria Math" w:cs="Times New Roman"/>
                  <w:szCs w:val="24"/>
                </w:rPr>
                <m:t>3</m:t>
              </m:r>
            </m:sub>
          </m:sSub>
          <m:r>
            <w:rPr xmlns:w="http://schemas.openxmlformats.org/wordprocessingml/2006/main">
              <w:rFonts w:ascii="Cambria Math" w:hAnsi="Cambria Math" w:cs="Times New Roman"/>
              <w:szCs w:val="24"/>
            </w:rPr>
            <m:t>(</m:t>
          </m:r>
          <m:r>
            <m:rPr>
              <m:nor/>
            </m:rPr>
            <w:rPr xmlns:w="http://schemas.openxmlformats.org/wordprocessingml/2006/main">
              <w:rFonts w:ascii="Times New Roman" w:hAnsi="Times New Roman" w:cs="Times New Roman"/>
              <w:szCs w:val="24"/>
            </w:rPr>
            <m:t>sway feature</m:t>
          </m:r>
          <m:r>
            <w:rPr xmlns:w="http://schemas.openxmlformats.org/wordprocessingml/2006/main">
              <w:rFonts w:ascii="Cambria Math" w:hAnsi="Cambria Math" w:cs="Times New Roman"/>
              <w:szCs w:val="24"/>
            </w:rPr>
            <m:t>×</m:t>
          </m:r>
          <m:r>
            <m:rPr>
              <m:nor/>
            </m:rPr>
            <w:rPr xmlns:w="http://schemas.openxmlformats.org/wordprocessingml/2006/main">
              <w:rFonts w:ascii="Times New Roman" w:hAnsi="Times New Roman" w:cs="Times New Roman"/>
              <w:szCs w:val="24"/>
            </w:rPr>
            <m:t>Group</m:t>
          </m:r>
          <m:r>
            <w:rPr xmlns:w="http://schemas.openxmlformats.org/wordprocessingml/2006/main">
              <w:rFonts w:ascii="Cambria Math" w:hAnsi="Cambria Math" w:cs="Times New Roman"/>
              <w:szCs w:val="24"/>
            </w:rPr>
            <m:t>)+ε</m:t>
          </m:r>
        </m:oMath>
      </m:oMathPara>
    </w:p>
    <w:p w:rsidRPr="00C9041B" w:rsidR="008F600D" w:rsidP="00070764" w:rsidRDefault="004250DC" w14:paraId="7F8EDA8E" w14:textId="56E3F0F3">
      <w:pPr>
        <w:rPr>
          <w:rFonts w:ascii="Times New Roman" w:hAnsi="Times New Roman" w:cs="Times New Roman"/>
          <w:szCs w:val="24"/>
        </w:rPr>
      </w:pPr>
      <w:r w:rsidRPr="00C9041B">
        <w:rPr>
          <w:rFonts w:ascii="Times New Roman" w:hAnsi="Times New Roman" w:cs="Times New Roman"/>
          <w:szCs w:val="24"/>
        </w:rPr>
        <w:t>This allowed us to test (a) whether sway features predicted 6MW distance across participants and (b) whether that relationship differed between groups.</w:t>
      </w:r>
      <w:r w:rsidRPr="00C9041B">
        <w:rPr>
          <w:rFonts w:ascii="Times New Roman" w:hAnsi="Times New Roman" w:cs="Times New Roman"/>
          <w:szCs w:val="24"/>
        </w:rPr>
        <w:br/>
      </w:r>
      <w:r w:rsidRPr="00C9041B">
        <w:rPr>
          <w:rFonts w:ascii="Times New Roman" w:hAnsi="Times New Roman" w:cs="Times New Roman"/>
          <w:szCs w:val="24"/>
        </w:rPr>
        <w:t xml:space="preserve">Model significance was assessed using ANOVA, and group-specific slopes were estimated using the </w:t>
      </w:r>
      <w:proofErr w:type="spellStart"/>
      <w:r w:rsidRPr="00C9041B">
        <w:rPr>
          <w:rFonts w:ascii="Times New Roman" w:hAnsi="Times New Roman" w:cs="Times New Roman"/>
          <w:b/>
          <w:bCs/>
          <w:szCs w:val="24"/>
        </w:rPr>
        <w:t>emtrends</w:t>
      </w:r>
      <w:proofErr w:type="spellEnd"/>
      <w:r w:rsidRPr="00C9041B">
        <w:rPr>
          <w:rFonts w:ascii="Times New Roman" w:hAnsi="Times New Roman" w:cs="Times New Roman"/>
          <w:szCs w:val="24"/>
        </w:rPr>
        <w:t xml:space="preserve"> function in R (</w:t>
      </w:r>
      <w:proofErr w:type="spellStart"/>
      <w:r w:rsidRPr="00C9041B">
        <w:rPr>
          <w:rFonts w:ascii="Times New Roman" w:hAnsi="Times New Roman" w:cs="Times New Roman"/>
          <w:i/>
          <w:iCs/>
          <w:szCs w:val="24"/>
        </w:rPr>
        <w:t>emmeans</w:t>
      </w:r>
      <w:proofErr w:type="spellEnd"/>
      <w:r w:rsidRPr="00C9041B">
        <w:rPr>
          <w:rFonts w:ascii="Times New Roman" w:hAnsi="Times New Roman" w:cs="Times New Roman"/>
          <w:szCs w:val="24"/>
        </w:rPr>
        <w:t xml:space="preserve"> package).</w:t>
      </w:r>
    </w:p>
    <w:p w:rsidR="00F3233D" w:rsidP="002701D7" w:rsidRDefault="00F3233D" w14:paraId="6A407A52" w14:textId="77777777">
      <w:pPr>
        <w:jc w:val="both"/>
        <w:rPr>
          <w:rFonts w:ascii="Times New Roman" w:hAnsi="Times New Roman" w:cs="Times New Roman"/>
          <w:b/>
          <w:bCs/>
          <w:szCs w:val="24"/>
        </w:rPr>
      </w:pPr>
    </w:p>
    <w:p w:rsidR="1927072C" w:rsidP="1927072C" w:rsidRDefault="1927072C" w14:paraId="6482E42D" w14:textId="64FAAC4C">
      <w:pPr>
        <w:jc w:val="both"/>
        <w:rPr>
          <w:rFonts w:ascii="Times New Roman" w:hAnsi="Times New Roman" w:cs="Times New Roman"/>
          <w:b/>
          <w:bCs/>
        </w:rPr>
      </w:pPr>
    </w:p>
    <w:p w:rsidR="1927072C" w:rsidP="1927072C" w:rsidRDefault="1927072C" w14:paraId="298C4850" w14:textId="660E5D1F">
      <w:pPr>
        <w:jc w:val="both"/>
        <w:rPr>
          <w:rFonts w:ascii="Times New Roman" w:hAnsi="Times New Roman" w:cs="Times New Roman"/>
          <w:b/>
          <w:bCs/>
        </w:rPr>
      </w:pPr>
    </w:p>
    <w:p w:rsidRPr="00C9041B" w:rsidR="002701D7" w:rsidP="002701D7" w:rsidRDefault="002701D7" w14:paraId="7280CDE4" w14:textId="38568531">
      <w:pPr>
        <w:jc w:val="both"/>
        <w:rPr>
          <w:rFonts w:ascii="Times New Roman" w:hAnsi="Times New Roman" w:cs="Times New Roman"/>
          <w:b/>
          <w:bCs/>
          <w:szCs w:val="24"/>
        </w:rPr>
      </w:pPr>
      <w:r w:rsidRPr="00C9041B">
        <w:rPr>
          <w:rFonts w:ascii="Times New Roman" w:hAnsi="Times New Roman" w:cs="Times New Roman"/>
          <w:b/>
          <w:bCs/>
          <w:szCs w:val="24"/>
        </w:rPr>
        <w:t xml:space="preserve">Results: </w:t>
      </w:r>
    </w:p>
    <w:p w:rsidRPr="00C9041B" w:rsidR="002701D7" w:rsidP="002701D7" w:rsidRDefault="002701D7" w14:paraId="52678E13" w14:textId="77777777">
      <w:pPr>
        <w:jc w:val="both"/>
        <w:rPr>
          <w:rFonts w:ascii="Times New Roman" w:hAnsi="Times New Roman" w:cs="Times New Roman"/>
          <w:szCs w:val="24"/>
        </w:rPr>
      </w:pPr>
      <w:r w:rsidRPr="00C9041B">
        <w:rPr>
          <w:rFonts w:ascii="Times New Roman" w:hAnsi="Times New Roman" w:cs="Times New Roman"/>
          <w:szCs w:val="24"/>
        </w:rPr>
        <w:t>Two separate two-way interaction linear regression models (equivalent to 2×2 ANOVA designs) were conducted to examine the effect of the group (Multiple Sclerosis [MS] vs. Control) and two distinct measures of postural sway (</w:t>
      </w:r>
      <w:proofErr w:type="spellStart"/>
      <w:r w:rsidRPr="00C9041B">
        <w:rPr>
          <w:rFonts w:ascii="Times New Roman" w:hAnsi="Times New Roman" w:cs="Times New Roman"/>
          <w:szCs w:val="24"/>
        </w:rPr>
        <w:t>mean_energy</w:t>
      </w:r>
      <w:proofErr w:type="spellEnd"/>
      <w:r w:rsidRPr="00C9041B">
        <w:rPr>
          <w:rFonts w:ascii="Times New Roman" w:hAnsi="Times New Roman" w:cs="Times New Roman"/>
          <w:szCs w:val="24"/>
        </w:rPr>
        <w:t xml:space="preserve"> and </w:t>
      </w:r>
      <w:proofErr w:type="spellStart"/>
      <w:r w:rsidRPr="00C9041B">
        <w:rPr>
          <w:rFonts w:ascii="Times New Roman" w:hAnsi="Times New Roman" w:cs="Times New Roman"/>
          <w:szCs w:val="24"/>
        </w:rPr>
        <w:t>high_freq_energy</w:t>
      </w:r>
      <w:proofErr w:type="spellEnd"/>
      <w:r w:rsidRPr="00C9041B">
        <w:rPr>
          <w:rFonts w:ascii="Times New Roman" w:hAnsi="Times New Roman" w:cs="Times New Roman"/>
          <w:szCs w:val="24"/>
        </w:rPr>
        <w:t>) on 6-minute walk distance (</w:t>
      </w:r>
      <w:proofErr w:type="spellStart"/>
      <w:r w:rsidRPr="00C9041B">
        <w:rPr>
          <w:rFonts w:ascii="Times New Roman" w:hAnsi="Times New Roman" w:cs="Times New Roman"/>
          <w:szCs w:val="24"/>
        </w:rPr>
        <w:t>distance_feet</w:t>
      </w:r>
      <w:proofErr w:type="spellEnd"/>
      <w:r w:rsidRPr="00C9041B">
        <w:rPr>
          <w:rFonts w:ascii="Times New Roman" w:hAnsi="Times New Roman" w:cs="Times New Roman"/>
          <w:szCs w:val="24"/>
        </w:rPr>
        <w:t>). The Control group was used as the reference category for the Group variable.</w:t>
      </w:r>
    </w:p>
    <w:p w:rsidRPr="00C9041B" w:rsidR="002701D7" w:rsidP="002701D7" w:rsidRDefault="002701D7" w14:paraId="69C25E9E" w14:textId="77777777">
      <w:pPr>
        <w:jc w:val="both"/>
        <w:rPr>
          <w:rFonts w:ascii="Times New Roman" w:hAnsi="Times New Roman" w:cs="Times New Roman"/>
          <w:szCs w:val="24"/>
        </w:rPr>
      </w:pPr>
    </w:p>
    <w:p w:rsidRPr="00C9041B" w:rsidR="002701D7" w:rsidP="002701D7" w:rsidRDefault="002701D7" w14:paraId="60B4CCEE" w14:textId="19E0EDE2">
      <w:pPr>
        <w:jc w:val="both"/>
        <w:rPr>
          <w:rFonts w:ascii="Times New Roman" w:hAnsi="Times New Roman" w:cs="Times New Roman"/>
          <w:b/>
          <w:bCs/>
          <w:szCs w:val="24"/>
        </w:rPr>
      </w:pPr>
      <w:r w:rsidRPr="00C9041B">
        <w:rPr>
          <w:rFonts w:ascii="Times New Roman" w:hAnsi="Times New Roman" w:cs="Times New Roman"/>
          <w:b/>
          <w:bCs/>
          <w:szCs w:val="24"/>
        </w:rPr>
        <w:t>1. Postural Sway (</w:t>
      </w:r>
      <w:proofErr w:type="spellStart"/>
      <w:r w:rsidRPr="00C9041B">
        <w:rPr>
          <w:rFonts w:ascii="Times New Roman" w:hAnsi="Times New Roman" w:cs="Times New Roman"/>
          <w:b/>
          <w:bCs/>
          <w:szCs w:val="24"/>
        </w:rPr>
        <w:t>mean_energy</w:t>
      </w:r>
      <w:proofErr w:type="spellEnd"/>
      <w:r w:rsidRPr="00C9041B">
        <w:rPr>
          <w:rFonts w:ascii="Times New Roman" w:hAnsi="Times New Roman" w:cs="Times New Roman"/>
          <w:b/>
          <w:bCs/>
          <w:szCs w:val="24"/>
        </w:rPr>
        <w:t>) and Performance</w:t>
      </w:r>
    </w:p>
    <w:p w:rsidRPr="00C9041B" w:rsidR="002701D7" w:rsidP="002701D7" w:rsidRDefault="002701D7" w14:paraId="4F729285" w14:textId="6512B1EB">
      <w:pPr>
        <w:jc w:val="both"/>
        <w:rPr>
          <w:rFonts w:ascii="Times New Roman" w:hAnsi="Times New Roman" w:cs="Times New Roman"/>
          <w:szCs w:val="24"/>
        </w:rPr>
      </w:pPr>
      <w:r w:rsidRPr="00C9041B">
        <w:rPr>
          <w:rFonts w:ascii="Times New Roman" w:hAnsi="Times New Roman" w:cs="Times New Roman"/>
          <w:szCs w:val="24"/>
        </w:rPr>
        <w:t xml:space="preserve">The first model tested the effect of the interaction between </w:t>
      </w:r>
      <w:proofErr w:type="spellStart"/>
      <w:r w:rsidRPr="00C9041B">
        <w:rPr>
          <w:rFonts w:ascii="Times New Roman" w:hAnsi="Times New Roman" w:cs="Times New Roman"/>
          <w:szCs w:val="24"/>
        </w:rPr>
        <w:t>mean_energy</w:t>
      </w:r>
      <w:proofErr w:type="spellEnd"/>
      <w:r w:rsidRPr="00C9041B">
        <w:rPr>
          <w:rFonts w:ascii="Times New Roman" w:hAnsi="Times New Roman" w:cs="Times New Roman"/>
          <w:szCs w:val="24"/>
        </w:rPr>
        <w:t xml:space="preserve"> and Group on </w:t>
      </w:r>
      <w:proofErr w:type="spellStart"/>
      <w:r w:rsidRPr="00C9041B">
        <w:rPr>
          <w:rFonts w:ascii="Times New Roman" w:hAnsi="Times New Roman" w:cs="Times New Roman"/>
          <w:szCs w:val="24"/>
        </w:rPr>
        <w:t>distance_feet</w:t>
      </w:r>
      <w:proofErr w:type="spellEnd"/>
      <w:r w:rsidRPr="00C9041B">
        <w:rPr>
          <w:rFonts w:ascii="Times New Roman" w:hAnsi="Times New Roman" w:cs="Times New Roman"/>
          <w:szCs w:val="24"/>
        </w:rPr>
        <w:t>.</w:t>
      </w:r>
    </w:p>
    <w:p w:rsidRPr="00C9041B" w:rsidR="002701D7" w:rsidP="002701D7" w:rsidRDefault="002701D7" w14:paraId="796BCB8F" w14:textId="77777777">
      <w:pPr>
        <w:jc w:val="both"/>
        <w:rPr>
          <w:rFonts w:ascii="Times New Roman" w:hAnsi="Times New Roman" w:cs="Times New Roman"/>
          <w:b/>
          <w:bCs/>
          <w:szCs w:val="24"/>
        </w:rPr>
      </w:pPr>
      <w:r w:rsidRPr="00C9041B">
        <w:rPr>
          <w:rFonts w:ascii="Times New Roman" w:hAnsi="Times New Roman" w:cs="Times New Roman"/>
          <w:b/>
          <w:bCs/>
          <w:szCs w:val="24"/>
        </w:rPr>
        <w:t>Group Main Effect</w:t>
      </w:r>
    </w:p>
    <w:p w:rsidRPr="00C9041B" w:rsidR="002701D7" w:rsidP="002701D7" w:rsidRDefault="002701D7" w14:paraId="7147B00D" w14:textId="194074C4">
      <w:pPr>
        <w:jc w:val="both"/>
        <w:rPr>
          <w:rFonts w:ascii="Times New Roman" w:hAnsi="Times New Roman" w:cs="Times New Roman"/>
          <w:szCs w:val="24"/>
        </w:rPr>
      </w:pPr>
      <w:r w:rsidRPr="00C9041B">
        <w:rPr>
          <w:rFonts w:ascii="Times New Roman" w:hAnsi="Times New Roman" w:cs="Times New Roman"/>
          <w:szCs w:val="24"/>
        </w:rPr>
        <w:t>A strong, significant main effect of Group was found (</w:t>
      </w:r>
      <w:proofErr w:type="spellStart"/>
      <w:r w:rsidRPr="00C9041B">
        <w:rPr>
          <w:rFonts w:ascii="Times New Roman" w:hAnsi="Times New Roman" w:cs="Times New Roman"/>
          <w:szCs w:val="24"/>
        </w:rPr>
        <w:t>GroupM</w:t>
      </w:r>
      <w:proofErr w:type="spellEnd"/>
      <w:r w:rsidRPr="00C9041B">
        <w:rPr>
          <w:rFonts w:ascii="Times New Roman" w:hAnsi="Times New Roman" w:cs="Times New Roman"/>
          <w:szCs w:val="24"/>
        </w:rPr>
        <w:t xml:space="preserve"> estimate: −355.99 feet, p=0.0013). This indicates that, on average, the MS group walked significantly shorter distances (≈356 feet less) than the Control group, after controlling for </w:t>
      </w:r>
      <w:proofErr w:type="spellStart"/>
      <w:r w:rsidRPr="00C9041B">
        <w:rPr>
          <w:rFonts w:ascii="Times New Roman" w:hAnsi="Times New Roman" w:cs="Times New Roman"/>
          <w:szCs w:val="24"/>
        </w:rPr>
        <w:t>mean_energy</w:t>
      </w:r>
      <w:proofErr w:type="spellEnd"/>
      <w:r w:rsidRPr="00C9041B">
        <w:rPr>
          <w:rFonts w:ascii="Times New Roman" w:hAnsi="Times New Roman" w:cs="Times New Roman"/>
          <w:szCs w:val="24"/>
        </w:rPr>
        <w:t>.</w:t>
      </w:r>
    </w:p>
    <w:p w:rsidRPr="00C9041B" w:rsidR="00196C05" w:rsidP="002701D7" w:rsidRDefault="00196C05" w14:paraId="6C610706" w14:textId="157454A8">
      <w:pPr>
        <w:jc w:val="both"/>
        <w:rPr>
          <w:rFonts w:ascii="Times New Roman" w:hAnsi="Times New Roman" w:cs="Times New Roman"/>
          <w:szCs w:val="24"/>
        </w:rPr>
      </w:pPr>
      <w:r>
        <w:rPr>
          <w:noProof/>
        </w:rPr>
        <w:drawing>
          <wp:inline distT="0" distB="0" distL="0" distR="0" wp14:anchorId="2AE077EA" wp14:editId="41785F2A">
            <wp:extent cx="5943600" cy="498475"/>
            <wp:effectExtent l="0" t="0" r="0" b="0"/>
            <wp:docPr id="75229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93622" name=""/>
                    <pic:cNvPicPr/>
                  </pic:nvPicPr>
                  <pic:blipFill>
                    <a:blip r:embed="rId9"/>
                    <a:stretch>
                      <a:fillRect/>
                    </a:stretch>
                  </pic:blipFill>
                  <pic:spPr>
                    <a:xfrm>
                      <a:off x="0" y="0"/>
                      <a:ext cx="5943600" cy="498475"/>
                    </a:xfrm>
                    <a:prstGeom prst="rect">
                      <a:avLst/>
                    </a:prstGeom>
                  </pic:spPr>
                </pic:pic>
              </a:graphicData>
            </a:graphic>
          </wp:inline>
        </w:drawing>
      </w:r>
    </w:p>
    <w:p w:rsidR="1927072C" w:rsidP="1927072C" w:rsidRDefault="1927072C" w14:paraId="0B5C34C6" w14:textId="227CDC91">
      <w:pPr>
        <w:jc w:val="both"/>
        <w:rPr>
          <w:rFonts w:ascii="Times New Roman" w:hAnsi="Times New Roman" w:cs="Times New Roman"/>
          <w:b/>
          <w:bCs/>
        </w:rPr>
      </w:pPr>
    </w:p>
    <w:p w:rsidRPr="00C9041B" w:rsidR="002701D7" w:rsidP="002701D7" w:rsidRDefault="002701D7" w14:paraId="6639C447" w14:textId="77777777">
      <w:pPr>
        <w:jc w:val="both"/>
        <w:rPr>
          <w:rFonts w:ascii="Times New Roman" w:hAnsi="Times New Roman" w:cs="Times New Roman"/>
          <w:b/>
          <w:bCs/>
          <w:szCs w:val="24"/>
        </w:rPr>
      </w:pPr>
      <w:r w:rsidRPr="00C9041B">
        <w:rPr>
          <w:rFonts w:ascii="Times New Roman" w:hAnsi="Times New Roman" w:cs="Times New Roman"/>
          <w:b/>
          <w:bCs/>
          <w:szCs w:val="24"/>
        </w:rPr>
        <w:t>Energy Main Effect</w:t>
      </w:r>
    </w:p>
    <w:p w:rsidRPr="00C9041B" w:rsidR="002701D7" w:rsidP="002701D7" w:rsidRDefault="002701D7" w14:paraId="2D458FB0" w14:textId="77777777">
      <w:pPr>
        <w:jc w:val="both"/>
        <w:rPr>
          <w:rFonts w:ascii="Times New Roman" w:hAnsi="Times New Roman" w:cs="Times New Roman"/>
          <w:szCs w:val="24"/>
        </w:rPr>
      </w:pPr>
      <w:r w:rsidRPr="00C9041B">
        <w:rPr>
          <w:rFonts w:ascii="Times New Roman" w:hAnsi="Times New Roman" w:cs="Times New Roman"/>
          <w:szCs w:val="24"/>
        </w:rPr>
        <w:t xml:space="preserve">The ANOVA table indicated a highly significant overall main effect for </w:t>
      </w:r>
      <w:proofErr w:type="spellStart"/>
      <w:r w:rsidRPr="00C9041B">
        <w:rPr>
          <w:rFonts w:ascii="Times New Roman" w:hAnsi="Times New Roman" w:cs="Times New Roman"/>
          <w:szCs w:val="24"/>
        </w:rPr>
        <w:t>mean_energy</w:t>
      </w:r>
      <w:proofErr w:type="spellEnd"/>
      <w:r w:rsidRPr="00C9041B">
        <w:rPr>
          <w:rFonts w:ascii="Times New Roman" w:hAnsi="Times New Roman" w:cs="Times New Roman"/>
          <w:szCs w:val="24"/>
        </w:rPr>
        <w:t xml:space="preserve"> on </w:t>
      </w:r>
      <w:proofErr w:type="spellStart"/>
      <w:r w:rsidRPr="00C9041B">
        <w:rPr>
          <w:rFonts w:ascii="Times New Roman" w:hAnsi="Times New Roman" w:cs="Times New Roman"/>
          <w:szCs w:val="24"/>
        </w:rPr>
        <w:t>distance_feet</w:t>
      </w:r>
      <w:proofErr w:type="spellEnd"/>
      <w:r w:rsidRPr="00C9041B">
        <w:rPr>
          <w:rFonts w:ascii="Times New Roman" w:hAnsi="Times New Roman" w:cs="Times New Roman"/>
          <w:szCs w:val="24"/>
        </w:rPr>
        <w:t xml:space="preserve"> (F(1,118)=17.57,p&lt;0.001). This confirms that higher levels of mean energy (sway) were significantly associated with changes in walking performance. However, the simple slope for </w:t>
      </w:r>
      <w:proofErr w:type="spellStart"/>
      <w:r w:rsidRPr="00C9041B">
        <w:rPr>
          <w:rFonts w:ascii="Times New Roman" w:hAnsi="Times New Roman" w:cs="Times New Roman"/>
          <w:szCs w:val="24"/>
        </w:rPr>
        <w:t>mean_energy</w:t>
      </w:r>
      <w:proofErr w:type="spellEnd"/>
      <w:r w:rsidRPr="00C9041B">
        <w:rPr>
          <w:rFonts w:ascii="Times New Roman" w:hAnsi="Times New Roman" w:cs="Times New Roman"/>
          <w:szCs w:val="24"/>
        </w:rPr>
        <w:t xml:space="preserve"> within the Control group was not individually significant (β=−119.45,p=0.2403).</w:t>
      </w:r>
    </w:p>
    <w:p w:rsidRPr="00C9041B" w:rsidR="002701D7" w:rsidP="002701D7" w:rsidRDefault="002701D7" w14:paraId="4B8F8314" w14:textId="3000E45D">
      <w:pPr>
        <w:jc w:val="both"/>
        <w:rPr>
          <w:rFonts w:ascii="Times New Roman" w:hAnsi="Times New Roman" w:cs="Times New Roman"/>
          <w:b/>
          <w:bCs/>
          <w:szCs w:val="24"/>
        </w:rPr>
      </w:pPr>
      <w:r w:rsidRPr="00C9041B">
        <w:rPr>
          <w:rFonts w:ascii="Times New Roman" w:hAnsi="Times New Roman" w:cs="Times New Roman"/>
          <w:b/>
          <w:bCs/>
          <w:szCs w:val="24"/>
        </w:rPr>
        <w:t>Interaction Effect</w:t>
      </w:r>
    </w:p>
    <w:p w:rsidRPr="00C9041B" w:rsidR="002701D7" w:rsidP="002701D7" w:rsidRDefault="002701D7" w14:paraId="4F8FE06B" w14:textId="33A81C84">
      <w:pPr>
        <w:jc w:val="both"/>
        <w:rPr>
          <w:rFonts w:ascii="Times New Roman" w:hAnsi="Times New Roman" w:cs="Times New Roman"/>
          <w:szCs w:val="24"/>
        </w:rPr>
      </w:pPr>
      <w:r w:rsidRPr="00C9041B">
        <w:rPr>
          <w:rFonts w:ascii="Times New Roman" w:hAnsi="Times New Roman" w:cs="Times New Roman"/>
          <w:szCs w:val="24"/>
        </w:rPr>
        <w:t>The interaction term (</w:t>
      </w:r>
      <w:proofErr w:type="spellStart"/>
      <w:r w:rsidRPr="00C9041B">
        <w:rPr>
          <w:rFonts w:ascii="Times New Roman" w:hAnsi="Times New Roman" w:cs="Times New Roman"/>
          <w:szCs w:val="24"/>
        </w:rPr>
        <w:t>mean_energy:GroupM</w:t>
      </w:r>
      <w:proofErr w:type="spellEnd"/>
      <w:r w:rsidRPr="00C9041B">
        <w:rPr>
          <w:rFonts w:ascii="Times New Roman" w:hAnsi="Times New Roman" w:cs="Times New Roman"/>
          <w:szCs w:val="24"/>
        </w:rPr>
        <w:t xml:space="preserve">) was not statistically significant (β=72.42,p=0.4914). This is </w:t>
      </w:r>
      <w:r w:rsidRPr="00C9041B" w:rsidR="009F5D37">
        <w:rPr>
          <w:rFonts w:ascii="Times New Roman" w:hAnsi="Times New Roman" w:cs="Times New Roman"/>
          <w:szCs w:val="24"/>
        </w:rPr>
        <w:t>interesting as it demonstrates</w:t>
      </w:r>
      <w:r w:rsidRPr="00C9041B">
        <w:rPr>
          <w:rFonts w:ascii="Times New Roman" w:hAnsi="Times New Roman" w:cs="Times New Roman"/>
          <w:szCs w:val="24"/>
        </w:rPr>
        <w:t xml:space="preserve"> that the relationship between </w:t>
      </w:r>
      <w:proofErr w:type="spellStart"/>
      <w:r w:rsidRPr="00C9041B">
        <w:rPr>
          <w:rFonts w:ascii="Times New Roman" w:hAnsi="Times New Roman" w:cs="Times New Roman"/>
          <w:szCs w:val="24"/>
        </w:rPr>
        <w:t>mean_energy</w:t>
      </w:r>
      <w:proofErr w:type="spellEnd"/>
      <w:r w:rsidRPr="00C9041B">
        <w:rPr>
          <w:rFonts w:ascii="Times New Roman" w:hAnsi="Times New Roman" w:cs="Times New Roman"/>
          <w:szCs w:val="24"/>
        </w:rPr>
        <w:t xml:space="preserve"> (sway) and </w:t>
      </w:r>
      <w:proofErr w:type="spellStart"/>
      <w:r w:rsidRPr="00C9041B">
        <w:rPr>
          <w:rFonts w:ascii="Times New Roman" w:hAnsi="Times New Roman" w:cs="Times New Roman"/>
          <w:szCs w:val="24"/>
        </w:rPr>
        <w:t>distance_feet</w:t>
      </w:r>
      <w:proofErr w:type="spellEnd"/>
      <w:r w:rsidRPr="00C9041B">
        <w:rPr>
          <w:rFonts w:ascii="Times New Roman" w:hAnsi="Times New Roman" w:cs="Times New Roman"/>
          <w:szCs w:val="24"/>
        </w:rPr>
        <w:t xml:space="preserve"> (performance) does not significantly differ between the MS and Control groups. The impact of </w:t>
      </w:r>
      <w:proofErr w:type="spellStart"/>
      <w:r w:rsidRPr="00C9041B">
        <w:rPr>
          <w:rFonts w:ascii="Times New Roman" w:hAnsi="Times New Roman" w:cs="Times New Roman"/>
          <w:szCs w:val="24"/>
        </w:rPr>
        <w:t>mean_energy</w:t>
      </w:r>
      <w:proofErr w:type="spellEnd"/>
      <w:r w:rsidRPr="00C9041B">
        <w:rPr>
          <w:rFonts w:ascii="Times New Roman" w:hAnsi="Times New Roman" w:cs="Times New Roman"/>
          <w:szCs w:val="24"/>
        </w:rPr>
        <w:t xml:space="preserve"> on walking performance is consistent across both cohorts.</w:t>
      </w:r>
    </w:p>
    <w:p w:rsidRPr="00C9041B" w:rsidR="002701D7" w:rsidP="002701D7" w:rsidRDefault="002701D7" w14:paraId="5DA14807" w14:textId="3FF7A0CF">
      <w:pPr>
        <w:jc w:val="both"/>
        <w:rPr>
          <w:rFonts w:ascii="Times New Roman" w:hAnsi="Times New Roman" w:cs="Times New Roman"/>
          <w:b/>
          <w:bCs/>
          <w:szCs w:val="24"/>
        </w:rPr>
      </w:pPr>
      <w:r w:rsidRPr="00C9041B">
        <w:rPr>
          <w:rFonts w:ascii="Times New Roman" w:hAnsi="Times New Roman" w:cs="Times New Roman"/>
          <w:b/>
          <w:bCs/>
          <w:szCs w:val="24"/>
        </w:rPr>
        <w:t>2. Postural Sway (</w:t>
      </w:r>
      <w:proofErr w:type="spellStart"/>
      <w:r w:rsidRPr="00C9041B">
        <w:rPr>
          <w:rFonts w:ascii="Times New Roman" w:hAnsi="Times New Roman" w:cs="Times New Roman"/>
          <w:b/>
          <w:bCs/>
          <w:szCs w:val="24"/>
        </w:rPr>
        <w:t>high_freq_energy</w:t>
      </w:r>
      <w:proofErr w:type="spellEnd"/>
      <w:r w:rsidRPr="00C9041B">
        <w:rPr>
          <w:rFonts w:ascii="Times New Roman" w:hAnsi="Times New Roman" w:cs="Times New Roman"/>
          <w:b/>
          <w:bCs/>
          <w:szCs w:val="24"/>
        </w:rPr>
        <w:t>) and Performance</w:t>
      </w:r>
    </w:p>
    <w:p w:rsidRPr="00C9041B" w:rsidR="002701D7" w:rsidP="002701D7" w:rsidRDefault="002701D7" w14:paraId="5103AA02" w14:textId="62137FD5">
      <w:pPr>
        <w:jc w:val="both"/>
        <w:rPr>
          <w:rFonts w:ascii="Times New Roman" w:hAnsi="Times New Roman" w:cs="Times New Roman"/>
          <w:szCs w:val="24"/>
        </w:rPr>
      </w:pPr>
      <w:r w:rsidRPr="1927072C">
        <w:rPr>
          <w:rFonts w:ascii="Times New Roman" w:hAnsi="Times New Roman" w:cs="Times New Roman"/>
        </w:rPr>
        <w:t xml:space="preserve">The second model tested the interaction between </w:t>
      </w:r>
      <w:proofErr w:type="spellStart"/>
      <w:r w:rsidRPr="1927072C">
        <w:rPr>
          <w:rFonts w:ascii="Times New Roman" w:hAnsi="Times New Roman" w:cs="Times New Roman"/>
        </w:rPr>
        <w:t>high_freq_energy</w:t>
      </w:r>
      <w:proofErr w:type="spellEnd"/>
      <w:r w:rsidRPr="1927072C">
        <w:rPr>
          <w:rFonts w:ascii="Times New Roman" w:hAnsi="Times New Roman" w:cs="Times New Roman"/>
        </w:rPr>
        <w:t xml:space="preserve"> and Group on </w:t>
      </w:r>
      <w:proofErr w:type="spellStart"/>
      <w:r w:rsidRPr="1927072C">
        <w:rPr>
          <w:rFonts w:ascii="Times New Roman" w:hAnsi="Times New Roman" w:cs="Times New Roman"/>
        </w:rPr>
        <w:t>distance_feet</w:t>
      </w:r>
      <w:proofErr w:type="spellEnd"/>
      <w:r w:rsidRPr="1927072C">
        <w:rPr>
          <w:rFonts w:ascii="Times New Roman" w:hAnsi="Times New Roman" w:cs="Times New Roman"/>
        </w:rPr>
        <w:t>.</w:t>
      </w:r>
    </w:p>
    <w:p w:rsidR="1927072C" w:rsidP="1927072C" w:rsidRDefault="1927072C" w14:paraId="1BFD3D15" w14:textId="50AA9E7E">
      <w:pPr>
        <w:jc w:val="both"/>
        <w:rPr>
          <w:rFonts w:ascii="Times New Roman" w:hAnsi="Times New Roman" w:cs="Times New Roman"/>
          <w:b/>
          <w:bCs/>
        </w:rPr>
      </w:pPr>
    </w:p>
    <w:p w:rsidR="1927072C" w:rsidP="1927072C" w:rsidRDefault="1927072C" w14:paraId="60DEA485" w14:textId="669ADB05">
      <w:pPr>
        <w:jc w:val="both"/>
        <w:rPr>
          <w:rFonts w:ascii="Times New Roman" w:hAnsi="Times New Roman" w:cs="Times New Roman"/>
          <w:b/>
          <w:bCs/>
        </w:rPr>
      </w:pPr>
    </w:p>
    <w:p w:rsidRPr="00C9041B" w:rsidR="002701D7" w:rsidP="002701D7" w:rsidRDefault="002701D7" w14:paraId="149DF78E" w14:textId="77777777">
      <w:pPr>
        <w:jc w:val="both"/>
        <w:rPr>
          <w:rFonts w:ascii="Times New Roman" w:hAnsi="Times New Roman" w:cs="Times New Roman"/>
          <w:b/>
          <w:bCs/>
          <w:szCs w:val="24"/>
        </w:rPr>
      </w:pPr>
      <w:r w:rsidRPr="00C9041B">
        <w:rPr>
          <w:rFonts w:ascii="Times New Roman" w:hAnsi="Times New Roman" w:cs="Times New Roman"/>
          <w:b/>
          <w:bCs/>
          <w:szCs w:val="24"/>
        </w:rPr>
        <w:t>Group Main Effect</w:t>
      </w:r>
    </w:p>
    <w:p w:rsidRPr="00C9041B" w:rsidR="002701D7" w:rsidP="002701D7" w:rsidRDefault="002701D7" w14:paraId="1AB4EDDB" w14:textId="211C0A03">
      <w:pPr>
        <w:jc w:val="both"/>
        <w:rPr>
          <w:rFonts w:ascii="Times New Roman" w:hAnsi="Times New Roman" w:cs="Times New Roman"/>
          <w:szCs w:val="24"/>
        </w:rPr>
      </w:pPr>
      <w:r w:rsidRPr="00C9041B">
        <w:rPr>
          <w:rFonts w:ascii="Times New Roman" w:hAnsi="Times New Roman" w:cs="Times New Roman"/>
          <w:szCs w:val="24"/>
        </w:rPr>
        <w:t>A highly significant main effect of Group was again observed (</w:t>
      </w:r>
      <w:proofErr w:type="spellStart"/>
      <w:r w:rsidRPr="00C9041B">
        <w:rPr>
          <w:rFonts w:ascii="Times New Roman" w:hAnsi="Times New Roman" w:cs="Times New Roman"/>
          <w:szCs w:val="24"/>
        </w:rPr>
        <w:t>GroupM</w:t>
      </w:r>
      <w:proofErr w:type="spellEnd"/>
      <w:r w:rsidRPr="00C9041B">
        <w:rPr>
          <w:rFonts w:ascii="Times New Roman" w:hAnsi="Times New Roman" w:cs="Times New Roman"/>
          <w:szCs w:val="24"/>
        </w:rPr>
        <w:t xml:space="preserve"> estimate: −291.62 feet, p=0.0045). Similar to the first model, the MS group walked significantly shorter distances (≈292 feet less) than the Control group, controlling for </w:t>
      </w:r>
      <w:proofErr w:type="spellStart"/>
      <w:r w:rsidRPr="00C9041B">
        <w:rPr>
          <w:rFonts w:ascii="Times New Roman" w:hAnsi="Times New Roman" w:cs="Times New Roman"/>
          <w:szCs w:val="24"/>
        </w:rPr>
        <w:t>high_freq_energy</w:t>
      </w:r>
      <w:proofErr w:type="spellEnd"/>
      <w:r w:rsidRPr="00C9041B">
        <w:rPr>
          <w:rFonts w:ascii="Times New Roman" w:hAnsi="Times New Roman" w:cs="Times New Roman"/>
          <w:szCs w:val="24"/>
        </w:rPr>
        <w:t>.</w:t>
      </w:r>
    </w:p>
    <w:p w:rsidRPr="00C9041B" w:rsidR="00196C05" w:rsidP="002701D7" w:rsidRDefault="00196C05" w14:paraId="42EBC700" w14:textId="54473B15">
      <w:pPr>
        <w:jc w:val="both"/>
        <w:rPr>
          <w:rFonts w:ascii="Times New Roman" w:hAnsi="Times New Roman" w:cs="Times New Roman"/>
          <w:szCs w:val="24"/>
        </w:rPr>
      </w:pPr>
      <w:r w:rsidRPr="00C9041B">
        <w:rPr>
          <w:rFonts w:ascii="Times New Roman" w:hAnsi="Times New Roman" w:cs="Times New Roman"/>
          <w:noProof/>
          <w:szCs w:val="24"/>
        </w:rPr>
        <w:drawing>
          <wp:inline distT="0" distB="0" distL="0" distR="0" wp14:anchorId="4BB284A5" wp14:editId="5DCA367D">
            <wp:extent cx="5943600" cy="529590"/>
            <wp:effectExtent l="0" t="0" r="0" b="3810"/>
            <wp:docPr id="167963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32405" name=""/>
                    <pic:cNvPicPr/>
                  </pic:nvPicPr>
                  <pic:blipFill>
                    <a:blip r:embed="rId10"/>
                    <a:stretch>
                      <a:fillRect/>
                    </a:stretch>
                  </pic:blipFill>
                  <pic:spPr>
                    <a:xfrm>
                      <a:off x="0" y="0"/>
                      <a:ext cx="5943600" cy="529590"/>
                    </a:xfrm>
                    <a:prstGeom prst="rect">
                      <a:avLst/>
                    </a:prstGeom>
                  </pic:spPr>
                </pic:pic>
              </a:graphicData>
            </a:graphic>
          </wp:inline>
        </w:drawing>
      </w:r>
    </w:p>
    <w:p w:rsidRPr="00C9041B" w:rsidR="002701D7" w:rsidP="002701D7" w:rsidRDefault="002701D7" w14:paraId="2A15B6FD" w14:textId="77777777">
      <w:pPr>
        <w:jc w:val="both"/>
        <w:rPr>
          <w:rFonts w:ascii="Times New Roman" w:hAnsi="Times New Roman" w:cs="Times New Roman"/>
          <w:b/>
          <w:bCs/>
          <w:szCs w:val="24"/>
        </w:rPr>
      </w:pPr>
      <w:r w:rsidRPr="00C9041B">
        <w:rPr>
          <w:rFonts w:ascii="Times New Roman" w:hAnsi="Times New Roman" w:cs="Times New Roman"/>
          <w:b/>
          <w:bCs/>
          <w:szCs w:val="24"/>
        </w:rPr>
        <w:t>Energy Main Effect</w:t>
      </w:r>
    </w:p>
    <w:p w:rsidRPr="00C9041B" w:rsidR="002701D7" w:rsidP="002701D7" w:rsidRDefault="002701D7" w14:paraId="5DC90488" w14:textId="4BB8E3B0">
      <w:pPr>
        <w:jc w:val="both"/>
        <w:rPr>
          <w:rFonts w:ascii="Times New Roman" w:hAnsi="Times New Roman" w:cs="Times New Roman"/>
          <w:szCs w:val="24"/>
        </w:rPr>
      </w:pPr>
      <w:r w:rsidRPr="00C9041B">
        <w:rPr>
          <w:rFonts w:ascii="Times New Roman" w:hAnsi="Times New Roman" w:cs="Times New Roman"/>
          <w:szCs w:val="24"/>
        </w:rPr>
        <w:t xml:space="preserve">The ANOVA table indicated a significant overall main effect for </w:t>
      </w:r>
      <w:proofErr w:type="spellStart"/>
      <w:r w:rsidRPr="00C9041B">
        <w:rPr>
          <w:rFonts w:ascii="Times New Roman" w:hAnsi="Times New Roman" w:cs="Times New Roman"/>
          <w:szCs w:val="24"/>
        </w:rPr>
        <w:t>high_freq_energy</w:t>
      </w:r>
      <w:proofErr w:type="spellEnd"/>
      <w:r w:rsidRPr="00C9041B">
        <w:rPr>
          <w:rFonts w:ascii="Times New Roman" w:hAnsi="Times New Roman" w:cs="Times New Roman"/>
          <w:szCs w:val="24"/>
        </w:rPr>
        <w:t xml:space="preserve"> on </w:t>
      </w:r>
      <w:proofErr w:type="spellStart"/>
      <w:r w:rsidRPr="00C9041B">
        <w:rPr>
          <w:rFonts w:ascii="Times New Roman" w:hAnsi="Times New Roman" w:cs="Times New Roman"/>
          <w:szCs w:val="24"/>
        </w:rPr>
        <w:t>distance_feet</w:t>
      </w:r>
      <w:proofErr w:type="spellEnd"/>
      <w:r w:rsidRPr="00C9041B">
        <w:rPr>
          <w:rFonts w:ascii="Times New Roman" w:hAnsi="Times New Roman" w:cs="Times New Roman"/>
          <w:szCs w:val="24"/>
        </w:rPr>
        <w:t xml:space="preserve"> (F(1,118)=5.46,p=0.021). The simple slope for </w:t>
      </w:r>
      <w:proofErr w:type="spellStart"/>
      <w:r w:rsidRPr="00C9041B">
        <w:rPr>
          <w:rFonts w:ascii="Times New Roman" w:hAnsi="Times New Roman" w:cs="Times New Roman"/>
          <w:szCs w:val="24"/>
        </w:rPr>
        <w:t>high_freq_energy</w:t>
      </w:r>
      <w:proofErr w:type="spellEnd"/>
      <w:r w:rsidRPr="00C9041B">
        <w:rPr>
          <w:rFonts w:ascii="Times New Roman" w:hAnsi="Times New Roman" w:cs="Times New Roman"/>
          <w:szCs w:val="24"/>
        </w:rPr>
        <w:t xml:space="preserve"> within the Control group was not individually significant (β=0.024,p=0.8330).</w:t>
      </w:r>
    </w:p>
    <w:p w:rsidRPr="00C9041B" w:rsidR="002701D7" w:rsidP="002701D7" w:rsidRDefault="002701D7" w14:paraId="03BFAD4D" w14:textId="77777777">
      <w:pPr>
        <w:jc w:val="both"/>
        <w:rPr>
          <w:rFonts w:ascii="Times New Roman" w:hAnsi="Times New Roman" w:cs="Times New Roman"/>
          <w:b/>
          <w:bCs/>
          <w:szCs w:val="24"/>
        </w:rPr>
      </w:pPr>
      <w:r w:rsidRPr="00C9041B">
        <w:rPr>
          <w:rFonts w:ascii="Times New Roman" w:hAnsi="Times New Roman" w:cs="Times New Roman"/>
          <w:b/>
          <w:bCs/>
          <w:szCs w:val="24"/>
        </w:rPr>
        <w:t>Interaction Effect</w:t>
      </w:r>
    </w:p>
    <w:p w:rsidRPr="00C9041B" w:rsidR="002701D7" w:rsidP="002701D7" w:rsidRDefault="002701D7" w14:paraId="1390E72F" w14:textId="0F03C589">
      <w:pPr>
        <w:jc w:val="both"/>
        <w:rPr>
          <w:rFonts w:ascii="Times New Roman" w:hAnsi="Times New Roman" w:cs="Times New Roman"/>
          <w:szCs w:val="24"/>
        </w:rPr>
      </w:pPr>
      <w:r w:rsidRPr="00C9041B">
        <w:rPr>
          <w:rFonts w:ascii="Times New Roman" w:hAnsi="Times New Roman" w:cs="Times New Roman"/>
          <w:szCs w:val="24"/>
        </w:rPr>
        <w:t>The interaction term (</w:t>
      </w:r>
      <w:proofErr w:type="spellStart"/>
      <w:r w:rsidRPr="00C9041B">
        <w:rPr>
          <w:rFonts w:ascii="Times New Roman" w:hAnsi="Times New Roman" w:cs="Times New Roman"/>
          <w:szCs w:val="24"/>
        </w:rPr>
        <w:t>high_freq_energy:GroupM</w:t>
      </w:r>
      <w:proofErr w:type="spellEnd"/>
      <w:r w:rsidRPr="00C9041B">
        <w:rPr>
          <w:rFonts w:ascii="Times New Roman" w:hAnsi="Times New Roman" w:cs="Times New Roman"/>
          <w:szCs w:val="24"/>
        </w:rPr>
        <w:t xml:space="preserve">) was not statistically significant (β=−0.039,p=0.7324). This reinforces the finding from Model 1: the relationship between </w:t>
      </w:r>
      <w:proofErr w:type="spellStart"/>
      <w:r w:rsidRPr="00C9041B">
        <w:rPr>
          <w:rFonts w:ascii="Times New Roman" w:hAnsi="Times New Roman" w:cs="Times New Roman"/>
          <w:szCs w:val="24"/>
        </w:rPr>
        <w:t>high_freq_energy</w:t>
      </w:r>
      <w:proofErr w:type="spellEnd"/>
      <w:r w:rsidRPr="00C9041B">
        <w:rPr>
          <w:rFonts w:ascii="Times New Roman" w:hAnsi="Times New Roman" w:cs="Times New Roman"/>
          <w:szCs w:val="24"/>
        </w:rPr>
        <w:t xml:space="preserve"> (sway) and </w:t>
      </w:r>
      <w:proofErr w:type="spellStart"/>
      <w:r w:rsidRPr="00C9041B">
        <w:rPr>
          <w:rFonts w:ascii="Times New Roman" w:hAnsi="Times New Roman" w:cs="Times New Roman"/>
          <w:szCs w:val="24"/>
        </w:rPr>
        <w:t>distance_feet</w:t>
      </w:r>
      <w:proofErr w:type="spellEnd"/>
      <w:r w:rsidRPr="00C9041B">
        <w:rPr>
          <w:rFonts w:ascii="Times New Roman" w:hAnsi="Times New Roman" w:cs="Times New Roman"/>
          <w:szCs w:val="24"/>
        </w:rPr>
        <w:t xml:space="preserve"> (performance) is consistent across both the MS and Control groups.</w:t>
      </w:r>
    </w:p>
    <w:p w:rsidRPr="00C9041B" w:rsidR="002701D7" w:rsidP="002701D7" w:rsidRDefault="002701D7" w14:paraId="3901BAA2" w14:textId="77777777">
      <w:pPr>
        <w:jc w:val="both"/>
        <w:rPr>
          <w:rFonts w:ascii="Times New Roman" w:hAnsi="Times New Roman" w:cs="Times New Roman"/>
          <w:b/>
          <w:bCs/>
          <w:szCs w:val="24"/>
        </w:rPr>
      </w:pPr>
      <w:r w:rsidRPr="00C9041B">
        <w:rPr>
          <w:rFonts w:ascii="Times New Roman" w:hAnsi="Times New Roman" w:cs="Times New Roman"/>
          <w:b/>
          <w:bCs/>
          <w:szCs w:val="24"/>
        </w:rPr>
        <w:t>Summary of Findings</w:t>
      </w:r>
    </w:p>
    <w:p w:rsidRPr="00C9041B" w:rsidR="008037AC" w:rsidP="1927072C" w:rsidRDefault="002701D7" w14:paraId="2A933D35" w14:textId="69E5A463">
      <w:pPr>
        <w:jc w:val="both"/>
        <w:rPr>
          <w:rFonts w:ascii="Times New Roman" w:hAnsi="Times New Roman" w:cs="Times New Roman"/>
        </w:rPr>
      </w:pPr>
      <w:r w:rsidRPr="1927072C">
        <w:rPr>
          <w:rFonts w:ascii="Times New Roman" w:hAnsi="Times New Roman" w:cs="Times New Roman"/>
        </w:rPr>
        <w:t xml:space="preserve">The </w:t>
      </w:r>
      <w:r w:rsidRPr="1927072C" w:rsidR="00BE4BDA">
        <w:rPr>
          <w:rFonts w:ascii="Times New Roman" w:hAnsi="Times New Roman" w:cs="Times New Roman"/>
        </w:rPr>
        <w:t>finding</w:t>
      </w:r>
      <w:r w:rsidRPr="1927072C">
        <w:rPr>
          <w:rFonts w:ascii="Times New Roman" w:hAnsi="Times New Roman" w:cs="Times New Roman"/>
        </w:rPr>
        <w:t xml:space="preserve"> supports the conclusion that: (1) The MS group exhibits significantly lower walking performance than the Control group; and (2) Postural sway is significantly related to walking performance. However, based on the non-significant interaction terms, the impact of postural sway on walking performance is not unique to the MS group, but is a relationship observed similarly in both the MS and Control cohorts.</w:t>
      </w:r>
    </w:p>
    <w:p w:rsidRPr="00C9041B" w:rsidR="00601270" w:rsidP="1927072C" w:rsidRDefault="009F7FAA" w14:paraId="70AFF4B2" w14:textId="5A376DCB">
      <w:pPr>
        <w:jc w:val="both"/>
        <w:rPr>
          <w:rFonts w:ascii="Times New Roman" w:hAnsi="Times New Roman" w:cs="Times New Roman"/>
          <w:b/>
          <w:bCs/>
        </w:rPr>
      </w:pPr>
      <w:r w:rsidRPr="1927072C">
        <w:rPr>
          <w:rFonts w:ascii="Times New Roman" w:hAnsi="Times New Roman" w:cs="Times New Roman"/>
          <w:b/>
          <w:bCs/>
        </w:rPr>
        <w:t xml:space="preserve">References: </w:t>
      </w:r>
    </w:p>
    <w:p w:rsidRPr="00C9041B" w:rsidR="009F7FAA" w:rsidP="00D02505" w:rsidRDefault="009F7FAA" w14:paraId="3654E7E2" w14:textId="6BA755E2">
      <w:pPr>
        <w:jc w:val="both"/>
        <w:rPr>
          <w:rFonts w:ascii="Times New Roman" w:hAnsi="Times New Roman" w:cs="Times New Roman"/>
          <w:szCs w:val="24"/>
        </w:rPr>
      </w:pPr>
      <w:r w:rsidRPr="00C9041B">
        <w:rPr>
          <w:rFonts w:ascii="Times New Roman" w:hAnsi="Times New Roman" w:cs="Times New Roman"/>
          <w:szCs w:val="24"/>
        </w:rPr>
        <w:t xml:space="preserve">[1] P. S. Addison, J. Walker, and R. C. Guido, “Time–frequency analysis of </w:t>
      </w:r>
      <w:proofErr w:type="spellStart"/>
      <w:r w:rsidRPr="00C9041B">
        <w:rPr>
          <w:rFonts w:ascii="Times New Roman" w:hAnsi="Times New Roman" w:cs="Times New Roman"/>
          <w:szCs w:val="24"/>
        </w:rPr>
        <w:t>biosignals</w:t>
      </w:r>
      <w:proofErr w:type="spellEnd"/>
      <w:r w:rsidRPr="00C9041B">
        <w:rPr>
          <w:rFonts w:ascii="Times New Roman" w:hAnsi="Times New Roman" w:cs="Times New Roman"/>
          <w:szCs w:val="24"/>
        </w:rPr>
        <w:t xml:space="preserve">,” IEEE Eng. Med. Biol. Mag., vol. 28, no. 5, pp. 14–29, Sep./Oct. 2009. </w:t>
      </w:r>
    </w:p>
    <w:p w:rsidRPr="00C9041B" w:rsidR="009F7FAA" w:rsidP="00D02505" w:rsidRDefault="009F7FAA" w14:paraId="67956EC7" w14:textId="6A7DB70B">
      <w:pPr>
        <w:jc w:val="both"/>
        <w:rPr>
          <w:rFonts w:ascii="Times New Roman" w:hAnsi="Times New Roman" w:cs="Times New Roman"/>
          <w:szCs w:val="24"/>
        </w:rPr>
      </w:pPr>
      <w:r w:rsidRPr="00C9041B">
        <w:rPr>
          <w:rFonts w:ascii="Times New Roman" w:hAnsi="Times New Roman" w:cs="Times New Roman"/>
          <w:szCs w:val="24"/>
        </w:rPr>
        <w:t xml:space="preserve">[2] S. </w:t>
      </w:r>
      <w:proofErr w:type="spellStart"/>
      <w:r w:rsidRPr="00C9041B">
        <w:rPr>
          <w:rFonts w:ascii="Times New Roman" w:hAnsi="Times New Roman" w:cs="Times New Roman"/>
          <w:szCs w:val="24"/>
        </w:rPr>
        <w:t>Khandelwal</w:t>
      </w:r>
      <w:proofErr w:type="spellEnd"/>
      <w:r w:rsidRPr="00C9041B">
        <w:rPr>
          <w:rFonts w:ascii="Times New Roman" w:hAnsi="Times New Roman" w:cs="Times New Roman"/>
          <w:szCs w:val="24"/>
        </w:rPr>
        <w:t xml:space="preserve"> and N. </w:t>
      </w:r>
      <w:proofErr w:type="spellStart"/>
      <w:r w:rsidRPr="00C9041B">
        <w:rPr>
          <w:rFonts w:ascii="Times New Roman" w:hAnsi="Times New Roman" w:cs="Times New Roman"/>
          <w:szCs w:val="24"/>
        </w:rPr>
        <w:t>Wickström</w:t>
      </w:r>
      <w:proofErr w:type="spellEnd"/>
      <w:r w:rsidRPr="00C9041B">
        <w:rPr>
          <w:rFonts w:ascii="Times New Roman" w:hAnsi="Times New Roman" w:cs="Times New Roman"/>
          <w:szCs w:val="24"/>
        </w:rPr>
        <w:t>, “Novel methodology for estimating initial contact events from accelerometers positioned at different body locations,” Gait Posture, vol. 59, pp. 278–285, 2018.</w:t>
      </w:r>
    </w:p>
    <w:p w:rsidRPr="00C9041B" w:rsidR="002D07E1" w:rsidP="00D02505" w:rsidRDefault="002D07E1" w14:paraId="60361916" w14:textId="55C230A4">
      <w:pPr>
        <w:jc w:val="both"/>
        <w:rPr>
          <w:rFonts w:ascii="Times New Roman" w:hAnsi="Times New Roman" w:cs="Times New Roman"/>
          <w:szCs w:val="24"/>
        </w:rPr>
      </w:pPr>
      <w:r w:rsidRPr="00C9041B">
        <w:rPr>
          <w:rFonts w:ascii="Times New Roman" w:hAnsi="Times New Roman" w:cs="Times New Roman"/>
          <w:szCs w:val="24"/>
        </w:rPr>
        <w:t xml:space="preserve">[3] Schumann, T., </w:t>
      </w:r>
      <w:proofErr w:type="spellStart"/>
      <w:r w:rsidRPr="00C9041B">
        <w:rPr>
          <w:rFonts w:ascii="Times New Roman" w:hAnsi="Times New Roman" w:cs="Times New Roman"/>
          <w:szCs w:val="24"/>
        </w:rPr>
        <w:t>Redfern</w:t>
      </w:r>
      <w:proofErr w:type="spellEnd"/>
      <w:r w:rsidRPr="00C9041B">
        <w:rPr>
          <w:rFonts w:ascii="Times New Roman" w:hAnsi="Times New Roman" w:cs="Times New Roman"/>
          <w:szCs w:val="24"/>
        </w:rPr>
        <w:t>, M. S., Furman, J. M., El-</w:t>
      </w:r>
      <w:proofErr w:type="spellStart"/>
      <w:r w:rsidRPr="00C9041B">
        <w:rPr>
          <w:rFonts w:ascii="Times New Roman" w:hAnsi="Times New Roman" w:cs="Times New Roman"/>
          <w:szCs w:val="24"/>
        </w:rPr>
        <w:t>Jaroudi</w:t>
      </w:r>
      <w:proofErr w:type="spellEnd"/>
      <w:r w:rsidRPr="00C9041B">
        <w:rPr>
          <w:rFonts w:ascii="Times New Roman" w:hAnsi="Times New Roman" w:cs="Times New Roman"/>
          <w:szCs w:val="24"/>
        </w:rPr>
        <w:t xml:space="preserve">, A., &amp; </w:t>
      </w:r>
      <w:proofErr w:type="spellStart"/>
      <w:r w:rsidRPr="00C9041B">
        <w:rPr>
          <w:rFonts w:ascii="Times New Roman" w:hAnsi="Times New Roman" w:cs="Times New Roman"/>
          <w:szCs w:val="24"/>
        </w:rPr>
        <w:t>Chaparro</w:t>
      </w:r>
      <w:proofErr w:type="spellEnd"/>
      <w:r w:rsidRPr="00C9041B">
        <w:rPr>
          <w:rFonts w:ascii="Times New Roman" w:hAnsi="Times New Roman" w:cs="Times New Roman"/>
          <w:szCs w:val="24"/>
        </w:rPr>
        <w:t>, L. F. (1995). Time-frequency analysis of postural sway. Journal of biomechanics, 28(5), 603-607.</w:t>
      </w:r>
    </w:p>
    <w:p w:rsidRPr="00C9041B" w:rsidR="00F51D2C" w:rsidP="1927072C" w:rsidRDefault="00F51D2C" w14:paraId="2670FAA6" w14:textId="4844A20F">
      <w:pPr>
        <w:jc w:val="both"/>
        <w:rPr>
          <w:rFonts w:ascii="Times New Roman" w:hAnsi="Times New Roman" w:cs="Times New Roman"/>
        </w:rPr>
      </w:pPr>
      <w:r w:rsidRPr="1927072C">
        <w:rPr>
          <w:rFonts w:ascii="Times New Roman" w:hAnsi="Times New Roman" w:cs="Times New Roman"/>
        </w:rPr>
        <w:t xml:space="preserve">[4] </w:t>
      </w:r>
      <w:proofErr w:type="spellStart"/>
      <w:r w:rsidRPr="1927072C">
        <w:rPr>
          <w:rFonts w:ascii="Times New Roman" w:hAnsi="Times New Roman" w:cs="Times New Roman"/>
        </w:rPr>
        <w:t>Kuznetsova</w:t>
      </w:r>
      <w:proofErr w:type="spellEnd"/>
      <w:r w:rsidRPr="1927072C">
        <w:rPr>
          <w:rFonts w:ascii="Times New Roman" w:hAnsi="Times New Roman" w:cs="Times New Roman"/>
        </w:rPr>
        <w:t xml:space="preserve">, A., </w:t>
      </w:r>
      <w:proofErr w:type="spellStart"/>
      <w:r w:rsidRPr="1927072C">
        <w:rPr>
          <w:rFonts w:ascii="Times New Roman" w:hAnsi="Times New Roman" w:cs="Times New Roman"/>
        </w:rPr>
        <w:t>Brockhoff</w:t>
      </w:r>
      <w:proofErr w:type="spellEnd"/>
      <w:r w:rsidRPr="1927072C">
        <w:rPr>
          <w:rFonts w:ascii="Times New Roman" w:hAnsi="Times New Roman" w:cs="Times New Roman"/>
        </w:rPr>
        <w:t xml:space="preserve">, P. B., &amp; Christensen, R. H. (2017). </w:t>
      </w:r>
      <w:proofErr w:type="spellStart"/>
      <w:r w:rsidRPr="1927072C">
        <w:rPr>
          <w:rFonts w:ascii="Times New Roman" w:hAnsi="Times New Roman" w:cs="Times New Roman"/>
        </w:rPr>
        <w:t>lmerTest</w:t>
      </w:r>
      <w:proofErr w:type="spellEnd"/>
      <w:r w:rsidRPr="1927072C">
        <w:rPr>
          <w:rFonts w:ascii="Times New Roman" w:hAnsi="Times New Roman" w:cs="Times New Roman"/>
        </w:rPr>
        <w:t xml:space="preserve"> package: tests in linear mixed effects models. </w:t>
      </w:r>
      <w:r w:rsidRPr="1927072C">
        <w:rPr>
          <w:rFonts w:ascii="Times New Roman" w:hAnsi="Times New Roman" w:cs="Times New Roman"/>
          <w:i/>
          <w:iCs/>
        </w:rPr>
        <w:t>Journal of statistical software</w:t>
      </w:r>
      <w:r w:rsidRPr="1927072C">
        <w:rPr>
          <w:rFonts w:ascii="Times New Roman" w:hAnsi="Times New Roman" w:cs="Times New Roman"/>
        </w:rPr>
        <w:t>, </w:t>
      </w:r>
      <w:r w:rsidRPr="1927072C">
        <w:rPr>
          <w:rFonts w:ascii="Times New Roman" w:hAnsi="Times New Roman" w:cs="Times New Roman"/>
          <w:i/>
          <w:iCs/>
        </w:rPr>
        <w:t>82</w:t>
      </w:r>
      <w:r w:rsidRPr="1927072C">
        <w:rPr>
          <w:rFonts w:ascii="Times New Roman" w:hAnsi="Times New Roman" w:cs="Times New Roman"/>
        </w:rPr>
        <w:t>, 1-26.</w:t>
      </w:r>
    </w:p>
    <w:p w:rsidRPr="00C9041B" w:rsidR="00F51D2C" w:rsidP="1927072C" w:rsidRDefault="00F51D2C" w14:paraId="65386FD2" w14:textId="69A4A547">
      <w:pPr>
        <w:jc w:val="both"/>
        <w:rPr>
          <w:rFonts w:ascii="Times New Roman" w:hAnsi="Times New Roman" w:cs="Times New Roman"/>
        </w:rPr>
      </w:pPr>
      <w:r w:rsidRPr="1927072C">
        <w:rPr>
          <w:rFonts w:ascii="Times New Roman" w:hAnsi="Times New Roman" w:cs="Times New Roman"/>
        </w:rPr>
        <w:t>[5] Luke, S. G. (2017). Evaluating significance in linear mixed-effects models in R. </w:t>
      </w:r>
      <w:r w:rsidRPr="1927072C">
        <w:rPr>
          <w:rFonts w:ascii="Times New Roman" w:hAnsi="Times New Roman" w:cs="Times New Roman"/>
          <w:i/>
          <w:iCs/>
        </w:rPr>
        <w:t>Behavior research methods</w:t>
      </w:r>
      <w:r w:rsidRPr="1927072C">
        <w:rPr>
          <w:rFonts w:ascii="Times New Roman" w:hAnsi="Times New Roman" w:cs="Times New Roman"/>
        </w:rPr>
        <w:t>, </w:t>
      </w:r>
      <w:r w:rsidRPr="1927072C">
        <w:rPr>
          <w:rFonts w:ascii="Times New Roman" w:hAnsi="Times New Roman" w:cs="Times New Roman"/>
          <w:i/>
          <w:iCs/>
        </w:rPr>
        <w:t>49</w:t>
      </w:r>
      <w:r w:rsidRPr="1927072C">
        <w:rPr>
          <w:rFonts w:ascii="Times New Roman" w:hAnsi="Times New Roman" w:cs="Times New Roman"/>
        </w:rPr>
        <w:t>(4), 1494-1502.</w:t>
      </w:r>
    </w:p>
    <w:sectPr w:rsidRPr="00C9041B" w:rsidR="00F51D2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1"/>
    <w:family w:val="roman"/>
    <w:pitch w:val="variable"/>
  </w:font>
  <w:font w:name="Aptos Display">
    <w:panose1 w:val="020B00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notTrueType/>
    <w:pitch w:val="default"/>
  </w:font>
</w:fonts>
</file>

<file path=word/intelligence2.xml><?xml version="1.0" encoding="utf-8"?>
<int2:intelligence xmlns:int2="http://schemas.microsoft.com/office/intelligence/2020/intelligence">
  <int2:observations>
    <int2:textHash int2:hashCode="dsocxVYYIxtcdg" int2:id="Zfhn9imJ">
      <int2:state int2:type="spell" int2:value="Rejected"/>
    </int2:textHash>
    <int2:textHash int2:hashCode="ivWVIS2+VHKGqe" int2:id="ccI2nHAc">
      <int2:state int2:type="spell" int2:value="Rejected"/>
    </int2:textHash>
    <int2:textHash int2:hashCode="33YQyRXan6yd0e" int2:id="rd11V2bt">
      <int2:state int2:type="spell" int2:value="Rejected"/>
    </int2:textHash>
    <int2:textHash int2:hashCode="lzGhhE8fZ/BcWC" int2:id="MtUw3WWz">
      <int2:state int2:type="spell" int2:value="Rejected"/>
    </int2:textHash>
    <int2:textHash int2:hashCode="cNp8Vsq8RNwVFM" int2:id="1Z65vqct">
      <int2:state int2:type="spell" int2:value="Rejected"/>
    </int2:textHash>
    <int2:textHash int2:hashCode="mN0QtiX++GaVGt" int2:id="Urs7DPjQ">
      <int2:state int2:type="spell" int2:value="Rejected"/>
    </int2:textHash>
    <int2:textHash int2:hashCode="dupMQKXxGIgLGj" int2:id="XkRU7N0V">
      <int2:state int2:type="spell" int2:value="Rejected"/>
    </int2:textHash>
    <int2:textHash int2:hashCode="buKIz6HkUqYMYS" int2:id="zm78Ugk0">
      <int2:state int2:type="spell" int2:value="Rejected"/>
    </int2:textHash>
    <int2:textHash int2:hashCode="s70P04QSiKH3xU" int2:id="PWAMp0Cu">
      <int2:state int2:type="spell" int2:value="Rejected"/>
    </int2:textHash>
    <int2:textHash int2:hashCode="nL1/dbDDNQ2DGT" int2:id="1mrmSZfN">
      <int2:state int2:type="spell" int2:value="Rejected"/>
    </int2:textHash>
    <int2:textHash int2:hashCode="AYPcYQ4EwoDQi0" int2:id="VQODVaQ6">
      <int2:state int2:type="spell" int2:value="Rejected"/>
    </int2:textHash>
    <int2:textHash int2:hashCode="Wv0S9zg8ZZhCeA" int2:id="Zv713F7i">
      <int2:state int2:type="spell" int2:value="Rejected"/>
    </int2:textHash>
    <int2:textHash int2:hashCode="NcnbCgL0I2tcIW" int2:id="jkGEIR6L">
      <int2:state int2:type="spell" int2:value="Rejected"/>
    </int2:textHash>
    <int2:textHash int2:hashCode="ZTWggRCH/fiL5s" int2:id="rasNoVmX">
      <int2:state int2:type="spell" int2:value="Rejected"/>
    </int2:textHash>
    <int2:textHash int2:hashCode="lgRq2JdlHh5R5W" int2:id="fbv2FB7Z">
      <int2:state int2:type="spell" int2:value="Rejected"/>
    </int2:textHash>
    <int2:textHash int2:hashCode="jmxAtlk1NMWhYB" int2:id="q1G0BWZu">
      <int2:state int2:type="spell" int2:value="Rejected"/>
    </int2:textHash>
  </int2:observations>
  <int2:intelligenceSettings/>
</int2: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3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DC9"/>
    <w:rsid w:val="00000000"/>
    <w:rsid w:val="00015643"/>
    <w:rsid w:val="000241BC"/>
    <w:rsid w:val="00066865"/>
    <w:rsid w:val="00070764"/>
    <w:rsid w:val="000949B4"/>
    <w:rsid w:val="000B37E4"/>
    <w:rsid w:val="000F1F5D"/>
    <w:rsid w:val="00106C5B"/>
    <w:rsid w:val="001409B3"/>
    <w:rsid w:val="001451F3"/>
    <w:rsid w:val="00161437"/>
    <w:rsid w:val="00196C05"/>
    <w:rsid w:val="00227E17"/>
    <w:rsid w:val="00235DCE"/>
    <w:rsid w:val="002701D7"/>
    <w:rsid w:val="002831BE"/>
    <w:rsid w:val="0028700E"/>
    <w:rsid w:val="002D07E1"/>
    <w:rsid w:val="003C021E"/>
    <w:rsid w:val="003C2A57"/>
    <w:rsid w:val="003C7897"/>
    <w:rsid w:val="003E3509"/>
    <w:rsid w:val="00414CD0"/>
    <w:rsid w:val="00415A91"/>
    <w:rsid w:val="004250DC"/>
    <w:rsid w:val="004352D6"/>
    <w:rsid w:val="0049014E"/>
    <w:rsid w:val="004B4655"/>
    <w:rsid w:val="004D182F"/>
    <w:rsid w:val="00503D2C"/>
    <w:rsid w:val="00555D3D"/>
    <w:rsid w:val="00601270"/>
    <w:rsid w:val="00661490"/>
    <w:rsid w:val="00721CA1"/>
    <w:rsid w:val="007422F9"/>
    <w:rsid w:val="00790399"/>
    <w:rsid w:val="00795C8F"/>
    <w:rsid w:val="008003B6"/>
    <w:rsid w:val="008037AC"/>
    <w:rsid w:val="00822C3E"/>
    <w:rsid w:val="00827FFB"/>
    <w:rsid w:val="00835F3B"/>
    <w:rsid w:val="00862C0E"/>
    <w:rsid w:val="0087266D"/>
    <w:rsid w:val="008747FA"/>
    <w:rsid w:val="008772D8"/>
    <w:rsid w:val="00891A51"/>
    <w:rsid w:val="008F4DC9"/>
    <w:rsid w:val="008F600D"/>
    <w:rsid w:val="009AA395"/>
    <w:rsid w:val="009F5D37"/>
    <w:rsid w:val="009F7FAA"/>
    <w:rsid w:val="00A0328D"/>
    <w:rsid w:val="00A42B46"/>
    <w:rsid w:val="00A66E6E"/>
    <w:rsid w:val="00A73FC2"/>
    <w:rsid w:val="00AE6179"/>
    <w:rsid w:val="00AF05E5"/>
    <w:rsid w:val="00B44903"/>
    <w:rsid w:val="00B80C3D"/>
    <w:rsid w:val="00BE4BDA"/>
    <w:rsid w:val="00C253D9"/>
    <w:rsid w:val="00C37CB6"/>
    <w:rsid w:val="00C560FB"/>
    <w:rsid w:val="00C9041B"/>
    <w:rsid w:val="00CB26F6"/>
    <w:rsid w:val="00D02505"/>
    <w:rsid w:val="00D05BCC"/>
    <w:rsid w:val="00D25524"/>
    <w:rsid w:val="00D83CD2"/>
    <w:rsid w:val="00D8720D"/>
    <w:rsid w:val="00E06989"/>
    <w:rsid w:val="00E525FB"/>
    <w:rsid w:val="00E5770A"/>
    <w:rsid w:val="00E95DDB"/>
    <w:rsid w:val="00EC63B6"/>
    <w:rsid w:val="00ED4F88"/>
    <w:rsid w:val="00EF5268"/>
    <w:rsid w:val="00F01008"/>
    <w:rsid w:val="00F03EFF"/>
    <w:rsid w:val="00F3233D"/>
    <w:rsid w:val="00F51D2C"/>
    <w:rsid w:val="00F840EA"/>
    <w:rsid w:val="00F84724"/>
    <w:rsid w:val="00F91C3F"/>
    <w:rsid w:val="00FC0DDB"/>
    <w:rsid w:val="00FC6219"/>
    <w:rsid w:val="02046B69"/>
    <w:rsid w:val="03E74C4B"/>
    <w:rsid w:val="03EE66F9"/>
    <w:rsid w:val="07CB1EF2"/>
    <w:rsid w:val="087AF9DC"/>
    <w:rsid w:val="0C110520"/>
    <w:rsid w:val="0DB0DB0B"/>
    <w:rsid w:val="0FC634B6"/>
    <w:rsid w:val="13AC0CD6"/>
    <w:rsid w:val="159F562C"/>
    <w:rsid w:val="175A4CDD"/>
    <w:rsid w:val="182BD06B"/>
    <w:rsid w:val="184A5521"/>
    <w:rsid w:val="1865B71A"/>
    <w:rsid w:val="1927072C"/>
    <w:rsid w:val="1D5BC326"/>
    <w:rsid w:val="1DC25F1B"/>
    <w:rsid w:val="1F2E3A48"/>
    <w:rsid w:val="21697312"/>
    <w:rsid w:val="24D22BF2"/>
    <w:rsid w:val="26CC873C"/>
    <w:rsid w:val="27B30238"/>
    <w:rsid w:val="2B5FCD9D"/>
    <w:rsid w:val="2CA17B1B"/>
    <w:rsid w:val="2DC7B677"/>
    <w:rsid w:val="2DCDC22E"/>
    <w:rsid w:val="2FE9733C"/>
    <w:rsid w:val="3044AA79"/>
    <w:rsid w:val="311F1271"/>
    <w:rsid w:val="31A8FE76"/>
    <w:rsid w:val="3518769A"/>
    <w:rsid w:val="3958EC4D"/>
    <w:rsid w:val="3A673D9F"/>
    <w:rsid w:val="3B41A30C"/>
    <w:rsid w:val="3C1DE783"/>
    <w:rsid w:val="43311545"/>
    <w:rsid w:val="44F4C29E"/>
    <w:rsid w:val="45BB90F0"/>
    <w:rsid w:val="4611820D"/>
    <w:rsid w:val="4616D34A"/>
    <w:rsid w:val="46E200D5"/>
    <w:rsid w:val="485720E0"/>
    <w:rsid w:val="4CD297CE"/>
    <w:rsid w:val="4E6B604D"/>
    <w:rsid w:val="5030C432"/>
    <w:rsid w:val="5111E812"/>
    <w:rsid w:val="52362516"/>
    <w:rsid w:val="52452F30"/>
    <w:rsid w:val="53CD4CE4"/>
    <w:rsid w:val="5566FB71"/>
    <w:rsid w:val="55F05ABB"/>
    <w:rsid w:val="561208E8"/>
    <w:rsid w:val="5C2CE444"/>
    <w:rsid w:val="5DAECEEA"/>
    <w:rsid w:val="5F53D32E"/>
    <w:rsid w:val="610EA616"/>
    <w:rsid w:val="61254B3D"/>
    <w:rsid w:val="62257812"/>
    <w:rsid w:val="6485F794"/>
    <w:rsid w:val="65E02A47"/>
    <w:rsid w:val="6637A50C"/>
    <w:rsid w:val="67937939"/>
    <w:rsid w:val="68CDBC2A"/>
    <w:rsid w:val="69EE7F5D"/>
    <w:rsid w:val="6A8C25F8"/>
    <w:rsid w:val="6DD07B57"/>
    <w:rsid w:val="716358C7"/>
    <w:rsid w:val="71CB1AB8"/>
    <w:rsid w:val="73C988A7"/>
    <w:rsid w:val="759D9FB7"/>
    <w:rsid w:val="7622DC01"/>
    <w:rsid w:val="7688D145"/>
    <w:rsid w:val="76BCF421"/>
    <w:rsid w:val="78BAD772"/>
    <w:rsid w:val="7B261065"/>
    <w:rsid w:val="7CBB950A"/>
    <w:rsid w:val="7DA8D3EE"/>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2FABE"/>
  <w15:chartTrackingRefBased/>
  <w15:docId w15:val="{8EBD2778-DFB3-4B09-B1E7-34FF58917B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F4DC9"/>
    <w:pPr>
      <w:keepNext/>
      <w:keepLines/>
      <w:spacing w:before="360" w:after="80"/>
      <w:outlineLvl w:val="0"/>
    </w:pPr>
    <w:rPr>
      <w:rFonts w:asciiTheme="majorHAnsi" w:hAnsiTheme="majorHAnsi" w:eastAsiaTheme="majorEastAsia"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F4DC9"/>
    <w:pPr>
      <w:keepNext/>
      <w:keepLines/>
      <w:spacing w:before="160" w:after="80"/>
      <w:outlineLvl w:val="1"/>
    </w:pPr>
    <w:rPr>
      <w:rFonts w:asciiTheme="majorHAnsi" w:hAnsiTheme="majorHAnsi" w:eastAsiaTheme="majorEastAsia"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F4DC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F4D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D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DC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F4DC9"/>
    <w:rPr>
      <w:rFonts w:asciiTheme="majorHAnsi" w:hAnsiTheme="majorHAnsi" w:eastAsiaTheme="majorEastAsia" w:cstheme="majorBidi"/>
      <w:color w:val="0F4761" w:themeColor="accent1" w:themeShade="BF"/>
      <w:sz w:val="40"/>
      <w:szCs w:val="50"/>
    </w:rPr>
  </w:style>
  <w:style w:type="character" w:styleId="Heading2Char" w:customStyle="1">
    <w:name w:val="Heading 2 Char"/>
    <w:basedOn w:val="DefaultParagraphFont"/>
    <w:link w:val="Heading2"/>
    <w:uiPriority w:val="9"/>
    <w:semiHidden/>
    <w:rsid w:val="008F4DC9"/>
    <w:rPr>
      <w:rFonts w:asciiTheme="majorHAnsi" w:hAnsiTheme="majorHAnsi" w:eastAsiaTheme="majorEastAsia" w:cstheme="majorBidi"/>
      <w:color w:val="0F4761" w:themeColor="accent1" w:themeShade="BF"/>
      <w:sz w:val="32"/>
      <w:szCs w:val="40"/>
    </w:rPr>
  </w:style>
  <w:style w:type="character" w:styleId="Heading3Char" w:customStyle="1">
    <w:name w:val="Heading 3 Char"/>
    <w:basedOn w:val="DefaultParagraphFont"/>
    <w:link w:val="Heading3"/>
    <w:uiPriority w:val="9"/>
    <w:semiHidden/>
    <w:rsid w:val="008F4DC9"/>
    <w:rPr>
      <w:rFonts w:eastAsiaTheme="majorEastAsia" w:cstheme="majorBidi"/>
      <w:color w:val="0F4761" w:themeColor="accent1" w:themeShade="BF"/>
      <w:sz w:val="28"/>
      <w:szCs w:val="35"/>
    </w:rPr>
  </w:style>
  <w:style w:type="character" w:styleId="Heading4Char" w:customStyle="1">
    <w:name w:val="Heading 4 Char"/>
    <w:basedOn w:val="DefaultParagraphFont"/>
    <w:link w:val="Heading4"/>
    <w:uiPriority w:val="9"/>
    <w:semiHidden/>
    <w:rsid w:val="008F4DC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F4DC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F4DC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F4DC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F4DC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F4DC9"/>
    <w:rPr>
      <w:rFonts w:eastAsiaTheme="majorEastAsia" w:cstheme="majorBidi"/>
      <w:color w:val="272727" w:themeColor="text1" w:themeTint="D8"/>
    </w:rPr>
  </w:style>
  <w:style w:type="paragraph" w:styleId="Title">
    <w:name w:val="Title"/>
    <w:basedOn w:val="Normal"/>
    <w:next w:val="Normal"/>
    <w:link w:val="TitleChar"/>
    <w:uiPriority w:val="10"/>
    <w:qFormat/>
    <w:rsid w:val="008F4DC9"/>
    <w:pPr>
      <w:spacing w:after="80" w:line="240" w:lineRule="auto"/>
      <w:contextualSpacing/>
    </w:pPr>
    <w:rPr>
      <w:rFonts w:asciiTheme="majorHAnsi" w:hAnsiTheme="majorHAnsi" w:eastAsiaTheme="majorEastAsia" w:cstheme="majorBidi"/>
      <w:spacing w:val="-10"/>
      <w:kern w:val="28"/>
      <w:sz w:val="56"/>
      <w:szCs w:val="71"/>
    </w:rPr>
  </w:style>
  <w:style w:type="character" w:styleId="TitleChar" w:customStyle="1">
    <w:name w:val="Title Char"/>
    <w:basedOn w:val="DefaultParagraphFont"/>
    <w:link w:val="Title"/>
    <w:uiPriority w:val="10"/>
    <w:rsid w:val="008F4DC9"/>
    <w:rPr>
      <w:rFonts w:asciiTheme="majorHAnsi" w:hAnsiTheme="majorHAnsi" w:eastAsiaTheme="majorEastAsia" w:cstheme="majorBidi"/>
      <w:spacing w:val="-10"/>
      <w:kern w:val="28"/>
      <w:sz w:val="56"/>
      <w:szCs w:val="71"/>
    </w:rPr>
  </w:style>
  <w:style w:type="paragraph" w:styleId="Subtitle">
    <w:name w:val="Subtitle"/>
    <w:basedOn w:val="Normal"/>
    <w:next w:val="Normal"/>
    <w:link w:val="SubtitleChar"/>
    <w:uiPriority w:val="11"/>
    <w:qFormat/>
    <w:rsid w:val="008F4DC9"/>
    <w:pPr>
      <w:numPr>
        <w:ilvl w:val="1"/>
      </w:numPr>
    </w:pPr>
    <w:rPr>
      <w:rFonts w:eastAsiaTheme="majorEastAsia" w:cstheme="majorBidi"/>
      <w:color w:val="595959" w:themeColor="text1" w:themeTint="A6"/>
      <w:spacing w:val="15"/>
      <w:sz w:val="28"/>
      <w:szCs w:val="35"/>
    </w:rPr>
  </w:style>
  <w:style w:type="character" w:styleId="SubtitleChar" w:customStyle="1">
    <w:name w:val="Subtitle Char"/>
    <w:basedOn w:val="DefaultParagraphFont"/>
    <w:link w:val="Subtitle"/>
    <w:uiPriority w:val="11"/>
    <w:rsid w:val="008F4DC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F4DC9"/>
    <w:pPr>
      <w:spacing w:before="160"/>
      <w:jc w:val="center"/>
    </w:pPr>
    <w:rPr>
      <w:i/>
      <w:iCs/>
      <w:color w:val="404040" w:themeColor="text1" w:themeTint="BF"/>
    </w:rPr>
  </w:style>
  <w:style w:type="character" w:styleId="QuoteChar" w:customStyle="1">
    <w:name w:val="Quote Char"/>
    <w:basedOn w:val="DefaultParagraphFont"/>
    <w:link w:val="Quote"/>
    <w:uiPriority w:val="29"/>
    <w:rsid w:val="008F4DC9"/>
    <w:rPr>
      <w:i/>
      <w:iCs/>
      <w:color w:val="404040" w:themeColor="text1" w:themeTint="BF"/>
    </w:rPr>
  </w:style>
  <w:style w:type="paragraph" w:styleId="ListParagraph">
    <w:name w:val="List Paragraph"/>
    <w:basedOn w:val="Normal"/>
    <w:uiPriority w:val="34"/>
    <w:qFormat/>
    <w:rsid w:val="008F4DC9"/>
    <w:pPr>
      <w:ind w:left="720"/>
      <w:contextualSpacing/>
    </w:pPr>
  </w:style>
  <w:style w:type="character" w:styleId="IntenseEmphasis">
    <w:name w:val="Intense Emphasis"/>
    <w:basedOn w:val="DefaultParagraphFont"/>
    <w:uiPriority w:val="21"/>
    <w:qFormat/>
    <w:rsid w:val="008F4DC9"/>
    <w:rPr>
      <w:i/>
      <w:iCs/>
      <w:color w:val="0F4761" w:themeColor="accent1" w:themeShade="BF"/>
    </w:rPr>
  </w:style>
  <w:style w:type="paragraph" w:styleId="IntenseQuote">
    <w:name w:val="Intense Quote"/>
    <w:basedOn w:val="Normal"/>
    <w:next w:val="Normal"/>
    <w:link w:val="IntenseQuoteChar"/>
    <w:uiPriority w:val="30"/>
    <w:qFormat/>
    <w:rsid w:val="008F4DC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F4DC9"/>
    <w:rPr>
      <w:i/>
      <w:iCs/>
      <w:color w:val="0F4761" w:themeColor="accent1" w:themeShade="BF"/>
    </w:rPr>
  </w:style>
  <w:style w:type="character" w:styleId="IntenseReference">
    <w:name w:val="Intense Reference"/>
    <w:basedOn w:val="DefaultParagraphFont"/>
    <w:uiPriority w:val="32"/>
    <w:qFormat/>
    <w:rsid w:val="008F4DC9"/>
    <w:rPr>
      <w:b/>
      <w:bCs/>
      <w:smallCaps/>
      <w:color w:val="0F4761" w:themeColor="accent1" w:themeShade="BF"/>
      <w:spacing w:val="5"/>
    </w:rPr>
  </w:style>
  <w:style w:type="character" w:styleId="PlaceholderText">
    <w:name w:val="Placeholder Text"/>
    <w:basedOn w:val="DefaultParagraphFont"/>
    <w:uiPriority w:val="99"/>
    <w:semiHidden/>
    <w:rsid w:val="00601270"/>
    <w:rPr>
      <w:color w:val="666666"/>
    </w:rPr>
  </w:style>
  <w:style w:type="character" w:styleId="Hyperlink">
    <w:name w:val="Hyperlink"/>
    <w:basedOn w:val="DefaultParagraphFont"/>
    <w:uiPriority w:val="99"/>
    <w:unhideWhenUsed/>
    <w:rsid w:val="00601270"/>
    <w:rPr>
      <w:color w:val="467886" w:themeColor="hyperlink"/>
      <w:u w:val="single"/>
    </w:rPr>
  </w:style>
  <w:style w:type="character" w:styleId="UnresolvedMention">
    <w:name w:val="Unresolved Mention"/>
    <w:basedOn w:val="DefaultParagraphFont"/>
    <w:uiPriority w:val="99"/>
    <w:semiHidden/>
    <w:unhideWhenUsed/>
    <w:rsid w:val="00601270"/>
    <w:rPr>
      <w:color w:val="605E5C"/>
      <w:shd w:val="clear" w:color="auto" w:fill="E1DFDD"/>
    </w:rPr>
  </w:style>
  <w:style w:type="paragraph" w:styleId="NormalWeb">
    <w:name w:val="Normal (Web)"/>
    <w:basedOn w:val="Normal"/>
    <w:uiPriority w:val="99"/>
    <w:semiHidden/>
    <w:unhideWhenUsed/>
    <w:rsid w:val="00C560F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8" /><Relationship Type="http://schemas.openxmlformats.org/officeDocument/2006/relationships/webSettings" Target="webSettings.xml" Id="rId3" /><Relationship Type="http://schemas.openxmlformats.org/officeDocument/2006/relationships/image" Target="media/image4.png" Id="rId7" /><Relationship Type="http://schemas.openxmlformats.org/officeDocument/2006/relationships/theme" Target="theme/theme1.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fontTable" Target="fontTable.xml" Id="rId11" /><Relationship Type="http://schemas.openxmlformats.org/officeDocument/2006/relationships/image" Target="media/image2.png" Id="rId5" /><Relationship Type="http://schemas.openxmlformats.org/officeDocument/2006/relationships/image" Target="media/image7.png" Id="rId10" /><Relationship Type="http://schemas.openxmlformats.org/officeDocument/2006/relationships/image" Target="media/image1.png" Id="rId4" /><Relationship Type="http://schemas.openxmlformats.org/officeDocument/2006/relationships/image" Target="media/image6.png" Id="rId9" /><Relationship Type="http://schemas.microsoft.com/office/2020/10/relationships/intelligence" Target="intelligence2.xml" Id="R7aa8121c70a641b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Rahman, Arafat (jgh6ds)</dc:creator>
  <keywords/>
  <dc:description/>
  <lastModifiedBy>Rahman, Arafat (jgh6ds)</lastModifiedBy>
  <revision>70</revision>
  <dcterms:created xsi:type="dcterms:W3CDTF">2025-10-12T05:23:00.0000000Z</dcterms:created>
  <dcterms:modified xsi:type="dcterms:W3CDTF">2025-10-22T16:32:34.5081903Z</dcterms:modified>
</coreProperties>
</file>