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880C5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DOCUMENTO DE RESOLUCIÓN FINAL</w:t>
      </w:r>
    </w:p>
    <w:p w14:paraId="1670F390" w14:textId="77777777" w:rsidR="0062380A" w:rsidRPr="0062380A" w:rsidRDefault="0062380A" w:rsidP="0062380A">
      <w:r w:rsidRPr="0062380A">
        <w:rPr>
          <w:b/>
          <w:bCs/>
        </w:rPr>
        <w:t>Caso:</w:t>
      </w:r>
      <w:r w:rsidRPr="0062380A">
        <w:t xml:space="preserve"> “Silencio en el Apartamento 804”</w:t>
      </w:r>
      <w:r w:rsidRPr="0062380A">
        <w:br/>
      </w:r>
      <w:r w:rsidRPr="0062380A">
        <w:rPr>
          <w:b/>
          <w:bCs/>
        </w:rPr>
        <w:t>Tipo:</w:t>
      </w:r>
      <w:r w:rsidRPr="0062380A">
        <w:t xml:space="preserve"> Homicidio</w:t>
      </w:r>
      <w:r w:rsidRPr="0062380A">
        <w:br/>
      </w:r>
      <w:r w:rsidRPr="0062380A">
        <w:rPr>
          <w:b/>
          <w:bCs/>
        </w:rPr>
        <w:t>Estado:</w:t>
      </w:r>
      <w:r w:rsidRPr="0062380A">
        <w:t xml:space="preserve"> Caso esclarecido</w:t>
      </w:r>
    </w:p>
    <w:p w14:paraId="063CA7AB" w14:textId="77777777" w:rsidR="0062380A" w:rsidRPr="0062380A" w:rsidRDefault="0062380A" w:rsidP="0062380A">
      <w:r w:rsidRPr="0062380A">
        <w:pict w14:anchorId="113F85B4">
          <v:rect id="_x0000_i1073" style="width:0;height:1.5pt" o:hralign="center" o:hrstd="t" o:hr="t" fillcolor="#a0a0a0" stroked="f"/>
        </w:pict>
      </w:r>
    </w:p>
    <w:p w14:paraId="5FF9021E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1. IDENTIFICACIÓN DEL CASO</w:t>
      </w:r>
    </w:p>
    <w:p w14:paraId="6ED31F2C" w14:textId="77777777" w:rsidR="0062380A" w:rsidRPr="0062380A" w:rsidRDefault="0062380A" w:rsidP="0062380A">
      <w:pPr>
        <w:numPr>
          <w:ilvl w:val="0"/>
          <w:numId w:val="1"/>
        </w:numPr>
      </w:pPr>
      <w:r w:rsidRPr="0062380A">
        <w:rPr>
          <w:b/>
          <w:bCs/>
        </w:rPr>
        <w:t>Víctima:</w:t>
      </w:r>
      <w:r w:rsidRPr="0062380A">
        <w:t xml:space="preserve"> Andrés Molina</w:t>
      </w:r>
    </w:p>
    <w:p w14:paraId="345FD8DD" w14:textId="77777777" w:rsidR="0062380A" w:rsidRPr="0062380A" w:rsidRDefault="0062380A" w:rsidP="0062380A">
      <w:pPr>
        <w:numPr>
          <w:ilvl w:val="0"/>
          <w:numId w:val="1"/>
        </w:numPr>
      </w:pPr>
      <w:r w:rsidRPr="0062380A">
        <w:rPr>
          <w:b/>
          <w:bCs/>
        </w:rPr>
        <w:t>Lugar del hecho:</w:t>
      </w:r>
      <w:r w:rsidRPr="0062380A">
        <w:t xml:space="preserve"> Apartamento 804</w:t>
      </w:r>
    </w:p>
    <w:p w14:paraId="5C0F761E" w14:textId="77777777" w:rsidR="0062380A" w:rsidRPr="0062380A" w:rsidRDefault="0062380A" w:rsidP="0062380A">
      <w:pPr>
        <w:numPr>
          <w:ilvl w:val="0"/>
          <w:numId w:val="1"/>
        </w:numPr>
      </w:pPr>
      <w:r w:rsidRPr="0062380A">
        <w:rPr>
          <w:b/>
          <w:bCs/>
        </w:rPr>
        <w:t>Fecha:</w:t>
      </w:r>
      <w:r w:rsidRPr="0062380A">
        <w:t xml:space="preserve"> Día del incidente</w:t>
      </w:r>
    </w:p>
    <w:p w14:paraId="583342F3" w14:textId="77777777" w:rsidR="0062380A" w:rsidRPr="0062380A" w:rsidRDefault="0062380A" w:rsidP="0062380A">
      <w:pPr>
        <w:numPr>
          <w:ilvl w:val="0"/>
          <w:numId w:val="1"/>
        </w:numPr>
      </w:pPr>
      <w:r w:rsidRPr="0062380A">
        <w:rPr>
          <w:b/>
          <w:bCs/>
        </w:rPr>
        <w:t>Causa de muerte:</w:t>
      </w:r>
      <w:r w:rsidRPr="0062380A">
        <w:t xml:space="preserve"> Traumatismo craneoencefálico severo</w:t>
      </w:r>
    </w:p>
    <w:p w14:paraId="419C4D41" w14:textId="77777777" w:rsidR="0062380A" w:rsidRPr="0062380A" w:rsidRDefault="0062380A" w:rsidP="0062380A">
      <w:pPr>
        <w:numPr>
          <w:ilvl w:val="0"/>
          <w:numId w:val="1"/>
        </w:numPr>
      </w:pPr>
      <w:r w:rsidRPr="0062380A">
        <w:rPr>
          <w:b/>
          <w:bCs/>
        </w:rPr>
        <w:t>Modo:</w:t>
      </w:r>
      <w:r w:rsidRPr="0062380A">
        <w:t xml:space="preserve"> Homicidio</w:t>
      </w:r>
    </w:p>
    <w:p w14:paraId="244C7C73" w14:textId="77777777" w:rsidR="0062380A" w:rsidRPr="0062380A" w:rsidRDefault="0062380A" w:rsidP="0062380A">
      <w:r w:rsidRPr="0062380A">
        <w:pict w14:anchorId="4CF900A3">
          <v:rect id="_x0000_i1074" style="width:0;height:1.5pt" o:hralign="center" o:hrstd="t" o:hr="t" fillcolor="#a0a0a0" stroked="f"/>
        </w:pict>
      </w:r>
    </w:p>
    <w:p w14:paraId="254F0658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2. CONCLUSIÓN GENERAL</w:t>
      </w:r>
    </w:p>
    <w:p w14:paraId="63B32B25" w14:textId="77777777" w:rsidR="0062380A" w:rsidRPr="0062380A" w:rsidRDefault="0062380A" w:rsidP="0062380A">
      <w:r w:rsidRPr="0062380A">
        <w:t>Tras el análisis integral de la escena, las declaraciones, el informe forense, los registros de acceso, los documentos administrativos y la evidencia digital, se concluye que:</w:t>
      </w:r>
    </w:p>
    <w:p w14:paraId="6B8B07BA" w14:textId="3CB04D14" w:rsidR="0062380A" w:rsidRPr="0062380A" w:rsidRDefault="0062380A" w:rsidP="0062380A">
      <w:r w:rsidRPr="0062380A">
        <w:t xml:space="preserve"> </w:t>
      </w:r>
      <w:r w:rsidRPr="0062380A">
        <w:rPr>
          <w:b/>
          <w:bCs/>
        </w:rPr>
        <w:t>Laura Benítez es responsable de la muerte de Andrés Molina.</w:t>
      </w:r>
    </w:p>
    <w:p w14:paraId="4FB449E1" w14:textId="77777777" w:rsidR="0062380A" w:rsidRPr="0062380A" w:rsidRDefault="0062380A" w:rsidP="0062380A">
      <w:r w:rsidRPr="0062380A">
        <w:t>El homicidio ocurrió durante una confrontación directa motivada por un conflicto financiero previo.</w:t>
      </w:r>
    </w:p>
    <w:p w14:paraId="52831860" w14:textId="77777777" w:rsidR="0062380A" w:rsidRPr="0062380A" w:rsidRDefault="0062380A" w:rsidP="0062380A">
      <w:r w:rsidRPr="0062380A">
        <w:pict w14:anchorId="079A5A8A">
          <v:rect id="_x0000_i1075" style="width:0;height:1.5pt" o:hralign="center" o:hrstd="t" o:hr="t" fillcolor="#a0a0a0" stroked="f"/>
        </w:pict>
      </w:r>
    </w:p>
    <w:p w14:paraId="0A4AFA56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3. RECONSTRUCCIÓN DE LOS HECHOS</w:t>
      </w:r>
    </w:p>
    <w:p w14:paraId="79727873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Andrés Molina detectó irregularidades en el manejo del fondo común del edificio.</w:t>
      </w:r>
    </w:p>
    <w:p w14:paraId="3783D15C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Reunió documentación suficiente para iniciar una auditoría formal.</w:t>
      </w:r>
    </w:p>
    <w:p w14:paraId="57037A61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El día del hecho, Andrés citó a Laura Benítez en su apartamento para exigir explicaciones.</w:t>
      </w:r>
    </w:p>
    <w:p w14:paraId="3B7AD1C7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Durante la reunión, la discusión se intensificó.</w:t>
      </w:r>
    </w:p>
    <w:p w14:paraId="71CE8067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Andrés manifestó su intención de denunciar las irregularidades de manera oficial.</w:t>
      </w:r>
    </w:p>
    <w:p w14:paraId="1A20E9B4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En el transcurso del altercado, Andrés recibió un golpe contundente en la cabeza.</w:t>
      </w:r>
    </w:p>
    <w:p w14:paraId="7BB262A6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lastRenderedPageBreak/>
        <w:t>El impacto provocó su caída y posterior fallecimiento.</w:t>
      </w:r>
    </w:p>
    <w:p w14:paraId="057F665B" w14:textId="77777777" w:rsidR="0062380A" w:rsidRPr="0062380A" w:rsidRDefault="0062380A" w:rsidP="0062380A">
      <w:pPr>
        <w:numPr>
          <w:ilvl w:val="0"/>
          <w:numId w:val="2"/>
        </w:numPr>
      </w:pPr>
      <w:r w:rsidRPr="0062380A">
        <w:t>Laura Benítez abandonó el lugar sin solicitar asistencia médica.</w:t>
      </w:r>
    </w:p>
    <w:p w14:paraId="038661D7" w14:textId="77777777" w:rsidR="0062380A" w:rsidRPr="0062380A" w:rsidRDefault="0062380A" w:rsidP="0062380A">
      <w:r w:rsidRPr="0062380A">
        <w:pict w14:anchorId="47901422">
          <v:rect id="_x0000_i1076" style="width:0;height:1.5pt" o:hralign="center" o:hrstd="t" o:hr="t" fillcolor="#a0a0a0" stroked="f"/>
        </w:pict>
      </w:r>
    </w:p>
    <w:p w14:paraId="55643219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4. MOTIVO</w:t>
      </w:r>
    </w:p>
    <w:p w14:paraId="7FE2BD5F" w14:textId="77777777" w:rsidR="0062380A" w:rsidRPr="0062380A" w:rsidRDefault="0062380A" w:rsidP="0062380A">
      <w:pPr>
        <w:numPr>
          <w:ilvl w:val="0"/>
          <w:numId w:val="3"/>
        </w:numPr>
      </w:pPr>
      <w:r w:rsidRPr="0062380A">
        <w:t>Desvío sistemático de fondos administrativos.</w:t>
      </w:r>
    </w:p>
    <w:p w14:paraId="3887F2FA" w14:textId="77777777" w:rsidR="0062380A" w:rsidRPr="0062380A" w:rsidRDefault="0062380A" w:rsidP="0062380A">
      <w:pPr>
        <w:numPr>
          <w:ilvl w:val="0"/>
          <w:numId w:val="3"/>
        </w:numPr>
      </w:pPr>
      <w:r w:rsidRPr="0062380A">
        <w:t>Riesgo inminente de denuncia y consecuencias legales.</w:t>
      </w:r>
    </w:p>
    <w:p w14:paraId="52813843" w14:textId="77777777" w:rsidR="0062380A" w:rsidRPr="0062380A" w:rsidRDefault="0062380A" w:rsidP="0062380A">
      <w:pPr>
        <w:numPr>
          <w:ilvl w:val="0"/>
          <w:numId w:val="3"/>
        </w:numPr>
      </w:pPr>
      <w:r w:rsidRPr="0062380A">
        <w:t>Presión directa ejercida por la víctima el mismo día del hecho.</w:t>
      </w:r>
    </w:p>
    <w:p w14:paraId="42583B34" w14:textId="77777777" w:rsidR="0062380A" w:rsidRPr="0062380A" w:rsidRDefault="0062380A" w:rsidP="0062380A">
      <w:r w:rsidRPr="0062380A">
        <w:t xml:space="preserve">El motivo del crimen fue </w:t>
      </w:r>
      <w:r w:rsidRPr="0062380A">
        <w:rPr>
          <w:b/>
          <w:bCs/>
        </w:rPr>
        <w:t>evitar la exposición de un fraude financiero</w:t>
      </w:r>
      <w:r w:rsidRPr="0062380A">
        <w:t>.</w:t>
      </w:r>
    </w:p>
    <w:p w14:paraId="4DE42410" w14:textId="77777777" w:rsidR="0062380A" w:rsidRPr="0062380A" w:rsidRDefault="0062380A" w:rsidP="0062380A">
      <w:r w:rsidRPr="0062380A">
        <w:pict w14:anchorId="7D61386F">
          <v:rect id="_x0000_i1077" style="width:0;height:1.5pt" o:hralign="center" o:hrstd="t" o:hr="t" fillcolor="#a0a0a0" stroked="f"/>
        </w:pict>
      </w:r>
    </w:p>
    <w:p w14:paraId="4448626A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5. OPORTUNIDAD</w:t>
      </w:r>
    </w:p>
    <w:p w14:paraId="27F445DD" w14:textId="77777777" w:rsidR="0062380A" w:rsidRPr="0062380A" w:rsidRDefault="0062380A" w:rsidP="0062380A">
      <w:pPr>
        <w:numPr>
          <w:ilvl w:val="0"/>
          <w:numId w:val="4"/>
        </w:numPr>
      </w:pPr>
      <w:r w:rsidRPr="0062380A">
        <w:t xml:space="preserve">Registro de accesos confirma que Laura Benítez fue la </w:t>
      </w:r>
      <w:r w:rsidRPr="0062380A">
        <w:rPr>
          <w:b/>
          <w:bCs/>
        </w:rPr>
        <w:t>única persona presente</w:t>
      </w:r>
      <w:r w:rsidRPr="0062380A">
        <w:t xml:space="preserve"> en el piso durante la franja horaria crítica.</w:t>
      </w:r>
    </w:p>
    <w:p w14:paraId="61290274" w14:textId="77777777" w:rsidR="0062380A" w:rsidRPr="0062380A" w:rsidRDefault="0062380A" w:rsidP="0062380A">
      <w:pPr>
        <w:numPr>
          <w:ilvl w:val="0"/>
          <w:numId w:val="4"/>
        </w:numPr>
      </w:pPr>
      <w:r w:rsidRPr="0062380A">
        <w:t>No se registraron otros ingresos o salidas.</w:t>
      </w:r>
    </w:p>
    <w:p w14:paraId="7D500DCE" w14:textId="77777777" w:rsidR="0062380A" w:rsidRPr="0062380A" w:rsidRDefault="0062380A" w:rsidP="0062380A">
      <w:pPr>
        <w:numPr>
          <w:ilvl w:val="0"/>
          <w:numId w:val="4"/>
        </w:numPr>
      </w:pPr>
      <w:r w:rsidRPr="0062380A">
        <w:t>El intervalo coincide con la hora estimada de la muerte.</w:t>
      </w:r>
    </w:p>
    <w:p w14:paraId="032E86BC" w14:textId="77777777" w:rsidR="0062380A" w:rsidRPr="0062380A" w:rsidRDefault="0062380A" w:rsidP="0062380A">
      <w:r w:rsidRPr="0062380A">
        <w:pict w14:anchorId="15BF0399">
          <v:rect id="_x0000_i1078" style="width:0;height:1.5pt" o:hralign="center" o:hrstd="t" o:hr="t" fillcolor="#a0a0a0" stroked="f"/>
        </w:pict>
      </w:r>
    </w:p>
    <w:p w14:paraId="2AF3872E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6. PRUEBAS CLAVE CONSIDERADAS</w:t>
      </w:r>
    </w:p>
    <w:p w14:paraId="5B95C1FC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Informe forense consistente con forcejeo.</w:t>
      </w:r>
    </w:p>
    <w:p w14:paraId="1B3FBBF6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Audios que evidencian presión y amenaza de denuncia.</w:t>
      </w:r>
    </w:p>
    <w:p w14:paraId="771A96EB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Mensajes que demuestran tensión previa.</w:t>
      </w:r>
    </w:p>
    <w:p w14:paraId="521CAB4F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Documentación administrativa que prueba irregularidades.</w:t>
      </w:r>
    </w:p>
    <w:p w14:paraId="30E4CBF1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Nota manuscrita que confirma la intención inmediata de actuar.</w:t>
      </w:r>
    </w:p>
    <w:p w14:paraId="5470B903" w14:textId="77777777" w:rsidR="0062380A" w:rsidRPr="0062380A" w:rsidRDefault="0062380A" w:rsidP="0062380A">
      <w:pPr>
        <w:numPr>
          <w:ilvl w:val="0"/>
          <w:numId w:val="5"/>
        </w:numPr>
      </w:pPr>
      <w:r w:rsidRPr="0062380A">
        <w:t>Contradicciones en la declaración de Laura Benítez.</w:t>
      </w:r>
    </w:p>
    <w:p w14:paraId="0376877A" w14:textId="77777777" w:rsidR="0062380A" w:rsidRPr="0062380A" w:rsidRDefault="0062380A" w:rsidP="0062380A">
      <w:r w:rsidRPr="0062380A">
        <w:pict w14:anchorId="5BF9AF11">
          <v:rect id="_x0000_i1079" style="width:0;height:1.5pt" o:hralign="center" o:hrstd="t" o:hr="t" fillcolor="#a0a0a0" stroked="f"/>
        </w:pict>
      </w:r>
    </w:p>
    <w:p w14:paraId="75380F8F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7. OBSERVACIONES FINALES</w:t>
      </w:r>
    </w:p>
    <w:p w14:paraId="02B9E2A7" w14:textId="77777777" w:rsidR="0062380A" w:rsidRPr="0062380A" w:rsidRDefault="0062380A" w:rsidP="0062380A">
      <w:pPr>
        <w:numPr>
          <w:ilvl w:val="0"/>
          <w:numId w:val="6"/>
        </w:numPr>
      </w:pPr>
      <w:r w:rsidRPr="0062380A">
        <w:t>No se trató de un acto premeditado, sino de una reacción violenta durante una confrontación.</w:t>
      </w:r>
    </w:p>
    <w:p w14:paraId="3038E454" w14:textId="77777777" w:rsidR="0062380A" w:rsidRPr="0062380A" w:rsidRDefault="0062380A" w:rsidP="0062380A">
      <w:pPr>
        <w:numPr>
          <w:ilvl w:val="0"/>
          <w:numId w:val="6"/>
        </w:numPr>
      </w:pPr>
      <w:r w:rsidRPr="0062380A">
        <w:t>La ausencia de auxilio posterior agrava la responsabilidad penal.</w:t>
      </w:r>
    </w:p>
    <w:p w14:paraId="119C452F" w14:textId="77777777" w:rsidR="0062380A" w:rsidRPr="0062380A" w:rsidRDefault="0062380A" w:rsidP="0062380A">
      <w:pPr>
        <w:numPr>
          <w:ilvl w:val="0"/>
          <w:numId w:val="6"/>
        </w:numPr>
      </w:pPr>
      <w:r w:rsidRPr="0062380A">
        <w:t>La evidencia es coherente, convergente y suficiente para sostener la conclusión.</w:t>
      </w:r>
    </w:p>
    <w:p w14:paraId="3316DE50" w14:textId="77777777" w:rsidR="0062380A" w:rsidRPr="0062380A" w:rsidRDefault="0062380A" w:rsidP="0062380A">
      <w:r w:rsidRPr="0062380A">
        <w:lastRenderedPageBreak/>
        <w:pict w14:anchorId="14BDF8A5">
          <v:rect id="_x0000_i1080" style="width:0;height:1.5pt" o:hralign="center" o:hrstd="t" o:hr="t" fillcolor="#a0a0a0" stroked="f"/>
        </w:pict>
      </w:r>
    </w:p>
    <w:p w14:paraId="0F5B6C6C" w14:textId="77777777" w:rsidR="0062380A" w:rsidRPr="0062380A" w:rsidRDefault="0062380A" w:rsidP="0062380A">
      <w:pPr>
        <w:rPr>
          <w:b/>
          <w:bCs/>
        </w:rPr>
      </w:pPr>
      <w:r w:rsidRPr="0062380A">
        <w:rPr>
          <w:b/>
          <w:bCs/>
        </w:rPr>
        <w:t>8. CIERRE DEL CASO</w:t>
      </w:r>
    </w:p>
    <w:p w14:paraId="415B180B" w14:textId="77777777" w:rsidR="0062380A" w:rsidRPr="0062380A" w:rsidRDefault="0062380A" w:rsidP="0062380A">
      <w:r w:rsidRPr="0062380A">
        <w:t xml:space="preserve">El caso queda formalmente </w:t>
      </w:r>
      <w:r w:rsidRPr="0062380A">
        <w:rPr>
          <w:b/>
          <w:bCs/>
        </w:rPr>
        <w:t>resuelto</w:t>
      </w:r>
      <w:r w:rsidRPr="0062380A">
        <w:t>, estableciendo responsabilidad penal clara.</w:t>
      </w:r>
    </w:p>
    <w:p w14:paraId="5EB6294C" w14:textId="77777777" w:rsidR="0062380A" w:rsidRPr="0062380A" w:rsidRDefault="0062380A" w:rsidP="0062380A">
      <w:r w:rsidRPr="0062380A">
        <w:rPr>
          <w:b/>
          <w:bCs/>
        </w:rPr>
        <w:t>Resultado esperado del juego:</w:t>
      </w:r>
      <w:r w:rsidRPr="0062380A">
        <w:br/>
        <w:t>Los jugadores debieron identificar:</w:t>
      </w:r>
    </w:p>
    <w:p w14:paraId="0D5B3782" w14:textId="77777777" w:rsidR="0062380A" w:rsidRPr="0062380A" w:rsidRDefault="0062380A" w:rsidP="0062380A">
      <w:pPr>
        <w:numPr>
          <w:ilvl w:val="0"/>
          <w:numId w:val="7"/>
        </w:numPr>
      </w:pPr>
      <w:r w:rsidRPr="0062380A">
        <w:t>el motivo</w:t>
      </w:r>
    </w:p>
    <w:p w14:paraId="7F6D231B" w14:textId="77777777" w:rsidR="0062380A" w:rsidRPr="0062380A" w:rsidRDefault="0062380A" w:rsidP="0062380A">
      <w:pPr>
        <w:numPr>
          <w:ilvl w:val="0"/>
          <w:numId w:val="7"/>
        </w:numPr>
      </w:pPr>
      <w:r w:rsidRPr="0062380A">
        <w:t>la oportunidad</w:t>
      </w:r>
    </w:p>
    <w:p w14:paraId="18E8BB72" w14:textId="77777777" w:rsidR="0062380A" w:rsidRPr="0062380A" w:rsidRDefault="0062380A" w:rsidP="0062380A">
      <w:pPr>
        <w:numPr>
          <w:ilvl w:val="0"/>
          <w:numId w:val="7"/>
        </w:numPr>
      </w:pPr>
      <w:r w:rsidRPr="0062380A">
        <w:t>las contradicciones</w:t>
      </w:r>
    </w:p>
    <w:p w14:paraId="336BC8F9" w14:textId="77777777" w:rsidR="0062380A" w:rsidRPr="0062380A" w:rsidRDefault="0062380A" w:rsidP="0062380A">
      <w:pPr>
        <w:numPr>
          <w:ilvl w:val="0"/>
          <w:numId w:val="7"/>
        </w:numPr>
      </w:pPr>
      <w:r w:rsidRPr="0062380A">
        <w:t>y reconstruir la línea temporal</w:t>
      </w:r>
    </w:p>
    <w:p w14:paraId="4909DA03" w14:textId="77777777" w:rsidR="0062380A" w:rsidRPr="0062380A" w:rsidRDefault="0062380A" w:rsidP="0062380A">
      <w:r w:rsidRPr="0062380A">
        <w:t>No es necesario encontrar una confesión directa para llegar a la verdad.</w:t>
      </w:r>
    </w:p>
    <w:p w14:paraId="6674E80E" w14:textId="77777777" w:rsidR="00CE708D" w:rsidRDefault="00CE708D"/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060"/>
    <w:multiLevelType w:val="multilevel"/>
    <w:tmpl w:val="E07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3CD8"/>
    <w:multiLevelType w:val="multilevel"/>
    <w:tmpl w:val="D0F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292A"/>
    <w:multiLevelType w:val="multilevel"/>
    <w:tmpl w:val="C524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46D75"/>
    <w:multiLevelType w:val="multilevel"/>
    <w:tmpl w:val="E42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2D9"/>
    <w:multiLevelType w:val="multilevel"/>
    <w:tmpl w:val="742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23FA"/>
    <w:multiLevelType w:val="multilevel"/>
    <w:tmpl w:val="A8C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431D5"/>
    <w:multiLevelType w:val="multilevel"/>
    <w:tmpl w:val="F4C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66423">
    <w:abstractNumId w:val="4"/>
  </w:num>
  <w:num w:numId="2" w16cid:durableId="860512299">
    <w:abstractNumId w:val="2"/>
  </w:num>
  <w:num w:numId="3" w16cid:durableId="1170605702">
    <w:abstractNumId w:val="3"/>
  </w:num>
  <w:num w:numId="4" w16cid:durableId="1672903113">
    <w:abstractNumId w:val="0"/>
  </w:num>
  <w:num w:numId="5" w16cid:durableId="1336609652">
    <w:abstractNumId w:val="6"/>
  </w:num>
  <w:num w:numId="6" w16cid:durableId="952516643">
    <w:abstractNumId w:val="1"/>
  </w:num>
  <w:num w:numId="7" w16cid:durableId="1230114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CC"/>
    <w:rsid w:val="00092D84"/>
    <w:rsid w:val="002523A6"/>
    <w:rsid w:val="0062380A"/>
    <w:rsid w:val="00CE708D"/>
    <w:rsid w:val="00E155D2"/>
    <w:rsid w:val="00F6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4A87B"/>
  <w15:chartTrackingRefBased/>
  <w15:docId w15:val="{FDA2E771-3A3C-47B8-BFE3-23684B94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3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3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3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3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3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Felix Borges Romero</cp:lastModifiedBy>
  <cp:revision>2</cp:revision>
  <dcterms:created xsi:type="dcterms:W3CDTF">2026-01-05T06:33:00Z</dcterms:created>
  <dcterms:modified xsi:type="dcterms:W3CDTF">2026-01-05T06:33:00Z</dcterms:modified>
</cp:coreProperties>
</file>