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6EC5D" w14:textId="0C6638A0" w:rsidR="005A610D" w:rsidRDefault="00BB1E04">
      <w:r>
        <w:rPr>
          <w:rFonts w:hint="eastAsia"/>
        </w:rPr>
        <w:t>How to use these scripts</w:t>
      </w:r>
    </w:p>
    <w:p w14:paraId="44C89551" w14:textId="33E22A0A" w:rsidR="00395EE0" w:rsidRDefault="00500357">
      <w:r>
        <w:rPr>
          <w:rFonts w:hint="eastAsia"/>
        </w:rPr>
        <w:t>Contents</w:t>
      </w:r>
    </w:p>
    <w:p w14:paraId="1906E653" w14:textId="49280C4F" w:rsidR="00500357" w:rsidRDefault="008D3AEC">
      <w:r>
        <w:rPr>
          <w:rFonts w:hint="eastAsia"/>
        </w:rPr>
        <w:t>Install these scripts</w:t>
      </w:r>
    </w:p>
    <w:p w14:paraId="12EE5727" w14:textId="316069AD" w:rsidR="008D3AEC" w:rsidRDefault="00B23B48">
      <w:pPr>
        <w:rPr>
          <w:rFonts w:hint="eastAsia"/>
        </w:rPr>
      </w:pPr>
      <w:r>
        <w:rPr>
          <w:rFonts w:hint="eastAsia"/>
        </w:rPr>
        <w:t xml:space="preserve">Using scripts in Mentor </w:t>
      </w:r>
      <w:proofErr w:type="spellStart"/>
      <w:r>
        <w:rPr>
          <w:rFonts w:hint="eastAsia"/>
        </w:rPr>
        <w:t>Xpedition</w:t>
      </w:r>
      <w:proofErr w:type="spellEnd"/>
      <w:r>
        <w:rPr>
          <w:rFonts w:hint="eastAsia"/>
        </w:rPr>
        <w:t xml:space="preserve"> Layout</w:t>
      </w:r>
      <w:r w:rsidR="00160563">
        <w:rPr>
          <w:rFonts w:hint="eastAsia"/>
        </w:rPr>
        <w:t xml:space="preserve"> through menu bar</w:t>
      </w:r>
    </w:p>
    <w:p w14:paraId="431CEF27" w14:textId="3A842F55" w:rsidR="00B23B48" w:rsidRDefault="00953D73">
      <w:r>
        <w:rPr>
          <w:rFonts w:hint="eastAsia"/>
        </w:rPr>
        <w:t>Illustration</w:t>
      </w:r>
      <w:r w:rsidR="007B2448">
        <w:rPr>
          <w:rFonts w:hint="eastAsia"/>
        </w:rPr>
        <w:t xml:space="preserve"> of scripts</w:t>
      </w:r>
    </w:p>
    <w:p w14:paraId="6FBD6624" w14:textId="77777777" w:rsidR="004568BF" w:rsidRDefault="004568BF"/>
    <w:p w14:paraId="516C1515" w14:textId="4725B60E" w:rsidR="004568BF" w:rsidRDefault="00B61B47">
      <w:r>
        <w:t>I</w:t>
      </w:r>
      <w:r>
        <w:rPr>
          <w:rFonts w:hint="eastAsia"/>
        </w:rPr>
        <w:t>nstall these scripts</w:t>
      </w:r>
    </w:p>
    <w:p w14:paraId="51B854E3" w14:textId="0AD0C8A0" w:rsidR="00C0041B" w:rsidRDefault="00C0041B" w:rsidP="00D3115D">
      <w:pPr>
        <w:rPr>
          <w:rFonts w:hint="eastAsia"/>
        </w:rPr>
      </w:pPr>
      <w:r>
        <w:t>U</w:t>
      </w:r>
      <w:r>
        <w:rPr>
          <w:rFonts w:hint="eastAsia"/>
        </w:rPr>
        <w:t xml:space="preserve">nzip these file to local disk, like </w:t>
      </w:r>
      <w:r w:rsidR="007D16C5">
        <w:rPr>
          <w:rFonts w:hint="eastAsia"/>
        </w:rPr>
        <w:t>D:\</w:t>
      </w:r>
      <w:r w:rsidR="000A5AAD">
        <w:rPr>
          <w:rFonts w:hint="eastAsia"/>
        </w:rPr>
        <w:t>EETB_2412\</w:t>
      </w:r>
    </w:p>
    <w:p w14:paraId="5C7457F9" w14:textId="1AD19351" w:rsidR="00700EC5" w:rsidRDefault="00C0041B" w:rsidP="00155F10">
      <w:r>
        <w:rPr>
          <w:rFonts w:hint="eastAsia"/>
        </w:rPr>
        <w:t xml:space="preserve">Add </w:t>
      </w:r>
      <w:r w:rsidR="000640E1">
        <w:rPr>
          <w:rFonts w:hint="eastAsia"/>
        </w:rPr>
        <w:t xml:space="preserve">EETB </w:t>
      </w:r>
      <w:r w:rsidR="00BF13DF">
        <w:rPr>
          <w:rFonts w:hint="eastAsia"/>
        </w:rPr>
        <w:t xml:space="preserve">file path to WDIR </w:t>
      </w:r>
      <w:r w:rsidR="00BF13DF">
        <w:t>enviro</w:t>
      </w:r>
      <w:r w:rsidR="008E7A41">
        <w:rPr>
          <w:rFonts w:hint="eastAsia"/>
        </w:rPr>
        <w:t>n</w:t>
      </w:r>
      <w:r w:rsidR="00BF13DF">
        <w:t>ment</w:t>
      </w:r>
      <w:r w:rsidR="00BF13DF">
        <w:rPr>
          <w:rFonts w:hint="eastAsia"/>
        </w:rPr>
        <w:t xml:space="preserve"> variable</w:t>
      </w:r>
      <w:r w:rsidR="000640E1">
        <w:rPr>
          <w:rFonts w:hint="eastAsia"/>
        </w:rPr>
        <w:t xml:space="preserve">, so </w:t>
      </w:r>
      <w:proofErr w:type="spellStart"/>
      <w:r w:rsidR="000640E1">
        <w:rPr>
          <w:rFonts w:hint="eastAsia"/>
        </w:rPr>
        <w:t>Xpedition</w:t>
      </w:r>
      <w:proofErr w:type="spellEnd"/>
      <w:r w:rsidR="000640E1">
        <w:rPr>
          <w:rFonts w:hint="eastAsia"/>
        </w:rPr>
        <w:t xml:space="preserve"> can find the scripts.ini file and ex</w:t>
      </w:r>
      <w:r w:rsidR="009A0BC7">
        <w:rPr>
          <w:rFonts w:hint="eastAsia"/>
        </w:rPr>
        <w:t>e</w:t>
      </w:r>
      <w:r w:rsidR="000640E1">
        <w:rPr>
          <w:rFonts w:hint="eastAsia"/>
        </w:rPr>
        <w:t>cute it when started</w:t>
      </w:r>
      <w:r w:rsidR="00155F10">
        <w:rPr>
          <w:rFonts w:hint="eastAsia"/>
        </w:rPr>
        <w:t xml:space="preserve">. </w:t>
      </w:r>
      <w:r w:rsidR="00155F10">
        <w:t>Make sure the AATK folder is not the first path in the WDIR</w:t>
      </w:r>
      <w:r w:rsidR="00155F10">
        <w:rPr>
          <w:rFonts w:hint="eastAsia"/>
        </w:rPr>
        <w:t xml:space="preserve"> </w:t>
      </w:r>
      <w:r w:rsidR="00155F10">
        <w:t>definition as the first path is also used for temporary space by various</w:t>
      </w:r>
      <w:r w:rsidR="00155F10">
        <w:rPr>
          <w:rFonts w:hint="eastAsia"/>
        </w:rPr>
        <w:t xml:space="preserve"> </w:t>
      </w:r>
      <w:proofErr w:type="spellStart"/>
      <w:r w:rsidR="00155F10">
        <w:t>Xpedition</w:t>
      </w:r>
      <w:proofErr w:type="spellEnd"/>
      <w:r w:rsidR="00155F10">
        <w:t xml:space="preserve"> tools and is stores the users default </w:t>
      </w:r>
      <w:proofErr w:type="spellStart"/>
      <w:r w:rsidR="00155F10">
        <w:t>Xpedition</w:t>
      </w:r>
      <w:proofErr w:type="spellEnd"/>
      <w:r w:rsidR="00155F10">
        <w:t xml:space="preserve"> enviro</w:t>
      </w:r>
      <w:r w:rsidR="003A012E">
        <w:rPr>
          <w:rFonts w:hint="eastAsia"/>
        </w:rPr>
        <w:t>n</w:t>
      </w:r>
      <w:r w:rsidR="00155F10">
        <w:t>ment.</w:t>
      </w:r>
    </w:p>
    <w:p w14:paraId="232B60CD" w14:textId="0047C59A" w:rsidR="00B61B47" w:rsidRDefault="004078FF" w:rsidP="00155F10">
      <w:r w:rsidRPr="004078FF">
        <w:t xml:space="preserve">For VX you have to add the </w:t>
      </w:r>
      <w:r>
        <w:rPr>
          <w:rFonts w:hint="eastAsia"/>
        </w:rPr>
        <w:t>EETB</w:t>
      </w:r>
      <w:r w:rsidRPr="004078FF">
        <w:t xml:space="preserve"> path to the release specific WDIR variables as below.</w:t>
      </w:r>
    </w:p>
    <w:p w14:paraId="2ABEAFBB" w14:textId="4A6FC81B" w:rsidR="00700EC5" w:rsidRDefault="00700EC5" w:rsidP="00700EC5">
      <w:r>
        <w:t>For VX.2.1</w:t>
      </w:r>
      <w:r>
        <w:rPr>
          <w:rFonts w:hint="eastAsia"/>
        </w:rPr>
        <w:t>0</w:t>
      </w:r>
      <w:r>
        <w:t xml:space="preserve"> it would be:</w:t>
      </w:r>
    </w:p>
    <w:p w14:paraId="0C7BB143" w14:textId="181FE9A7" w:rsidR="00700EC5" w:rsidRDefault="00700EC5" w:rsidP="00700EC5">
      <w:r>
        <w:tab/>
        <w:t>WDIR_EEVX_2_1</w:t>
      </w:r>
      <w:r>
        <w:rPr>
          <w:rFonts w:hint="eastAsia"/>
        </w:rPr>
        <w:t>0</w:t>
      </w:r>
      <w:r>
        <w:t>=C:\WDIR\EEVX.2.1</w:t>
      </w:r>
      <w:r w:rsidR="00A11545">
        <w:rPr>
          <w:rFonts w:hint="eastAsia"/>
        </w:rPr>
        <w:t>0</w:t>
      </w:r>
      <w:r>
        <w:t>;</w:t>
      </w:r>
      <w:r w:rsidR="00A11545">
        <w:rPr>
          <w:rFonts w:hint="eastAsia"/>
        </w:rPr>
        <w:t>D</w:t>
      </w:r>
      <w:r>
        <w:t>:\</w:t>
      </w:r>
      <w:r w:rsidR="00A11545">
        <w:rPr>
          <w:rFonts w:hint="eastAsia"/>
        </w:rPr>
        <w:t>EETB_2412</w:t>
      </w:r>
    </w:p>
    <w:p w14:paraId="0E3F7DB4" w14:textId="6BFC798C" w:rsidR="00A11545" w:rsidRDefault="00A11545" w:rsidP="00700EC5">
      <w:r>
        <w:rPr>
          <w:rFonts w:hint="eastAsia"/>
        </w:rPr>
        <w:t>For XPENTP2409 it would be:</w:t>
      </w:r>
    </w:p>
    <w:p w14:paraId="7467E7F1" w14:textId="1CE7E2C0" w:rsidR="00A11545" w:rsidRDefault="00A11545" w:rsidP="00700EC5">
      <w:r>
        <w:tab/>
      </w:r>
      <w:r>
        <w:rPr>
          <w:rFonts w:hint="eastAsia"/>
        </w:rPr>
        <w:t>WDIR_XPENTP2409=C:\WDIR\XPENTP2409;D:\EETB_2412</w:t>
      </w:r>
    </w:p>
    <w:p w14:paraId="680A8B3F" w14:textId="16C979A8" w:rsidR="009F7562" w:rsidRDefault="00012893" w:rsidP="00700EC5">
      <w:r>
        <w:rPr>
          <w:rFonts w:hint="eastAsia"/>
        </w:rPr>
        <w:t xml:space="preserve">Define a EETB environment variable, the value is </w:t>
      </w:r>
      <w:r w:rsidR="00035DFF">
        <w:rPr>
          <w:rFonts w:hint="eastAsia"/>
        </w:rPr>
        <w:t>the pathname of</w:t>
      </w:r>
      <w:r>
        <w:rPr>
          <w:rFonts w:hint="eastAsia"/>
        </w:rPr>
        <w:t xml:space="preserve"> </w:t>
      </w:r>
      <w:r w:rsidR="00982A5F">
        <w:rPr>
          <w:rFonts w:hint="eastAsia"/>
        </w:rPr>
        <w:t xml:space="preserve">EETB </w:t>
      </w:r>
      <w:r>
        <w:rPr>
          <w:rFonts w:hint="eastAsia"/>
        </w:rPr>
        <w:t>directory you just unzip</w:t>
      </w:r>
      <w:r w:rsidR="00F97495">
        <w:rPr>
          <w:rFonts w:hint="eastAsia"/>
        </w:rPr>
        <w:t>ped</w:t>
      </w:r>
      <w:r w:rsidR="00B939EE">
        <w:rPr>
          <w:rFonts w:hint="eastAsia"/>
        </w:rPr>
        <w:t xml:space="preserve">. </w:t>
      </w:r>
      <w:r w:rsidR="0015330C">
        <w:rPr>
          <w:rFonts w:hint="eastAsia"/>
        </w:rPr>
        <w:t xml:space="preserve">So </w:t>
      </w:r>
      <w:r w:rsidR="009C27F2">
        <w:rPr>
          <w:rFonts w:hint="eastAsia"/>
        </w:rPr>
        <w:t>we can run these scripts correctly</w:t>
      </w:r>
      <w:r w:rsidR="00CD3223">
        <w:rPr>
          <w:rFonts w:hint="eastAsia"/>
        </w:rPr>
        <w:t>.</w:t>
      </w:r>
    </w:p>
    <w:p w14:paraId="0403273C" w14:textId="469B60C1" w:rsidR="00CD3223" w:rsidRDefault="00CD3223" w:rsidP="004B4AEE">
      <w:pPr>
        <w:ind w:firstLine="420"/>
      </w:pPr>
      <w:r>
        <w:rPr>
          <w:rFonts w:hint="eastAsia"/>
        </w:rPr>
        <w:t>EETB_2412=D:\EETB_2412</w:t>
      </w:r>
    </w:p>
    <w:p w14:paraId="71117C02" w14:textId="77777777" w:rsidR="00215BDC" w:rsidRDefault="00215BDC" w:rsidP="00700EC5"/>
    <w:p w14:paraId="1C682AA4" w14:textId="668F3A73" w:rsidR="00215BDC" w:rsidRDefault="0094465F" w:rsidP="00700EC5">
      <w:r>
        <w:rPr>
          <w:rFonts w:hint="eastAsia"/>
        </w:rPr>
        <w:t xml:space="preserve">Using scripts in Mentor </w:t>
      </w:r>
      <w:proofErr w:type="spellStart"/>
      <w:r>
        <w:rPr>
          <w:rFonts w:hint="eastAsia"/>
        </w:rPr>
        <w:t>Xpedition</w:t>
      </w:r>
      <w:proofErr w:type="spellEnd"/>
      <w:r>
        <w:rPr>
          <w:rFonts w:hint="eastAsia"/>
        </w:rPr>
        <w:t xml:space="preserve"> Layout through menu</w:t>
      </w:r>
      <w:r w:rsidR="0001390B">
        <w:rPr>
          <w:rFonts w:hint="eastAsia"/>
        </w:rPr>
        <w:t xml:space="preserve"> bar</w:t>
      </w:r>
    </w:p>
    <w:p w14:paraId="16B73BAC" w14:textId="1375D2BF" w:rsidR="00414000" w:rsidRDefault="00371640" w:rsidP="00700EC5">
      <w:r>
        <w:rPr>
          <w:rFonts w:hint="eastAsia"/>
        </w:rPr>
        <w:t>A EETB menu will appear in the</w:t>
      </w:r>
      <w:r w:rsidR="005B2EB2">
        <w:rPr>
          <w:rFonts w:hint="eastAsia"/>
        </w:rPr>
        <w:t xml:space="preserve"> last position of</w:t>
      </w:r>
      <w:r>
        <w:rPr>
          <w:rFonts w:hint="eastAsia"/>
        </w:rPr>
        <w:t xml:space="preserve"> menu bar when you open a project</w:t>
      </w:r>
      <w:r w:rsidR="00E8461D">
        <w:rPr>
          <w:rFonts w:hint="eastAsia"/>
        </w:rPr>
        <w:t>. You can run scripts through click</w:t>
      </w:r>
      <w:r w:rsidR="00EC2468">
        <w:rPr>
          <w:rFonts w:hint="eastAsia"/>
        </w:rPr>
        <w:t>ing</w:t>
      </w:r>
      <w:r w:rsidR="00E8461D">
        <w:rPr>
          <w:rFonts w:hint="eastAsia"/>
        </w:rPr>
        <w:t xml:space="preserve"> </w:t>
      </w:r>
      <w:r w:rsidR="00920614">
        <w:rPr>
          <w:rFonts w:hint="eastAsia"/>
        </w:rPr>
        <w:t>menu button</w:t>
      </w:r>
      <w:r w:rsidR="00E8011B">
        <w:rPr>
          <w:rFonts w:hint="eastAsia"/>
        </w:rPr>
        <w:t xml:space="preserve"> under EETB menu</w:t>
      </w:r>
      <w:r w:rsidR="00652C51">
        <w:rPr>
          <w:rFonts w:hint="eastAsia"/>
        </w:rPr>
        <w:t>.</w:t>
      </w:r>
    </w:p>
    <w:p w14:paraId="7F854E1F" w14:textId="3FEC5790" w:rsidR="009A4B78" w:rsidRDefault="001C1938" w:rsidP="00700EC5">
      <w:r>
        <w:rPr>
          <w:noProof/>
        </w:rPr>
        <w:drawing>
          <wp:inline distT="0" distB="0" distL="0" distR="0" wp14:anchorId="68E80B3F" wp14:editId="29046B38">
            <wp:extent cx="2866667" cy="2638095"/>
            <wp:effectExtent l="0" t="0" r="0" b="0"/>
            <wp:docPr id="1745124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24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7029" w14:textId="77777777" w:rsidR="00953D73" w:rsidRDefault="00953D73" w:rsidP="00700EC5"/>
    <w:p w14:paraId="73987F0E" w14:textId="019D1C9A" w:rsidR="00953D73" w:rsidRDefault="00953D73" w:rsidP="00700EC5">
      <w:r>
        <w:rPr>
          <w:rFonts w:hint="eastAsia"/>
        </w:rPr>
        <w:t xml:space="preserve">Illustration </w:t>
      </w:r>
      <w:r>
        <w:rPr>
          <w:rFonts w:hint="eastAsia"/>
        </w:rPr>
        <w:t>of scripts</w:t>
      </w:r>
    </w:p>
    <w:p w14:paraId="7910A0DE" w14:textId="43C298DF" w:rsidR="00495B8F" w:rsidRDefault="00293F48" w:rsidP="00700EC5">
      <w:r>
        <w:rPr>
          <w:rFonts w:hint="eastAsia"/>
        </w:rPr>
        <w:t>Constraint</w:t>
      </w:r>
      <w:r w:rsidR="00224376">
        <w:rPr>
          <w:rFonts w:hint="eastAsia"/>
        </w:rPr>
        <w:t>:</w:t>
      </w:r>
    </w:p>
    <w:p w14:paraId="1CDF4259" w14:textId="31F4AFD9" w:rsidR="00224376" w:rsidRDefault="00224376" w:rsidP="00700EC5">
      <w:pPr>
        <w:rPr>
          <w:rFonts w:hint="eastAsia"/>
        </w:rPr>
      </w:pPr>
      <w:r>
        <w:tab/>
      </w:r>
      <w:r>
        <w:rPr>
          <w:rFonts w:hint="eastAsia"/>
        </w:rPr>
        <w:t>SetPadEntry</w:t>
      </w:r>
      <w:r w:rsidR="004D1A4C">
        <w:rPr>
          <w:rFonts w:hint="eastAsia"/>
        </w:rPr>
        <w:t>.vbs</w:t>
      </w:r>
      <w:r w:rsidR="00104D8D">
        <w:rPr>
          <w:rFonts w:hint="eastAsia"/>
        </w:rPr>
        <w:t xml:space="preserve"> </w:t>
      </w:r>
      <w:r>
        <w:rPr>
          <w:rFonts w:hint="eastAsia"/>
        </w:rPr>
        <w:t xml:space="preserve">: this script </w:t>
      </w:r>
      <w:r w:rsidR="00636AA5">
        <w:rPr>
          <w:rFonts w:hint="eastAsia"/>
        </w:rPr>
        <w:t xml:space="preserve">will </w:t>
      </w:r>
      <w:r w:rsidR="00BA3625">
        <w:rPr>
          <w:rFonts w:hint="eastAsia"/>
        </w:rPr>
        <w:t>set rules of pad entry</w:t>
      </w:r>
      <w:r w:rsidR="00E90783">
        <w:rPr>
          <w:rFonts w:hint="eastAsia"/>
        </w:rPr>
        <w:t xml:space="preserve">. </w:t>
      </w:r>
      <w:r w:rsidR="00A00CAA">
        <w:t>I</w:t>
      </w:r>
      <w:r w:rsidR="00A00CAA">
        <w:rPr>
          <w:rFonts w:hint="eastAsia"/>
        </w:rPr>
        <w:t>t</w:t>
      </w:r>
      <w:r w:rsidR="00A00CAA">
        <w:t>’</w:t>
      </w:r>
      <w:r w:rsidR="00A00CAA">
        <w:rPr>
          <w:rFonts w:hint="eastAsia"/>
        </w:rPr>
        <w:t>s the same to behaviors</w:t>
      </w:r>
      <w:r w:rsidR="005E4EFD">
        <w:rPr>
          <w:rFonts w:hint="eastAsia"/>
        </w:rPr>
        <w:t xml:space="preserve"> we do in</w:t>
      </w:r>
      <w:r w:rsidR="00A00CAA">
        <w:rPr>
          <w:rFonts w:hint="eastAsia"/>
        </w:rPr>
        <w:t xml:space="preserve"> </w:t>
      </w:r>
      <w:r w:rsidR="00A00CAA">
        <w:t>“</w:t>
      </w:r>
      <w:r w:rsidR="00A00CAA">
        <w:rPr>
          <w:rFonts w:hint="eastAsia"/>
        </w:rPr>
        <w:t>Pad Entry</w:t>
      </w:r>
      <w:r w:rsidR="00A00CAA">
        <w:t>”</w:t>
      </w:r>
      <w:r w:rsidR="00A00CAA">
        <w:rPr>
          <w:rFonts w:hint="eastAsia"/>
        </w:rPr>
        <w:t xml:space="preserve"> Dialog in Editor Control</w:t>
      </w:r>
      <w:r w:rsidR="006B1E8A">
        <w:rPr>
          <w:rFonts w:hint="eastAsia"/>
        </w:rPr>
        <w:t xml:space="preserve">. </w:t>
      </w:r>
      <w:r w:rsidR="00BA39EE">
        <w:rPr>
          <w:rFonts w:hint="eastAsia"/>
        </w:rPr>
        <w:t>Rules will be check as below</w:t>
      </w:r>
      <w:r w:rsidR="006B5843">
        <w:rPr>
          <w:rFonts w:hint="eastAsia"/>
        </w:rPr>
        <w:t>.</w:t>
      </w:r>
    </w:p>
    <w:p w14:paraId="21455B3F" w14:textId="5D045E10" w:rsidR="00A75419" w:rsidRDefault="00A75419" w:rsidP="00700EC5">
      <w:r>
        <w:rPr>
          <w:noProof/>
        </w:rPr>
        <w:lastRenderedPageBreak/>
        <w:drawing>
          <wp:inline distT="0" distB="0" distL="0" distR="0" wp14:anchorId="0B996F8C" wp14:editId="14423443">
            <wp:extent cx="5274310" cy="3724910"/>
            <wp:effectExtent l="0" t="0" r="2540" b="8890"/>
            <wp:docPr id="1811480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80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AB54" w14:textId="3129112A" w:rsidR="00C05A43" w:rsidRDefault="00C05A43" w:rsidP="00700EC5">
      <w:r>
        <w:rPr>
          <w:rFonts w:hint="eastAsia"/>
        </w:rPr>
        <w:t>Display:</w:t>
      </w:r>
    </w:p>
    <w:p w14:paraId="62FAD2FE" w14:textId="2AC7E4FA" w:rsidR="00C05A43" w:rsidRDefault="00C05A43" w:rsidP="00700EC5">
      <w:r>
        <w:tab/>
      </w:r>
      <w:r w:rsidR="004D1A4C">
        <w:rPr>
          <w:rFonts w:hint="eastAsia"/>
        </w:rPr>
        <w:t>ColorGndPwrNets.vbs</w:t>
      </w:r>
      <w:r w:rsidR="00104D8D">
        <w:rPr>
          <w:rFonts w:hint="eastAsia"/>
        </w:rPr>
        <w:t xml:space="preserve"> : </w:t>
      </w:r>
      <w:r w:rsidR="00DA1302">
        <w:rPr>
          <w:rFonts w:hint="eastAsia"/>
        </w:rPr>
        <w:t xml:space="preserve">this script </w:t>
      </w:r>
      <w:r w:rsidR="00636AA5">
        <w:rPr>
          <w:rFonts w:hint="eastAsia"/>
        </w:rPr>
        <w:t xml:space="preserve">will </w:t>
      </w:r>
      <w:r w:rsidR="00DA1302">
        <w:rPr>
          <w:rFonts w:hint="eastAsia"/>
        </w:rPr>
        <w:t xml:space="preserve">color GND/PWR nets. </w:t>
      </w:r>
      <w:r w:rsidR="00E30BCF">
        <w:rPr>
          <w:rFonts w:hint="eastAsia"/>
        </w:rPr>
        <w:t xml:space="preserve">All nets that match the </w:t>
      </w:r>
      <w:r w:rsidR="00BB1168">
        <w:rPr>
          <w:rFonts w:hint="eastAsia"/>
        </w:rPr>
        <w:t>reg expression</w:t>
      </w:r>
      <w:r w:rsidR="006A0B01">
        <w:rPr>
          <w:rFonts w:hint="eastAsia"/>
        </w:rPr>
        <w:t xml:space="preserve"> as below</w:t>
      </w:r>
      <w:r w:rsidR="00BB1168">
        <w:rPr>
          <w:rFonts w:hint="eastAsia"/>
        </w:rPr>
        <w:t xml:space="preserve"> will be color</w:t>
      </w:r>
      <w:r w:rsidR="006A0B01">
        <w:rPr>
          <w:rFonts w:hint="eastAsia"/>
        </w:rPr>
        <w:t>ed</w:t>
      </w:r>
      <w:r w:rsidR="00E01411">
        <w:rPr>
          <w:rFonts w:hint="eastAsia"/>
        </w:rPr>
        <w:t>.</w:t>
      </w:r>
    </w:p>
    <w:p w14:paraId="3D5EC6CD" w14:textId="3D2345FC" w:rsidR="002763BC" w:rsidRDefault="002763BC" w:rsidP="00700EC5">
      <w:pPr>
        <w:rPr>
          <w:rFonts w:hint="eastAsia"/>
        </w:rPr>
      </w:pPr>
      <w:r>
        <w:tab/>
      </w:r>
      <w:r>
        <w:rPr>
          <w:rFonts w:hint="eastAsia"/>
        </w:rPr>
        <w:t xml:space="preserve">GND = </w:t>
      </w:r>
      <w:r w:rsidRPr="002763BC">
        <w:t>"</w:t>
      </w:r>
      <w:r>
        <w:rPr>
          <w:rFonts w:hint="eastAsia"/>
        </w:rPr>
        <w:t>*GND*</w:t>
      </w:r>
      <w:r w:rsidRPr="002763BC">
        <w:t>"</w:t>
      </w:r>
    </w:p>
    <w:p w14:paraId="36DCE384" w14:textId="254E8D95" w:rsidR="002763BC" w:rsidRDefault="002763BC" w:rsidP="00700EC5">
      <w:r>
        <w:tab/>
      </w:r>
      <w:r>
        <w:rPr>
          <w:rFonts w:hint="eastAsia"/>
        </w:rPr>
        <w:t xml:space="preserve">PWR = </w:t>
      </w:r>
      <w:r w:rsidRPr="002763BC">
        <w:t>"*VREG*", "*VDD*", "*VCC*", "*VBUS*", "*VSIM*", "*VPH*", "*PWR*", "*VBAT*"</w:t>
      </w:r>
    </w:p>
    <w:p w14:paraId="135E2E52" w14:textId="60E3F49E" w:rsidR="00E6763E" w:rsidRDefault="00E6763E" w:rsidP="00700EC5">
      <w:r>
        <w:tab/>
      </w:r>
      <w:r>
        <w:rPr>
          <w:rFonts w:hint="eastAsia"/>
        </w:rPr>
        <w:t xml:space="preserve">ColorNetClasses.vbs : </w:t>
      </w:r>
      <w:r w:rsidR="00293A37">
        <w:rPr>
          <w:rFonts w:hint="eastAsia"/>
        </w:rPr>
        <w:t xml:space="preserve">this script </w:t>
      </w:r>
      <w:r w:rsidR="00636AA5">
        <w:rPr>
          <w:rFonts w:hint="eastAsia"/>
        </w:rPr>
        <w:t xml:space="preserve">will </w:t>
      </w:r>
      <w:r w:rsidR="00293A37">
        <w:rPr>
          <w:rFonts w:hint="eastAsia"/>
        </w:rPr>
        <w:t>color</w:t>
      </w:r>
      <w:r w:rsidR="00293A37">
        <w:rPr>
          <w:rFonts w:hint="eastAsia"/>
        </w:rPr>
        <w:t xml:space="preserve"> </w:t>
      </w:r>
      <w:r w:rsidR="00293A37">
        <w:rPr>
          <w:rFonts w:hint="eastAsia"/>
        </w:rPr>
        <w:t>nets</w:t>
      </w:r>
      <w:r w:rsidR="00293A37">
        <w:rPr>
          <w:rFonts w:hint="eastAsia"/>
        </w:rPr>
        <w:t xml:space="preserve"> class</w:t>
      </w:r>
      <w:r w:rsidR="00ED20D7">
        <w:rPr>
          <w:rFonts w:hint="eastAsia"/>
        </w:rPr>
        <w:t xml:space="preserve"> which named like </w:t>
      </w:r>
      <w:r w:rsidR="00347D22">
        <w:rPr>
          <w:rFonts w:hint="eastAsia"/>
        </w:rPr>
        <w:t>Z*</w:t>
      </w:r>
      <w:r w:rsidR="00A10F80">
        <w:rPr>
          <w:rFonts w:hint="eastAsia"/>
        </w:rPr>
        <w:t>[0-9</w:t>
      </w:r>
      <w:r w:rsidR="000B0C44">
        <w:rPr>
          <w:rFonts w:hint="eastAsia"/>
        </w:rPr>
        <w:t>*</w:t>
      </w:r>
      <w:r w:rsidR="00A10F80">
        <w:rPr>
          <w:rFonts w:hint="eastAsia"/>
        </w:rPr>
        <w:t>]</w:t>
      </w:r>
      <w:r w:rsidR="001519F0">
        <w:rPr>
          <w:rFonts w:hint="eastAsia"/>
        </w:rPr>
        <w:t>*</w:t>
      </w:r>
      <w:r w:rsidR="00347D22">
        <w:rPr>
          <w:rFonts w:hint="eastAsia"/>
        </w:rPr>
        <w:t xml:space="preserve"> and so on</w:t>
      </w:r>
      <w:r w:rsidR="00293A37">
        <w:rPr>
          <w:rFonts w:hint="eastAsia"/>
        </w:rPr>
        <w:t>.</w:t>
      </w:r>
    </w:p>
    <w:p w14:paraId="103BDEAB" w14:textId="202BBA7A" w:rsidR="006D5777" w:rsidRDefault="006C27C8" w:rsidP="00700EC5">
      <w:r>
        <w:tab/>
      </w:r>
      <w:r w:rsidR="008D1F2F">
        <w:rPr>
          <w:rFonts w:hint="eastAsia"/>
        </w:rPr>
        <w:t xml:space="preserve">DisplayNormalView.vbs : </w:t>
      </w:r>
      <w:r w:rsidR="005568AD">
        <w:rPr>
          <w:rFonts w:hint="eastAsia"/>
        </w:rPr>
        <w:t xml:space="preserve">this script will </w:t>
      </w:r>
      <w:r w:rsidR="008651FB">
        <w:rPr>
          <w:rFonts w:hint="eastAsia"/>
        </w:rPr>
        <w:t xml:space="preserve">uncheck </w:t>
      </w:r>
      <w:r w:rsidR="00EC0541">
        <w:rPr>
          <w:rFonts w:hint="eastAsia"/>
        </w:rPr>
        <w:t xml:space="preserve">the </w:t>
      </w:r>
      <w:r w:rsidR="00DD3A60" w:rsidRPr="002763BC">
        <w:t>"</w:t>
      </w:r>
      <w:r w:rsidR="000B5E85">
        <w:t>Mirror</w:t>
      </w:r>
      <w:r w:rsidR="00E02787">
        <w:t xml:space="preserve"> View</w:t>
      </w:r>
      <w:r w:rsidR="00DD3A60" w:rsidRPr="002763BC">
        <w:t>"</w:t>
      </w:r>
      <w:r w:rsidR="000B5E85">
        <w:t xml:space="preserve"> </w:t>
      </w:r>
      <w:r w:rsidR="006D5777">
        <w:t xml:space="preserve">option in display control </w:t>
      </w:r>
      <w:r w:rsidR="00896077">
        <w:t>window.</w:t>
      </w:r>
    </w:p>
    <w:p w14:paraId="238C1965" w14:textId="53275D77" w:rsidR="00136C95" w:rsidRDefault="00136C95" w:rsidP="00700EC5">
      <w:r>
        <w:rPr>
          <w:noProof/>
        </w:rPr>
        <w:drawing>
          <wp:inline distT="0" distB="0" distL="0" distR="0" wp14:anchorId="2839852F" wp14:editId="41B72594">
            <wp:extent cx="2142857" cy="2066667"/>
            <wp:effectExtent l="0" t="0" r="0" b="0"/>
            <wp:docPr id="1698550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50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0086" w14:textId="7B2E34EB" w:rsidR="00AF4E0C" w:rsidRDefault="00AF4E0C" w:rsidP="00700EC5">
      <w:r>
        <w:tab/>
        <w:t>DisplaySchemeAssemblyTop.vbs</w:t>
      </w:r>
      <w:r w:rsidR="00D32730">
        <w:t xml:space="preserve"> &amp; DisplaySchemeAssemblyBottom.vbs</w:t>
      </w:r>
      <w:r>
        <w:t xml:space="preserve"> : </w:t>
      </w:r>
      <w:r w:rsidR="008335FC">
        <w:t xml:space="preserve">this scripts will </w:t>
      </w:r>
      <w:r w:rsidR="006D4E98">
        <w:t>show</w:t>
      </w:r>
      <w:r w:rsidR="00401DF1">
        <w:t xml:space="preserve"> a assembly view, which contains </w:t>
      </w:r>
      <w:r w:rsidR="00C76A0D">
        <w:t>board outlines</w:t>
      </w:r>
      <w:r w:rsidR="00FF6D06">
        <w:t>, cutout</w:t>
      </w:r>
      <w:r w:rsidR="00C76A0D">
        <w:t xml:space="preserve"> and components information </w:t>
      </w:r>
      <w:r w:rsidR="00BE3FED">
        <w:t>which contain</w:t>
      </w:r>
      <w:r w:rsidR="00C76A0D">
        <w:t xml:space="preserve"> silkscreen,</w:t>
      </w:r>
      <w:r w:rsidR="005516C1">
        <w:t xml:space="preserve"> </w:t>
      </w:r>
      <w:proofErr w:type="spellStart"/>
      <w:r w:rsidR="005516C1">
        <w:t>RefDes</w:t>
      </w:r>
      <w:proofErr w:type="spellEnd"/>
      <w:r w:rsidR="005516C1">
        <w:t xml:space="preserve">, </w:t>
      </w:r>
      <w:r w:rsidR="00C76A0D">
        <w:t xml:space="preserve"> </w:t>
      </w:r>
      <w:proofErr w:type="spellStart"/>
      <w:r w:rsidR="00C76A0D">
        <w:t>soldermask</w:t>
      </w:r>
      <w:proofErr w:type="spellEnd"/>
      <w:r w:rsidR="00C76A0D">
        <w:t xml:space="preserve"> pad, </w:t>
      </w:r>
      <w:proofErr w:type="spellStart"/>
      <w:r w:rsidR="00C76A0D">
        <w:t>solderpaste</w:t>
      </w:r>
      <w:proofErr w:type="spellEnd"/>
      <w:r w:rsidR="00C76A0D">
        <w:t xml:space="preserve"> pad and so on</w:t>
      </w:r>
      <w:r w:rsidR="0035784C">
        <w:t>. O</w:t>
      </w:r>
      <w:r w:rsidR="00C76A0D">
        <w:t>f course it will hide any other layer</w:t>
      </w:r>
      <w:r w:rsidR="008837AB">
        <w:t>s</w:t>
      </w:r>
      <w:r w:rsidR="00C76A0D">
        <w:t xml:space="preserve">, trace, via ,plane </w:t>
      </w:r>
      <w:r w:rsidR="008837AB">
        <w:t>.</w:t>
      </w:r>
    </w:p>
    <w:p w14:paraId="6CBD6602" w14:textId="4101B757" w:rsidR="00D32730" w:rsidRDefault="00D32730" w:rsidP="00700EC5">
      <w:r>
        <w:tab/>
      </w:r>
      <w:r w:rsidR="0028485E">
        <w:t xml:space="preserve">DisplaySchemeRoute.vbs : </w:t>
      </w:r>
      <w:r w:rsidR="00394921">
        <w:t xml:space="preserve">this script will </w:t>
      </w:r>
      <w:r w:rsidR="00C37546">
        <w:t xml:space="preserve">show a route view, means that it will check the </w:t>
      </w:r>
      <w:r w:rsidR="00C37546">
        <w:lastRenderedPageBreak/>
        <w:t xml:space="preserve">trace, via, plane … options </w:t>
      </w:r>
      <w:r w:rsidR="00B33CA7">
        <w:t xml:space="preserve">and color them properly </w:t>
      </w:r>
      <w:r w:rsidR="00C37546">
        <w:t>in the display control window, give us a clear view when we are routing.</w:t>
      </w:r>
    </w:p>
    <w:p w14:paraId="598F4145" w14:textId="34A9503E" w:rsidR="00BE33E9" w:rsidRPr="000B5E85" w:rsidRDefault="00BE33E9" w:rsidP="00700EC5">
      <w:r>
        <w:tab/>
        <w:t xml:space="preserve">ToggleDisplayPatterns.vbs : </w:t>
      </w:r>
    </w:p>
    <w:sectPr w:rsidR="00BE33E9" w:rsidRPr="000B5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1"/>
    <w:rsid w:val="00012893"/>
    <w:rsid w:val="0001390B"/>
    <w:rsid w:val="000333E1"/>
    <w:rsid w:val="00035DFF"/>
    <w:rsid w:val="000640E1"/>
    <w:rsid w:val="000A5AAD"/>
    <w:rsid w:val="000B0C44"/>
    <w:rsid w:val="000B5E85"/>
    <w:rsid w:val="00104D8D"/>
    <w:rsid w:val="00134161"/>
    <w:rsid w:val="00136C95"/>
    <w:rsid w:val="001519F0"/>
    <w:rsid w:val="0015330C"/>
    <w:rsid w:val="00155F10"/>
    <w:rsid w:val="00160563"/>
    <w:rsid w:val="001C1938"/>
    <w:rsid w:val="00215BDC"/>
    <w:rsid w:val="00224376"/>
    <w:rsid w:val="002763BC"/>
    <w:rsid w:val="0028485E"/>
    <w:rsid w:val="00291BB0"/>
    <w:rsid w:val="00293A37"/>
    <w:rsid w:val="00293F48"/>
    <w:rsid w:val="00337CF3"/>
    <w:rsid w:val="00347D22"/>
    <w:rsid w:val="0035784C"/>
    <w:rsid w:val="00371640"/>
    <w:rsid w:val="00394921"/>
    <w:rsid w:val="00395EE0"/>
    <w:rsid w:val="003A012E"/>
    <w:rsid w:val="00401DF1"/>
    <w:rsid w:val="00407241"/>
    <w:rsid w:val="004078FF"/>
    <w:rsid w:val="00414000"/>
    <w:rsid w:val="004568BF"/>
    <w:rsid w:val="00495B8F"/>
    <w:rsid w:val="004B4AEE"/>
    <w:rsid w:val="004D1A4C"/>
    <w:rsid w:val="00500357"/>
    <w:rsid w:val="00527B0D"/>
    <w:rsid w:val="005516C1"/>
    <w:rsid w:val="0055276A"/>
    <w:rsid w:val="005568AD"/>
    <w:rsid w:val="005A610D"/>
    <w:rsid w:val="005B2EB2"/>
    <w:rsid w:val="005E4EFD"/>
    <w:rsid w:val="00636AA5"/>
    <w:rsid w:val="00652C51"/>
    <w:rsid w:val="00682E4A"/>
    <w:rsid w:val="006A0B01"/>
    <w:rsid w:val="006A774E"/>
    <w:rsid w:val="006B1E8A"/>
    <w:rsid w:val="006B5843"/>
    <w:rsid w:val="006C27C8"/>
    <w:rsid w:val="006D4E98"/>
    <w:rsid w:val="006D5777"/>
    <w:rsid w:val="00700EC5"/>
    <w:rsid w:val="007B2448"/>
    <w:rsid w:val="007D16C5"/>
    <w:rsid w:val="00823228"/>
    <w:rsid w:val="008335FC"/>
    <w:rsid w:val="008651FB"/>
    <w:rsid w:val="00871046"/>
    <w:rsid w:val="008837AB"/>
    <w:rsid w:val="00896077"/>
    <w:rsid w:val="008D1F2F"/>
    <w:rsid w:val="008D3AEC"/>
    <w:rsid w:val="008E7A41"/>
    <w:rsid w:val="009030C6"/>
    <w:rsid w:val="00907262"/>
    <w:rsid w:val="00920614"/>
    <w:rsid w:val="0094465F"/>
    <w:rsid w:val="00953D73"/>
    <w:rsid w:val="00982A5F"/>
    <w:rsid w:val="009A0BC7"/>
    <w:rsid w:val="009A4B78"/>
    <w:rsid w:val="009C27F2"/>
    <w:rsid w:val="009F7562"/>
    <w:rsid w:val="00A00CAA"/>
    <w:rsid w:val="00A10F80"/>
    <w:rsid w:val="00A11545"/>
    <w:rsid w:val="00A66071"/>
    <w:rsid w:val="00A75419"/>
    <w:rsid w:val="00AF4E0C"/>
    <w:rsid w:val="00B23B48"/>
    <w:rsid w:val="00B33CA7"/>
    <w:rsid w:val="00B61B47"/>
    <w:rsid w:val="00B939EE"/>
    <w:rsid w:val="00BA3625"/>
    <w:rsid w:val="00BA39EE"/>
    <w:rsid w:val="00BB1168"/>
    <w:rsid w:val="00BB1E04"/>
    <w:rsid w:val="00BE33E9"/>
    <w:rsid w:val="00BE3FED"/>
    <w:rsid w:val="00BF13DF"/>
    <w:rsid w:val="00C0041B"/>
    <w:rsid w:val="00C02B24"/>
    <w:rsid w:val="00C05A43"/>
    <w:rsid w:val="00C37546"/>
    <w:rsid w:val="00C76A0D"/>
    <w:rsid w:val="00CD3223"/>
    <w:rsid w:val="00D3115D"/>
    <w:rsid w:val="00D32730"/>
    <w:rsid w:val="00D71B5A"/>
    <w:rsid w:val="00D743B7"/>
    <w:rsid w:val="00DA1302"/>
    <w:rsid w:val="00DD14CD"/>
    <w:rsid w:val="00DD3A60"/>
    <w:rsid w:val="00E01411"/>
    <w:rsid w:val="00E02787"/>
    <w:rsid w:val="00E30BCF"/>
    <w:rsid w:val="00E6763E"/>
    <w:rsid w:val="00E8011B"/>
    <w:rsid w:val="00E8461D"/>
    <w:rsid w:val="00E90783"/>
    <w:rsid w:val="00EC0541"/>
    <w:rsid w:val="00EC2468"/>
    <w:rsid w:val="00ED20D7"/>
    <w:rsid w:val="00F050AF"/>
    <w:rsid w:val="00F37FC5"/>
    <w:rsid w:val="00F97495"/>
    <w:rsid w:val="00FE4FF6"/>
    <w:rsid w:val="00FF1C09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638C"/>
  <w15:chartTrackingRefBased/>
  <w15:docId w15:val="{524098FA-EC0D-4AA0-B40F-5490CACB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0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0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0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0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0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0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0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0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0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6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6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60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60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60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60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60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60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60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6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60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60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60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60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60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60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6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60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6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zhigang su</dc:creator>
  <cp:keywords/>
  <dc:description/>
  <cp:lastModifiedBy>zhigang su</cp:lastModifiedBy>
  <cp:revision>132</cp:revision>
  <dcterms:created xsi:type="dcterms:W3CDTF">2024-12-21T06:05:00Z</dcterms:created>
  <dcterms:modified xsi:type="dcterms:W3CDTF">2024-12-22T03:22:00Z</dcterms:modified>
</cp:coreProperties>
</file>