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Ingreso Al Sistema </w:t>
      </w:r>
    </w:p>
    <w:p w:rsidR="00000000" w:rsidDel="00000000" w:rsidP="00000000" w:rsidRDefault="00000000" w:rsidRPr="00000000" w14:paraId="00000007">
      <w:pPr>
        <w:spacing w:after="160" w:line="259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67088" cy="28860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1.A.</w:t>
      </w:r>
      <w:r w:rsidDel="00000000" w:rsidR="00000000" w:rsidRPr="00000000">
        <w:rPr>
          <w:rtl w:val="0"/>
        </w:rPr>
        <w:t xml:space="preserve"> Aquí el Administrador debe ingresar el nombre del Administrador que desea ingresar al sistema.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1.B. Aquí el Administrador debe ingresar la contraseña del Administrador ingresado.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1.C. Aquí el Administrador debe dar click en Ingresar para poder acceder al sistema.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-Al hacer clic en Ingresar se solicita los datos del servidor puerto y usuario del sistema gestor que gestiona la base de datos (solo ocurre al comienzo)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1.D.</w:t>
      </w:r>
      <w:r w:rsidDel="00000000" w:rsidR="00000000" w:rsidRPr="00000000">
        <w:rPr>
          <w:rtl w:val="0"/>
        </w:rPr>
        <w:t xml:space="preserve"> Ingresar el nombre del Servidor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1.E</w:t>
      </w:r>
      <w:r w:rsidDel="00000000" w:rsidR="00000000" w:rsidRPr="00000000">
        <w:rPr>
          <w:rtl w:val="0"/>
        </w:rPr>
        <w:t xml:space="preserve">. Ingresar el puerto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1.F. </w:t>
      </w:r>
      <w:r w:rsidDel="00000000" w:rsidR="00000000" w:rsidRPr="00000000">
        <w:rPr>
          <w:rtl w:val="0"/>
        </w:rPr>
        <w:t xml:space="preserve">Ingresar el nombre del usuario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1-G.</w:t>
      </w:r>
      <w:r w:rsidDel="00000000" w:rsidR="00000000" w:rsidRPr="00000000">
        <w:rPr>
          <w:rtl w:val="0"/>
        </w:rPr>
        <w:t xml:space="preserve"> Ingresar la contraseña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292475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2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3469787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6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1.F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36871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8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692872" cy="437673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872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Luego aparece el siguiente aviso del sistema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35290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-El Administrador debe controlar la información ingresada, una vez realizada esta acción selecciona el botón a cliquear.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1.H</w:t>
      </w:r>
      <w:r w:rsidDel="00000000" w:rsidR="00000000" w:rsidRPr="00000000">
        <w:rPr>
          <w:rtl w:val="0"/>
        </w:rPr>
        <w:t xml:space="preserve"> Si cliquea NO vuelve al punto 1.D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 1.I </w:t>
      </w:r>
      <w:r w:rsidDel="00000000" w:rsidR="00000000" w:rsidRPr="00000000">
        <w:rPr>
          <w:rtl w:val="0"/>
        </w:rPr>
        <w:t xml:space="preserve">Si los datos de usuario y contraseña del Administrador no son correctos se emite una alerta  de error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 1.J</w:t>
      </w:r>
      <w:r w:rsidDel="00000000" w:rsidR="00000000" w:rsidRPr="00000000">
        <w:rPr>
          <w:rtl w:val="0"/>
        </w:rPr>
        <w:t xml:space="preserve">  Si cliquea SI continúa con la verificación del Administrador Puede ocurrir que el Administrador esté  registrado en la base de datos o no, o que por error no coincide el usuario con la contraseña.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El sistema responde con los siguientes mensajes: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1.H</w:t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495675" cy="331617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1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1.I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29622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1.J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3369011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6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Ingresa al Menú Principal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396716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Ingresa al proceso Inscribir Cliente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33670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 El Administrador debe controlar que todos los campos estén completados, una vez realizada esta acción selecciona el botón a Registrar.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 3.A</w:t>
      </w:r>
      <w:r w:rsidDel="00000000" w:rsidR="00000000" w:rsidRPr="00000000">
        <w:rPr>
          <w:rtl w:val="0"/>
        </w:rPr>
        <w:t xml:space="preserve"> Si cliquea Registrar y están los campos completados, se completa el proceso con éxito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 3.B</w:t>
      </w:r>
      <w:r w:rsidDel="00000000" w:rsidR="00000000" w:rsidRPr="00000000">
        <w:rPr>
          <w:rtl w:val="0"/>
        </w:rPr>
        <w:t xml:space="preserve"> Si cliquea Registrar y no están los campos completados se abrirá una alerta.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El sistema responde con los siguientes mensajes: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567113" cy="30003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3.B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317182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Ingresa al proceso Pagar Cuota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3776663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-El Administrador debe registrar a un socio o no socio y controlar que todos los campos estén completados, una vez realizada esta acción selecciona el botón a Pagar.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4.A</w:t>
      </w:r>
      <w:r w:rsidDel="00000000" w:rsidR="00000000" w:rsidRPr="00000000">
        <w:rPr>
          <w:rtl w:val="0"/>
        </w:rPr>
        <w:t xml:space="preserve"> Si cliquea Pagar una cuota Mensual de socio y están los campos completados, se completa el proceso con éxito,emite un mensaje de registro de pago luego otro de registro de socio y por último se habilita la opción de ver y descargar comprobante,emitir carnet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4.B Si cliquea Pagar un Monto Diario de no socio y están los campos completados, se completa el proceso con éxito, se habilita la opción de ver y descargar comprobante,Pero no de emitir carnet.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4.C</w:t>
      </w:r>
      <w:r w:rsidDel="00000000" w:rsidR="00000000" w:rsidRPr="00000000">
        <w:rPr>
          <w:rtl w:val="0"/>
        </w:rPr>
        <w:t xml:space="preserve"> Si cliquea Pagar y no están los campos completados se abrirá una alerta.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El sistema responde con los siguientes mensajes: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4.A </w:t>
      </w:r>
      <w:r w:rsidDel="00000000" w:rsidR="00000000" w:rsidRPr="00000000">
        <w:rPr>
          <w:rtl w:val="0"/>
        </w:rPr>
        <w:t xml:space="preserve">Se almacena con éxito el pago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306652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66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Se registró un nuevo socio con éxito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2938624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38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Se Emite el comprobante de pago,con la opción de descarga en formato pdf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38776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7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Proceso de Guardado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420528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Mensaje de sistema, de operación exitosa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492912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9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Vuelve al Menú Pagar Cuota Para Emitir carnet el administrador vuelve a ingresar el codigo de inscripcion de usuario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62426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Emite y muestra el carnet con éxito, mostrando Id, Nombre, Apellido y fecha de vencimiento.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4214813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4.B </w:t>
      </w:r>
      <w:r w:rsidDel="00000000" w:rsidR="00000000" w:rsidRPr="00000000">
        <w:rPr>
          <w:rtl w:val="0"/>
        </w:rPr>
        <w:t xml:space="preserve">Nueva Inscripción de No Socio, con opción de pago de tarjeta de crédito.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348883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8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Mensaje de registro de pago exitoso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435392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5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Mensaje de registro de No Socio y numero de cliente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76882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6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Se Emite el comprobante de pago,con la opción de descarga en formato pdf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40491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4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Proceso de Guardado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374808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La opción de emitir carnet no está habilitada para los no socios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5144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Socios cargados en la base de datos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9429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No Socios cargados en la base de datos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9715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Listado de fechas de vencimientos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El Administrador podrá controlar diariamente cuando caduca la cuota mensual de cada socio registrado.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32776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headerReference r:id="rId3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2.png"/><Relationship Id="rId21" Type="http://schemas.openxmlformats.org/officeDocument/2006/relationships/image" Target="media/image28.png"/><Relationship Id="rId24" Type="http://schemas.openxmlformats.org/officeDocument/2006/relationships/image" Target="media/image1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5.png"/><Relationship Id="rId25" Type="http://schemas.openxmlformats.org/officeDocument/2006/relationships/image" Target="media/image11.png"/><Relationship Id="rId28" Type="http://schemas.openxmlformats.org/officeDocument/2006/relationships/image" Target="media/image30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3.png"/><Relationship Id="rId7" Type="http://schemas.openxmlformats.org/officeDocument/2006/relationships/image" Target="media/image31.png"/><Relationship Id="rId8" Type="http://schemas.openxmlformats.org/officeDocument/2006/relationships/image" Target="media/image20.png"/><Relationship Id="rId31" Type="http://schemas.openxmlformats.org/officeDocument/2006/relationships/image" Target="media/image2.png"/><Relationship Id="rId30" Type="http://schemas.openxmlformats.org/officeDocument/2006/relationships/image" Target="media/image23.png"/><Relationship Id="rId11" Type="http://schemas.openxmlformats.org/officeDocument/2006/relationships/image" Target="media/image6.png"/><Relationship Id="rId33" Type="http://schemas.openxmlformats.org/officeDocument/2006/relationships/image" Target="media/image22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15.png"/><Relationship Id="rId35" Type="http://schemas.openxmlformats.org/officeDocument/2006/relationships/image" Target="media/image21.png"/><Relationship Id="rId12" Type="http://schemas.openxmlformats.org/officeDocument/2006/relationships/image" Target="media/image29.png"/><Relationship Id="rId34" Type="http://schemas.openxmlformats.org/officeDocument/2006/relationships/image" Target="media/image1.png"/><Relationship Id="rId15" Type="http://schemas.openxmlformats.org/officeDocument/2006/relationships/image" Target="media/image17.png"/><Relationship Id="rId37" Type="http://schemas.openxmlformats.org/officeDocument/2006/relationships/image" Target="media/image26.png"/><Relationship Id="rId14" Type="http://schemas.openxmlformats.org/officeDocument/2006/relationships/image" Target="media/image10.png"/><Relationship Id="rId36" Type="http://schemas.openxmlformats.org/officeDocument/2006/relationships/image" Target="media/image9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38" Type="http://schemas.openxmlformats.org/officeDocument/2006/relationships/header" Target="header1.xml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