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2"/>
          <w:szCs w:val="32"/>
        </w:rPr>
        <w:t xml:space="preserve">SURYA ARAKALGUD MAHESH</w:t>
      </w:r>
    </w:p>
    <w:p>
      <w:pPr>
        <w:spacing w:after="80"/>
        <w:jc w:val="center"/>
      </w:pPr>
      <w:r>
        <w:rPr>
          <w:color w:val="333333"/>
          <w:sz w:val="20"/>
          <w:szCs w:val="20"/>
        </w:rPr>
        <w:t xml:space="preserve">AI/ML Software Engineer | LLM &amp; Agentic AI Systems | Applied Machine Learning</w:t>
      </w:r>
    </w:p>
    <w:p>
      <w:pPr>
        <w:spacing w:after="160"/>
        <w:jc w:val="center"/>
      </w:pPr>
      <w:r>
        <w:rPr>
          <w:color w:val="333333"/>
          <w:sz w:val="19"/>
          <w:szCs w:val="19"/>
        </w:rPr>
        <w:t xml:space="preserve">(562) 542-6976  |  </w:t>
      </w:r>
      <w:r>
        <w:rPr>
          <w:color w:val="333333"/>
          <w:sz w:val="19"/>
          <w:szCs w:val="19"/>
        </w:rPr>
        <w:t xml:space="preserve">arakalgudmaheshsurya@gmail.com</w:t>
      </w:r>
      <w:r>
        <w:rPr>
          <w:color w:val="333333"/>
          <w:sz w:val="19"/>
          <w:szCs w:val="19"/>
        </w:rPr>
        <w:t xml:space="preserve">  |  </w:t>
      </w:r>
      <w:r>
        <w:rPr>
          <w:color w:val="333333"/>
          <w:sz w:val="19"/>
          <w:szCs w:val="19"/>
        </w:rPr>
        <w:t xml:space="preserve">linkedin.com/in/surya-am</w:t>
      </w:r>
      <w:r>
        <w:rPr>
          <w:color w:val="333333"/>
          <w:sz w:val="19"/>
          <w:szCs w:val="19"/>
        </w:rPr>
        <w:t xml:space="preserve">  |  Long Beach, CA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sz w:val="19"/>
          <w:szCs w:val="19"/>
        </w:rPr>
        <w:t xml:space="preserve">AI/ML Software Engineer with hands-on experience building generative AI, retrieval-augmented generation, and applied machine learning systems spanning risk, forecasting, and NLP use cases. Brings 2+ years of production software engineering experience from Bosch Global Software Technologies — architecting backend services, observability frameworks, and fault-tolerant systems in Python and C/C++ on Linux. Comfortable across the full ML lifecycle: data engineering, model training and evaluation, LLM/RAG system design, and MLOps deployment. M.S. in Information Systems, CSULB (Graduated May 2026).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CORE COMPETENCIES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Software Engineering: </w:t>
      </w:r>
      <w:r>
        <w:rPr>
          <w:sz w:val="18"/>
          <w:szCs w:val="18"/>
        </w:rPr>
        <w:t xml:space="preserve">Python, SQL, Bash, C/C++, Linux, Git/SCM, REST APIs, CI/CD Pipelines, Agile development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Machine Learning &amp; Deep Learning: </w:t>
      </w:r>
      <w:r>
        <w:rPr>
          <w:sz w:val="18"/>
          <w:szCs w:val="18"/>
        </w:rPr>
        <w:t xml:space="preserve">pandas, Scikit-Learn, XGBoost, LightGBM, CatBoost, Random Forest, Logistic Regression, TensorFlow, PyTorch, Autoencoders, Isolation Forest, Gradient Boosting, Deep Neural Networks, Optuna</w:t>
      </w:r>
    </w:p>
    <w:p>
      <w:pPr>
        <w:spacing w:after="60"/>
      </w:pPr>
      <w:r>
        <w:rPr>
          <w:b/>
          <w:bCs/>
          <w:sz w:val="18"/>
          <w:szCs w:val="18"/>
        </w:rPr>
        <w:t xml:space="preserve">Generative AI &amp; LLM Engineering: </w:t>
      </w:r>
      <w:r>
        <w:rPr>
          <w:sz w:val="18"/>
          <w:szCs w:val="18"/>
        </w:rPr>
        <w:t xml:space="preserve">Llama 3, Mistral, Ollama, Retrieval-Augmented Generation (RAG), LangChain, LangGraph, sentence-transformers, FAISS, Agentic AI, Prompt Engineering, AI Copilots, LLM Fine-Tuning, LLM Evaluation, RAGAS, Synthetic Data Generation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Graph AI &amp; Advanced AI Systems: </w:t>
      </w:r>
      <w:r>
        <w:rPr>
          <w:sz w:val="18"/>
          <w:szCs w:val="18"/>
        </w:rPr>
        <w:t xml:space="preserve">Graph Neural Networks (GNN), PyTorch Geometric, Knowledge Graphs, Graph Machine Learning, Recommendation Systems, Forecasting Models, Temporal Fusion Transformers (TFT), Multimodal AI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Data Engineering &amp; Streaming: </w:t>
      </w:r>
      <w:r>
        <w:rPr>
          <w:sz w:val="18"/>
          <w:szCs w:val="18"/>
        </w:rPr>
        <w:t xml:space="preserve">Apache Spark, Spark Structured Streaming, Apache Kafka, ETL Pipelines, Data Processing, Feature Engineering, Data Validation, Real-Time Data Pipelines, yfinance API integration</w:t>
      </w:r>
    </w:p>
    <w:p>
      <w:pPr>
        <w:spacing w:after="60"/>
      </w:pPr>
      <w:r>
        <w:rPr>
          <w:b/>
          <w:bCs/>
          <w:sz w:val="18"/>
          <w:szCs w:val="18"/>
        </w:rPr>
        <w:t xml:space="preserve">MLOps, Deployment &amp; Monitoring: </w:t>
      </w:r>
      <w:r>
        <w:rPr>
          <w:sz w:val="18"/>
          <w:szCs w:val="18"/>
        </w:rPr>
        <w:t xml:space="preserve">MLflow, Kubeflow, Apache Airflow, Kubernetes, Docker, KServe, NVIDIA Triton Inference Server, FastAPI, Flask, REST APIs, CI/CD Pipelines, GitHub Actions, Model Monitoring, ML Observability, WhyLabs, Evidently AI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Cloud, Data Platforms &amp; Vector DBs: </w:t>
      </w:r>
      <w:r>
        <w:rPr>
          <w:sz w:val="18"/>
          <w:szCs w:val="18"/>
        </w:rPr>
        <w:t xml:space="preserve">AWS (EC2, S3), Snowflake, Databricks, Redis, Feast Feature Store, Pinecone, Weaviate, Vector Search, Distributed Model Training, Cloud-Native AI Solutions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Visualization &amp; Analytics: </w:t>
      </w:r>
      <w:r>
        <w:rPr>
          <w:sz w:val="18"/>
          <w:szCs w:val="18"/>
        </w:rPr>
        <w:t xml:space="preserve">Power BI, Tableau, Streamlit, Backtrader, SHAP, LIME, Risk Analytics, Fraud Detection, Predictive Analytics, Explainable AI (XAI), Responsible AI, AI Governance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Bosch Global Software Technologies — Software Engineer, Embedded Networking &amp; Automotive Systems</w:t>
      </w:r>
      <w:r>
        <w:rPr>
          <w:i/>
          <w:iCs/>
          <w:sz w:val="18"/>
          <w:szCs w:val="18"/>
        </w:rPr>
        <w:t xml:space="preserve">	Sep 2022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C/C++ and Python software for OTA and diagnostic pipelines on Linux, implementing fault triage logic and structured execution tracing — reducing manual debugging effort by 60% and accelerating root cause analysis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and deployed a fault management module combining rule-based logic with anomaly detection to enable fault-tolerant, self-recovering behavior — owned the feature end-to-end from requirements through validation and production release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performance validation and observability frameworks: end-to-end regression pipelines, latency/stability KPIs, throughput benchmarks, and structured logging — improving incident resolution time by 30% and overall system stability by 20%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Architected backend services and RESTful APIs in Python with in-memory and persistent state synchronization across distributed nodes, reducing data exchange latency by 15% through protocol-level optimizations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Collaborated cross-functionally in Agile sprints across a globally distributed organization; maintained reproducible documentation and participated in code reviews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MACHINE LEARNING &amp; AI PROJECTS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Credit Default Risk Prediction Model</w:t>
      </w:r>
      <w:r>
        <w:rPr>
          <w:i/>
          <w:iCs/>
          <w:color w:val="333333"/>
          <w:sz w:val="17"/>
          <w:szCs w:val="17"/>
        </w:rPr>
        <w:t xml:space="preserve">  |  Python, pandas, scikit-learn, XGBoost, LightGBM, Optuna, SHAP, MLflow, FastAPI,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Engineered a credit default prediction pipeline on the public Lending Club dataset using Python, pandas, and scikit-learn, with full feature engineering across borrower attributes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Trained and tuned XGBoost and LightGBM classifiers using stratified cross-validation and Optuna hyperparameter search, improving discrimination over a logistic regression baseline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Applied SHAP values to interpret feature contributions, surfacing debt-to-income ratio and credit utilization as key default drivers for transparent, regulator-friendly risk decisions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Packaged the model behind a FastAPI endpoint with MLflow experiment tracking and Docker containerization, enabling reproducible deployment and versioned model serving for batch scoring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Equity Forecasting &amp; Strategy Backtesting Engine</w:t>
      </w:r>
      <w:r>
        <w:rPr>
          <w:i/>
          <w:iCs/>
          <w:color w:val="333333"/>
          <w:sz w:val="17"/>
          <w:szCs w:val="17"/>
        </w:rPr>
        <w:t xml:space="preserve">  |  Python, yfinance, PyTorch, Backtrader, Streamlit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an equity price forecasting system pulling historical OHLCV market data via the yfinance API, engineering technical indicators including RSI, MACD, and Bollinger Bands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LSTM and Temporal Fusion Transformer models in PyTorch for multi-step return prediction, benchmarking against ARIMA baselines using rigorous walk-forward validation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a vectorized backtesting engine with Backtrader to simulate a signal-driven trading strategy, reporting Sharpe ratio, maximum drawdown, and cumulative returns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Deployed an interactive Streamlit dashboard visualizing forecasts, backtest equity curves, and risk metrics, letting users compare strategy performance across configurable date ranges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Financial Filing Intelligence (RAG)</w:t>
      </w:r>
      <w:r>
        <w:rPr>
          <w:i/>
          <w:iCs/>
          <w:color w:val="333333"/>
          <w:sz w:val="17"/>
          <w:szCs w:val="17"/>
        </w:rPr>
        <w:t xml:space="preserve">  |  LangChain, sentence-transformers, FAISS, LLaMA 3 (Ollama), RAGAS, FastAPI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 retrieval-augmented question-answering system over SEC EDGAR filings, ingesting and chunking annual and quarterly reports with LangChain and recursive text splitting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Generated dense embeddings using sentence-transformers and indexed them in a FAISS vector store, enabling fast semantic retrieval of relevant financial passages with low latency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Integrated a locally hosted LLaMA 3 model via Ollama to synthesize grounded answers on revenue trends, risk factors, and management discussion from retrieved filing context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Reduced hallucinations by adding source-citation and confidence scoring, evaluating answer faithfulness with RAGAS metrics and exposing the pipeline through a FastAPI service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California State University, Long Beach — M.S. Information Systems</w:t>
      </w:r>
      <w:r>
        <w:rPr>
          <w:i/>
          <w:iCs/>
          <w:sz w:val="18"/>
          <w:szCs w:val="18"/>
        </w:rPr>
        <w:t xml:space="preserve">	Graduated May 2026</w:t>
      </w:r>
    </w:p>
    <w:p>
      <w:pPr>
        <w:spacing w:after="80"/>
      </w:pPr>
      <w:r>
        <w:rPr>
          <w:i/>
          <w:iCs/>
          <w:sz w:val="17"/>
          <w:szCs w:val="17"/>
        </w:rPr>
        <w:t xml:space="preserve">Relevant coursework: AI Systems, Applied Analytics, Software Engineering, Data Systems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Dr. Ambedkar Institute of Technology — B.Tech, Electronics &amp; Communications Engineering</w:t>
      </w:r>
      <w:r>
        <w:rPr>
          <w:i/>
          <w:iCs/>
          <w:sz w:val="18"/>
          <w:szCs w:val="18"/>
        </w:rPr>
        <w:t xml:space="preserve">	Aug 2022</w:t>
      </w:r>
    </w:p>
    <w:p>
      <w:pPr>
        <w:spacing w:before="140"/>
      </w:pPr>
      <w:r>
        <w:rPr>
          <w:i/>
          <w:iCs/>
          <w:color w:val="333333"/>
          <w:sz w:val="17"/>
          <w:szCs w:val="17"/>
        </w:rPr>
        <w:t xml:space="preserve">Work Authorization: OPT EAD in process — available immediately with premium processing. No sponsorship required for OPT period (3 years).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2026-08-05T21:41:21.776Z</dcterms:created>
  <dcterms:modified xsi:type="dcterms:W3CDTF">2026-08-05T21:41:21.776Z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