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E353F">
      <w:pPr>
        <w:pStyle w:val="2"/>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3. Data and Methods</w:t>
      </w:r>
    </w:p>
    <w:p w14:paraId="5EC3B60E">
      <w:pPr>
        <w:pStyle w:val="3"/>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3.1 Data Source and Data Cleaning</w:t>
      </w:r>
    </w:p>
    <w:p w14:paraId="54BA6307">
      <w:pPr>
        <w:pStyle w:val="4"/>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 xml:space="preserve">The empirical analysis is based on the </w:t>
      </w:r>
      <w:r>
        <w:rPr>
          <w:rFonts w:hint="default" w:ascii="Times New Roman" w:hAnsi="Times New Roman" w:cs="Times New Roman" w:eastAsiaTheme="minorEastAsia"/>
          <w:b w:val="0"/>
          <w:bCs w:val="0"/>
          <w:kern w:val="2"/>
          <w:sz w:val="21"/>
          <w:szCs w:val="22"/>
          <w:lang w:val="en-US" w:eastAsia="zh-CN" w:bidi="ar-SA"/>
          <w14:ligatures w14:val="standardContextual"/>
        </w:rPr>
        <w:t>PISA 2018 database</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For sample selection, </w:t>
      </w:r>
      <w:r>
        <w:rPr>
          <w:rFonts w:hint="default" w:ascii="Times New Roman" w:hAnsi="Times New Roman" w:cs="Times New Roman" w:eastAsiaTheme="minorEastAsia"/>
          <w:b w:val="0"/>
          <w:bCs w:val="0"/>
          <w:kern w:val="2"/>
          <w:sz w:val="21"/>
          <w:szCs w:val="22"/>
          <w:lang w:val="en-US" w:eastAsia="zh-CN" w:bidi="ar-SA"/>
          <w14:ligatures w14:val="standardContextual"/>
        </w:rPr>
        <w:t>China Hong Kong</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and </w:t>
      </w:r>
      <w:r>
        <w:rPr>
          <w:rFonts w:hint="default" w:ascii="Times New Roman" w:hAnsi="Times New Roman" w:cs="Times New Roman" w:eastAsiaTheme="minorEastAsia"/>
          <w:b w:val="0"/>
          <w:bCs w:val="0"/>
          <w:kern w:val="2"/>
          <w:sz w:val="21"/>
          <w:szCs w:val="22"/>
          <w:lang w:val="en-US" w:eastAsia="zh-CN" w:bidi="ar-SA"/>
          <w14:ligatures w14:val="standardContextual"/>
        </w:rPr>
        <w:t>four Nordic countries</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(Finland, Denmark, Sweden, and Norway) were selected as comparative groups to represent the high-competition East Asian model and the high-welfare Nordic model, respectively. During the data cleaning process, cases with missing values for core variables (frequency of digital sports participation, scores in the three domains, ESCS, and gender) were excluded using listwise deletion. The final dataset constitutes a valid sample with a two-level nested structure (students nested within schools), providing a robust foundation for cross-national comparative analysis.</w:t>
      </w:r>
    </w:p>
    <w:p w14:paraId="29B2CD69">
      <w:pPr>
        <w:pStyle w:val="3"/>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3.2 Variable Measurement and Standardization</w:t>
      </w:r>
    </w:p>
    <w:p w14:paraId="1179F9F8">
      <w:pPr>
        <w:pStyle w:val="4"/>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To ensure model convergence and the comparability of regression coefficients, key variables were pre-processed prior to analysis.</w:t>
      </w:r>
    </w:p>
    <w:p w14:paraId="1491297F">
      <w:pPr>
        <w:pStyle w:val="4"/>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Independent Variable:</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"Digital Sports Participation," derived from the PISA ICT questionnaire, was </w:t>
      </w:r>
      <w:r>
        <w:rPr>
          <w:rFonts w:hint="default" w:ascii="Times New Roman" w:hAnsi="Times New Roman" w:cs="Times New Roman" w:eastAsiaTheme="minorEastAsia"/>
          <w:b w:val="0"/>
          <w:bCs w:val="0"/>
          <w:kern w:val="2"/>
          <w:sz w:val="21"/>
          <w:szCs w:val="22"/>
          <w:lang w:val="en-US" w:eastAsia="zh-CN" w:bidi="ar-SA"/>
          <w14:ligatures w14:val="standardContextual"/>
        </w:rPr>
        <w:t>Z-score standardized</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(Mean=0, SD=1) before entering the model to eliminate dimensional differences.</w:t>
      </w:r>
    </w:p>
    <w:p w14:paraId="4C3C28E6">
      <w:pPr>
        <w:pStyle w:val="4"/>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Dependent Variables:</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The study employed the </w:t>
      </w:r>
      <w:r>
        <w:rPr>
          <w:rFonts w:hint="default" w:ascii="Times New Roman" w:hAnsi="Times New Roman" w:cs="Times New Roman" w:eastAsiaTheme="minorEastAsia"/>
          <w:b w:val="0"/>
          <w:bCs w:val="0"/>
          <w:kern w:val="2"/>
          <w:sz w:val="21"/>
          <w:szCs w:val="22"/>
          <w:lang w:val="en-US" w:eastAsia="zh-CN" w:bidi="ar-SA"/>
          <w14:ligatures w14:val="standardContextual"/>
        </w:rPr>
        <w:t>Plausible Values (PVs)</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for Mathematics, Science, and Reading provided by PISA to accurately estimate academic proficiency.</w:t>
      </w:r>
    </w:p>
    <w:p w14:paraId="3A5C5FE0">
      <w:pPr>
        <w:pStyle w:val="4"/>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Control Variables:</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To isolate the net effects, we controlled for </w:t>
      </w:r>
      <w:r>
        <w:rPr>
          <w:rFonts w:hint="default" w:ascii="Times New Roman" w:hAnsi="Times New Roman" w:cs="Times New Roman" w:eastAsiaTheme="minorEastAsia"/>
          <w:b w:val="0"/>
          <w:bCs w:val="0"/>
          <w:kern w:val="2"/>
          <w:sz w:val="21"/>
          <w:szCs w:val="22"/>
          <w:lang w:val="en-US" w:eastAsia="zh-CN" w:bidi="ar-SA"/>
          <w14:ligatures w14:val="standardContextual"/>
        </w:rPr>
        <w:t>ESCS</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(Index of Economic, Social and Cultural Status), </w:t>
      </w:r>
      <w:r>
        <w:rPr>
          <w:rFonts w:hint="default" w:ascii="Times New Roman" w:hAnsi="Times New Roman" w:cs="Times New Roman" w:eastAsiaTheme="minorEastAsia"/>
          <w:b w:val="0"/>
          <w:bCs w:val="0"/>
          <w:kern w:val="2"/>
          <w:sz w:val="21"/>
          <w:szCs w:val="22"/>
          <w:lang w:val="en-US" w:eastAsia="zh-CN" w:bidi="ar-SA"/>
          <w14:ligatures w14:val="standardContextual"/>
        </w:rPr>
        <w:t>Gender</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and </w:t>
      </w:r>
      <w:r>
        <w:rPr>
          <w:rFonts w:hint="default" w:ascii="Times New Roman" w:hAnsi="Times New Roman" w:cs="Times New Roman" w:eastAsiaTheme="minorEastAsia"/>
          <w:b w:val="0"/>
          <w:bCs w:val="0"/>
          <w:kern w:val="2"/>
          <w:sz w:val="21"/>
          <w:szCs w:val="22"/>
          <w:lang w:val="en-US" w:eastAsia="zh-CN" w:bidi="ar-SA"/>
          <w14:ligatures w14:val="standardContextual"/>
        </w:rPr>
        <w:t>ICT usage habits</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at the student level; and </w:t>
      </w:r>
      <w:r>
        <w:rPr>
          <w:rFonts w:hint="default" w:ascii="Times New Roman" w:hAnsi="Times New Roman" w:cs="Times New Roman" w:eastAsiaTheme="minorEastAsia"/>
          <w:b w:val="0"/>
          <w:bCs w:val="0"/>
          <w:kern w:val="2"/>
          <w:sz w:val="21"/>
          <w:szCs w:val="22"/>
          <w:lang w:val="en-US" w:eastAsia="zh-CN" w:bidi="ar-SA"/>
          <w14:ligatures w14:val="standardContextual"/>
        </w:rPr>
        <w:t>Student-Teacher Ratio</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w:t>
      </w:r>
      <w:r>
        <w:rPr>
          <w:rFonts w:hint="default" w:ascii="Times New Roman" w:hAnsi="Times New Roman" w:cs="Times New Roman" w:eastAsiaTheme="minorEastAsia"/>
          <w:b w:val="0"/>
          <w:bCs w:val="0"/>
          <w:kern w:val="2"/>
          <w:sz w:val="21"/>
          <w:szCs w:val="22"/>
          <w:lang w:val="en-US" w:eastAsia="zh-CN" w:bidi="ar-SA"/>
          <w14:ligatures w14:val="standardContextual"/>
        </w:rPr>
        <w:t>Teacher Shortage Index</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and </w:t>
      </w:r>
      <w:r>
        <w:rPr>
          <w:rFonts w:hint="default" w:ascii="Times New Roman" w:hAnsi="Times New Roman" w:cs="Times New Roman" w:eastAsiaTheme="minorEastAsia"/>
          <w:b w:val="0"/>
          <w:bCs w:val="0"/>
          <w:kern w:val="2"/>
          <w:sz w:val="21"/>
          <w:szCs w:val="22"/>
          <w:lang w:val="en-US" w:eastAsia="zh-CN" w:bidi="ar-SA"/>
          <w14:ligatures w14:val="standardContextual"/>
        </w:rPr>
        <w:t>School ICT Resources</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at the school level.</w:t>
      </w:r>
    </w:p>
    <w:p w14:paraId="6979B203">
      <w:pPr>
        <w:pStyle w:val="3"/>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3.3 Statistical Modeling</w:t>
      </w:r>
    </w:p>
    <w:p w14:paraId="75B10462">
      <w:pPr>
        <w:pStyle w:val="4"/>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 xml:space="preserve">All statistical inferences were generated using </w:t>
      </w:r>
      <w:r>
        <w:rPr>
          <w:rFonts w:hint="default" w:ascii="Times New Roman" w:hAnsi="Times New Roman" w:cs="Times New Roman" w:eastAsiaTheme="minorEastAsia"/>
          <w:b w:val="0"/>
          <w:bCs w:val="0"/>
          <w:kern w:val="2"/>
          <w:sz w:val="21"/>
          <w:szCs w:val="22"/>
          <w:lang w:val="en-US" w:eastAsia="zh-CN" w:bidi="ar-SA"/>
          <w14:ligatures w14:val="standardContextual"/>
        </w:rPr>
        <w:t>Hierarchical Linear Modeling (HLM)</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to account for the nested data structure. Analyses were conducted using STATA/SPSS software, employing </w:t>
      </w:r>
      <w:r>
        <w:rPr>
          <w:rFonts w:hint="default" w:ascii="Times New Roman" w:hAnsi="Times New Roman" w:cs="Times New Roman" w:eastAsiaTheme="minorEastAsia"/>
          <w:b w:val="0"/>
          <w:bCs w:val="0"/>
          <w:kern w:val="2"/>
          <w:sz w:val="21"/>
          <w:szCs w:val="22"/>
          <w:lang w:val="en-US" w:eastAsia="zh-CN" w:bidi="ar-SA"/>
          <w14:ligatures w14:val="standardContextual"/>
        </w:rPr>
        <w:t>Restricted Maximum Likelihood (REML)</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estimation to minimize bias in variance components.</w:t>
      </w:r>
    </w:p>
    <w:p w14:paraId="19F15C32">
      <w:pPr>
        <w:pStyle w:val="4"/>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p>
    <w:p w14:paraId="5DFDAF48">
      <w:pPr>
        <w:pStyle w:val="2"/>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4.</w:t>
      </w: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Results</w:t>
      </w:r>
    </w:p>
    <w:p w14:paraId="7D7C9FAD">
      <w:pPr>
        <w:pStyle w:val="3"/>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4.1 Descriptive Statistics and Group Differences</w:t>
      </w:r>
    </w:p>
    <w:p w14:paraId="2AD238FC">
      <w:pPr>
        <w:pStyle w:val="4"/>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First, means and standard deviations were calculated for continuous variables, and percentages for categorical variables. Independent sample t-tests and Chi-square tests were conducted to compare significant differences between the Hong Kong and Nordic groups, providing a data-driven basis for subsequent heterogeneity analyses.</w:t>
      </w:r>
    </w:p>
    <w:p w14:paraId="31035803">
      <w:pPr>
        <w:pStyle w:val="4"/>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p>
    <w:p w14:paraId="098014DB">
      <w:pPr>
        <w:keepNext/>
        <w:spacing w:beforeLines="0" w:afterLines="0"/>
        <w:ind w:firstLine="422" w:firstLineChars="200"/>
        <w:jc w:val="both"/>
        <w:rPr>
          <w:rFonts w:hint="default" w:ascii="Times New Roman" w:hAnsi="Times New Roman" w:cs="Times New Roman" w:eastAsiaTheme="minorEastAsia"/>
          <w:b/>
          <w:bCs/>
          <w:kern w:val="2"/>
          <w:sz w:val="21"/>
          <w:szCs w:val="21"/>
          <w:lang w:val="en-US" w:eastAsia="zh-CN" w:bidi="ar-SA"/>
          <w14:ligatures w14:val="standardContextual"/>
        </w:rPr>
      </w:pPr>
      <w:r>
        <w:rPr>
          <w:rFonts w:hint="default" w:ascii="Times New Roman" w:hAnsi="Times New Roman" w:cs="Times New Roman" w:eastAsiaTheme="minorEastAsia"/>
          <w:b/>
          <w:bCs/>
          <w:kern w:val="2"/>
          <w:sz w:val="21"/>
          <w:szCs w:val="21"/>
          <w:lang w:val="en-US" w:eastAsia="zh-CN" w:bidi="ar-SA"/>
          <w14:ligatures w14:val="standardContextual"/>
        </w:rPr>
        <w:t>Table 1: Descriptive Statistics by Region</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36"/>
        <w:gridCol w:w="1296"/>
        <w:gridCol w:w="1296"/>
        <w:gridCol w:w="1296"/>
        <w:gridCol w:w="1296"/>
      </w:tblGrid>
      <w:tr w14:paraId="636EE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single" w:color="auto" w:sz="12" w:space="0"/>
              <w:left w:val="nil"/>
              <w:bottom w:val="nil"/>
              <w:right w:val="nil"/>
            </w:tcBorders>
            <w:noWrap w:val="0"/>
            <w:vAlign w:val="top"/>
          </w:tcPr>
          <w:p w14:paraId="08CF851F">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2592" w:type="dxa"/>
            <w:gridSpan w:val="2"/>
            <w:tcBorders>
              <w:top w:val="single" w:color="auto" w:sz="12" w:space="0"/>
              <w:left w:val="nil"/>
              <w:bottom w:val="nil"/>
              <w:right w:val="nil"/>
            </w:tcBorders>
            <w:noWrap w:val="0"/>
            <w:vAlign w:val="top"/>
          </w:tcPr>
          <w:p w14:paraId="50145DB5">
            <w:pPr>
              <w:spacing w:beforeLines="0" w:afterLines="0" w:line="360" w:lineRule="auto"/>
              <w:ind w:firstLine="420" w:firstLineChars="200"/>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Hong Kong</w:t>
            </w:r>
          </w:p>
        </w:tc>
        <w:tc>
          <w:tcPr>
            <w:tcW w:w="2592" w:type="dxa"/>
            <w:gridSpan w:val="2"/>
            <w:tcBorders>
              <w:top w:val="single" w:color="auto" w:sz="12" w:space="0"/>
              <w:left w:val="nil"/>
              <w:bottom w:val="nil"/>
              <w:right w:val="nil"/>
            </w:tcBorders>
            <w:noWrap w:val="0"/>
            <w:vAlign w:val="top"/>
          </w:tcPr>
          <w:p w14:paraId="6F60B7EC">
            <w:pPr>
              <w:spacing w:beforeLines="0" w:afterLines="0" w:line="360" w:lineRule="auto"/>
              <w:ind w:firstLine="210" w:firstLineChars="100"/>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Nordic</w:t>
            </w:r>
            <w:r>
              <w:rPr>
                <w:rFonts w:hint="eastAsia" w:ascii="Times New Roman" w:hAnsi="Times New Roman" w:cs="Times New Roman"/>
                <w:kern w:val="2"/>
                <w:sz w:val="21"/>
                <w:szCs w:val="21"/>
                <w:lang w:val="en-US" w:eastAsia="zh-CN" w:bidi="ar-SA"/>
                <w14:ligatures w14:val="standardContextual"/>
              </w:rPr>
              <w:t xml:space="preserve">  </w:t>
            </w:r>
            <w:r>
              <w:rPr>
                <w:rFonts w:hint="default" w:ascii="Times New Roman" w:hAnsi="Times New Roman" w:cs="Times New Roman" w:eastAsiaTheme="minorEastAsia"/>
                <w:kern w:val="2"/>
                <w:sz w:val="21"/>
                <w:szCs w:val="21"/>
                <w:lang w:val="en-US" w:eastAsia="zh-CN" w:bidi="ar-SA"/>
                <w14:ligatures w14:val="standardContextual"/>
              </w:rPr>
              <w:t>Countries</w:t>
            </w:r>
          </w:p>
        </w:tc>
      </w:tr>
      <w:tr w14:paraId="067AE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nil"/>
              <w:left w:val="nil"/>
              <w:bottom w:val="single" w:color="auto" w:sz="8" w:space="0"/>
              <w:right w:val="nil"/>
            </w:tcBorders>
            <w:noWrap w:val="0"/>
            <w:vAlign w:val="top"/>
          </w:tcPr>
          <w:p w14:paraId="300CDE37">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296" w:type="dxa"/>
            <w:tcBorders>
              <w:top w:val="nil"/>
              <w:left w:val="nil"/>
              <w:bottom w:val="single" w:color="auto" w:sz="8" w:space="0"/>
              <w:right w:val="nil"/>
            </w:tcBorders>
            <w:noWrap w:val="0"/>
            <w:vAlign w:val="top"/>
          </w:tcPr>
          <w:p w14:paraId="56182BCA">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mean</w:t>
            </w:r>
          </w:p>
        </w:tc>
        <w:tc>
          <w:tcPr>
            <w:tcW w:w="1296" w:type="dxa"/>
            <w:tcBorders>
              <w:top w:val="nil"/>
              <w:left w:val="nil"/>
              <w:bottom w:val="single" w:color="auto" w:sz="8" w:space="0"/>
              <w:right w:val="nil"/>
            </w:tcBorders>
            <w:noWrap w:val="0"/>
            <w:vAlign w:val="top"/>
          </w:tcPr>
          <w:p w14:paraId="3B8AEBB7">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sd</w:t>
            </w:r>
          </w:p>
        </w:tc>
        <w:tc>
          <w:tcPr>
            <w:tcW w:w="1296" w:type="dxa"/>
            <w:tcBorders>
              <w:top w:val="nil"/>
              <w:left w:val="nil"/>
              <w:bottom w:val="single" w:color="auto" w:sz="8" w:space="0"/>
              <w:right w:val="nil"/>
            </w:tcBorders>
            <w:noWrap w:val="0"/>
            <w:vAlign w:val="top"/>
          </w:tcPr>
          <w:p w14:paraId="3F407070">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mean</w:t>
            </w:r>
          </w:p>
        </w:tc>
        <w:tc>
          <w:tcPr>
            <w:tcW w:w="1296" w:type="dxa"/>
            <w:tcBorders>
              <w:top w:val="nil"/>
              <w:left w:val="nil"/>
              <w:bottom w:val="single" w:color="auto" w:sz="8" w:space="0"/>
              <w:right w:val="nil"/>
            </w:tcBorders>
            <w:noWrap w:val="0"/>
            <w:vAlign w:val="top"/>
          </w:tcPr>
          <w:p w14:paraId="4F3C8CEB">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sd</w:t>
            </w:r>
          </w:p>
        </w:tc>
      </w:tr>
      <w:tr w14:paraId="388AD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single" w:color="auto" w:sz="8" w:space="0"/>
              <w:left w:val="nil"/>
              <w:bottom w:val="nil"/>
              <w:right w:val="nil"/>
            </w:tcBorders>
            <w:noWrap w:val="0"/>
            <w:vAlign w:val="top"/>
          </w:tcPr>
          <w:p w14:paraId="6A37C992">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Math</w:t>
            </w:r>
          </w:p>
        </w:tc>
        <w:tc>
          <w:tcPr>
            <w:tcW w:w="1296" w:type="dxa"/>
            <w:tcBorders>
              <w:top w:val="single" w:color="auto" w:sz="8" w:space="0"/>
              <w:left w:val="nil"/>
              <w:bottom w:val="nil"/>
              <w:right w:val="nil"/>
            </w:tcBorders>
            <w:noWrap w:val="0"/>
            <w:vAlign w:val="top"/>
          </w:tcPr>
          <w:p w14:paraId="4015F72C">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554.42</w:t>
            </w:r>
          </w:p>
        </w:tc>
        <w:tc>
          <w:tcPr>
            <w:tcW w:w="1296" w:type="dxa"/>
            <w:tcBorders>
              <w:top w:val="single" w:color="auto" w:sz="8" w:space="0"/>
              <w:left w:val="nil"/>
              <w:bottom w:val="nil"/>
              <w:right w:val="nil"/>
            </w:tcBorders>
            <w:noWrap w:val="0"/>
            <w:vAlign w:val="top"/>
          </w:tcPr>
          <w:p w14:paraId="0961E0AD">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92.25</w:t>
            </w:r>
          </w:p>
        </w:tc>
        <w:tc>
          <w:tcPr>
            <w:tcW w:w="1296" w:type="dxa"/>
            <w:tcBorders>
              <w:top w:val="single" w:color="auto" w:sz="8" w:space="0"/>
              <w:left w:val="nil"/>
              <w:bottom w:val="nil"/>
              <w:right w:val="nil"/>
            </w:tcBorders>
            <w:noWrap w:val="0"/>
            <w:vAlign w:val="top"/>
          </w:tcPr>
          <w:p w14:paraId="27496089">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502.00</w:t>
            </w:r>
          </w:p>
        </w:tc>
        <w:tc>
          <w:tcPr>
            <w:tcW w:w="1296" w:type="dxa"/>
            <w:tcBorders>
              <w:top w:val="single" w:color="auto" w:sz="8" w:space="0"/>
              <w:left w:val="nil"/>
              <w:bottom w:val="nil"/>
              <w:right w:val="nil"/>
            </w:tcBorders>
            <w:noWrap w:val="0"/>
            <w:vAlign w:val="top"/>
          </w:tcPr>
          <w:p w14:paraId="5C86C13B">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87.58</w:t>
            </w:r>
          </w:p>
        </w:tc>
      </w:tr>
      <w:tr w14:paraId="735EC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nil"/>
              <w:left w:val="nil"/>
              <w:bottom w:val="nil"/>
              <w:right w:val="nil"/>
            </w:tcBorders>
            <w:noWrap w:val="0"/>
            <w:vAlign w:val="top"/>
          </w:tcPr>
          <w:p w14:paraId="06F41BEE">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Reading</w:t>
            </w:r>
          </w:p>
        </w:tc>
        <w:tc>
          <w:tcPr>
            <w:tcW w:w="1296" w:type="dxa"/>
            <w:tcBorders>
              <w:top w:val="nil"/>
              <w:left w:val="nil"/>
              <w:bottom w:val="nil"/>
              <w:right w:val="nil"/>
            </w:tcBorders>
            <w:noWrap w:val="0"/>
            <w:vAlign w:val="top"/>
          </w:tcPr>
          <w:p w14:paraId="02CF9030">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527.33</w:t>
            </w:r>
          </w:p>
        </w:tc>
        <w:tc>
          <w:tcPr>
            <w:tcW w:w="1296" w:type="dxa"/>
            <w:tcBorders>
              <w:top w:val="nil"/>
              <w:left w:val="nil"/>
              <w:bottom w:val="nil"/>
              <w:right w:val="nil"/>
            </w:tcBorders>
            <w:noWrap w:val="0"/>
            <w:vAlign w:val="top"/>
          </w:tcPr>
          <w:p w14:paraId="6FC20DF4">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97.90</w:t>
            </w:r>
          </w:p>
        </w:tc>
        <w:tc>
          <w:tcPr>
            <w:tcW w:w="1296" w:type="dxa"/>
            <w:tcBorders>
              <w:top w:val="nil"/>
              <w:left w:val="nil"/>
              <w:bottom w:val="nil"/>
              <w:right w:val="nil"/>
            </w:tcBorders>
            <w:noWrap w:val="0"/>
            <w:vAlign w:val="top"/>
          </w:tcPr>
          <w:p w14:paraId="0380438B">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501.77</w:t>
            </w:r>
          </w:p>
        </w:tc>
        <w:tc>
          <w:tcPr>
            <w:tcW w:w="1296" w:type="dxa"/>
            <w:tcBorders>
              <w:top w:val="nil"/>
              <w:left w:val="nil"/>
              <w:bottom w:val="nil"/>
              <w:right w:val="nil"/>
            </w:tcBorders>
            <w:noWrap w:val="0"/>
            <w:vAlign w:val="top"/>
          </w:tcPr>
          <w:p w14:paraId="724FBBF9">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101.95</w:t>
            </w:r>
          </w:p>
        </w:tc>
      </w:tr>
      <w:tr w14:paraId="5D851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nil"/>
              <w:left w:val="nil"/>
              <w:bottom w:val="nil"/>
              <w:right w:val="nil"/>
            </w:tcBorders>
            <w:noWrap w:val="0"/>
            <w:vAlign w:val="top"/>
          </w:tcPr>
          <w:p w14:paraId="4137936E">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Science</w:t>
            </w:r>
          </w:p>
        </w:tc>
        <w:tc>
          <w:tcPr>
            <w:tcW w:w="1296" w:type="dxa"/>
            <w:tcBorders>
              <w:top w:val="nil"/>
              <w:left w:val="nil"/>
              <w:bottom w:val="nil"/>
              <w:right w:val="nil"/>
            </w:tcBorders>
            <w:noWrap w:val="0"/>
            <w:vAlign w:val="top"/>
          </w:tcPr>
          <w:p w14:paraId="589E98AF">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519.38</w:t>
            </w:r>
          </w:p>
        </w:tc>
        <w:tc>
          <w:tcPr>
            <w:tcW w:w="1296" w:type="dxa"/>
            <w:tcBorders>
              <w:top w:val="nil"/>
              <w:left w:val="nil"/>
              <w:bottom w:val="nil"/>
              <w:right w:val="nil"/>
            </w:tcBorders>
            <w:noWrap w:val="0"/>
            <w:vAlign w:val="top"/>
          </w:tcPr>
          <w:p w14:paraId="1296E716">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85.24</w:t>
            </w:r>
          </w:p>
        </w:tc>
        <w:tc>
          <w:tcPr>
            <w:tcW w:w="1296" w:type="dxa"/>
            <w:tcBorders>
              <w:top w:val="nil"/>
              <w:left w:val="nil"/>
              <w:bottom w:val="nil"/>
              <w:right w:val="nil"/>
            </w:tcBorders>
            <w:noWrap w:val="0"/>
            <w:vAlign w:val="top"/>
          </w:tcPr>
          <w:p w14:paraId="50C124AE">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495.26</w:t>
            </w:r>
          </w:p>
        </w:tc>
        <w:tc>
          <w:tcPr>
            <w:tcW w:w="1296" w:type="dxa"/>
            <w:tcBorders>
              <w:top w:val="nil"/>
              <w:left w:val="nil"/>
              <w:bottom w:val="nil"/>
              <w:right w:val="nil"/>
            </w:tcBorders>
            <w:noWrap w:val="0"/>
            <w:vAlign w:val="top"/>
          </w:tcPr>
          <w:p w14:paraId="121FE31D">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97.61</w:t>
            </w:r>
          </w:p>
        </w:tc>
      </w:tr>
      <w:tr w14:paraId="332D0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nil"/>
              <w:left w:val="nil"/>
              <w:bottom w:val="nil"/>
              <w:right w:val="nil"/>
            </w:tcBorders>
            <w:noWrap w:val="0"/>
            <w:vAlign w:val="top"/>
          </w:tcPr>
          <w:p w14:paraId="3184DBDE">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Total</w:t>
            </w:r>
          </w:p>
        </w:tc>
        <w:tc>
          <w:tcPr>
            <w:tcW w:w="1296" w:type="dxa"/>
            <w:tcBorders>
              <w:top w:val="nil"/>
              <w:left w:val="nil"/>
              <w:bottom w:val="nil"/>
              <w:right w:val="nil"/>
            </w:tcBorders>
            <w:noWrap w:val="0"/>
            <w:vAlign w:val="top"/>
          </w:tcPr>
          <w:p w14:paraId="68347DBE">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w:t>
            </w:r>
          </w:p>
        </w:tc>
        <w:tc>
          <w:tcPr>
            <w:tcW w:w="1296" w:type="dxa"/>
            <w:tcBorders>
              <w:top w:val="nil"/>
              <w:left w:val="nil"/>
              <w:bottom w:val="nil"/>
              <w:right w:val="nil"/>
            </w:tcBorders>
            <w:noWrap w:val="0"/>
            <w:vAlign w:val="top"/>
          </w:tcPr>
          <w:p w14:paraId="3B576DF5">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0.94</w:t>
            </w:r>
          </w:p>
        </w:tc>
        <w:tc>
          <w:tcPr>
            <w:tcW w:w="1296" w:type="dxa"/>
            <w:tcBorders>
              <w:top w:val="nil"/>
              <w:left w:val="nil"/>
              <w:bottom w:val="nil"/>
              <w:right w:val="nil"/>
            </w:tcBorders>
            <w:noWrap w:val="0"/>
            <w:vAlign w:val="top"/>
          </w:tcPr>
          <w:p w14:paraId="31040F33">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w:t>
            </w:r>
          </w:p>
        </w:tc>
        <w:tc>
          <w:tcPr>
            <w:tcW w:w="1296" w:type="dxa"/>
            <w:tcBorders>
              <w:top w:val="nil"/>
              <w:left w:val="nil"/>
              <w:bottom w:val="nil"/>
              <w:right w:val="nil"/>
            </w:tcBorders>
            <w:noWrap w:val="0"/>
            <w:vAlign w:val="top"/>
          </w:tcPr>
          <w:p w14:paraId="620F0491">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0.94</w:t>
            </w:r>
          </w:p>
        </w:tc>
      </w:tr>
      <w:tr w14:paraId="357E1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nil"/>
              <w:left w:val="nil"/>
              <w:bottom w:val="nil"/>
              <w:right w:val="nil"/>
            </w:tcBorders>
            <w:noWrap w:val="0"/>
            <w:vAlign w:val="top"/>
          </w:tcPr>
          <w:p w14:paraId="7F25E13A">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kern w:val="2"/>
                <w:sz w:val="21"/>
                <w:szCs w:val="21"/>
                <w:lang w:val="en-US" w:eastAsia="zh-CN" w:bidi="ar-SA"/>
                <w14:ligatures w14:val="standardContextual"/>
              </w:rPr>
              <w:t xml:space="preserve">Digital </w:t>
            </w:r>
            <w:r>
              <w:rPr>
                <w:rFonts w:hint="default" w:ascii="Times New Roman" w:hAnsi="Times New Roman" w:cs="Times New Roman" w:eastAsiaTheme="minorEastAsia"/>
                <w:kern w:val="2"/>
                <w:sz w:val="21"/>
                <w:szCs w:val="21"/>
                <w:lang w:val="en-US" w:eastAsia="zh-CN" w:bidi="ar-SA"/>
                <w14:ligatures w14:val="standardContextual"/>
              </w:rPr>
              <w:t>Sports</w:t>
            </w:r>
          </w:p>
        </w:tc>
        <w:tc>
          <w:tcPr>
            <w:tcW w:w="1296" w:type="dxa"/>
            <w:tcBorders>
              <w:top w:val="nil"/>
              <w:left w:val="nil"/>
              <w:bottom w:val="nil"/>
              <w:right w:val="nil"/>
            </w:tcBorders>
            <w:noWrap w:val="0"/>
            <w:vAlign w:val="top"/>
          </w:tcPr>
          <w:p w14:paraId="7D8E2B0A">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w:t>
            </w:r>
          </w:p>
        </w:tc>
        <w:tc>
          <w:tcPr>
            <w:tcW w:w="1296" w:type="dxa"/>
            <w:tcBorders>
              <w:top w:val="nil"/>
              <w:left w:val="nil"/>
              <w:bottom w:val="nil"/>
              <w:right w:val="nil"/>
            </w:tcBorders>
            <w:noWrap w:val="0"/>
            <w:vAlign w:val="top"/>
          </w:tcPr>
          <w:p w14:paraId="78DB129D">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1.00</w:t>
            </w:r>
          </w:p>
        </w:tc>
        <w:tc>
          <w:tcPr>
            <w:tcW w:w="1296" w:type="dxa"/>
            <w:tcBorders>
              <w:top w:val="nil"/>
              <w:left w:val="nil"/>
              <w:bottom w:val="nil"/>
              <w:right w:val="nil"/>
            </w:tcBorders>
            <w:noWrap w:val="0"/>
            <w:vAlign w:val="top"/>
          </w:tcPr>
          <w:p w14:paraId="7A2970E5">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w:t>
            </w:r>
          </w:p>
        </w:tc>
        <w:tc>
          <w:tcPr>
            <w:tcW w:w="1296" w:type="dxa"/>
            <w:tcBorders>
              <w:top w:val="nil"/>
              <w:left w:val="nil"/>
              <w:bottom w:val="nil"/>
              <w:right w:val="nil"/>
            </w:tcBorders>
            <w:noWrap w:val="0"/>
            <w:vAlign w:val="top"/>
          </w:tcPr>
          <w:p w14:paraId="4CBE4834">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1.00</w:t>
            </w:r>
          </w:p>
        </w:tc>
      </w:tr>
      <w:tr w14:paraId="563E5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nil"/>
              <w:left w:val="nil"/>
              <w:bottom w:val="nil"/>
              <w:right w:val="nil"/>
            </w:tcBorders>
            <w:noWrap w:val="0"/>
            <w:vAlign w:val="top"/>
          </w:tcPr>
          <w:p w14:paraId="0DCAE368">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Gender, 1=Male</w:t>
            </w:r>
          </w:p>
        </w:tc>
        <w:tc>
          <w:tcPr>
            <w:tcW w:w="1296" w:type="dxa"/>
            <w:tcBorders>
              <w:top w:val="nil"/>
              <w:left w:val="nil"/>
              <w:bottom w:val="nil"/>
              <w:right w:val="nil"/>
            </w:tcBorders>
            <w:noWrap w:val="0"/>
            <w:vAlign w:val="top"/>
          </w:tcPr>
          <w:p w14:paraId="37511FD1">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1.51</w:t>
            </w:r>
          </w:p>
        </w:tc>
        <w:tc>
          <w:tcPr>
            <w:tcW w:w="1296" w:type="dxa"/>
            <w:tcBorders>
              <w:top w:val="nil"/>
              <w:left w:val="nil"/>
              <w:bottom w:val="nil"/>
              <w:right w:val="nil"/>
            </w:tcBorders>
            <w:noWrap w:val="0"/>
            <w:vAlign w:val="top"/>
          </w:tcPr>
          <w:p w14:paraId="1295D65E">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0.50</w:t>
            </w:r>
          </w:p>
        </w:tc>
        <w:tc>
          <w:tcPr>
            <w:tcW w:w="1296" w:type="dxa"/>
            <w:tcBorders>
              <w:top w:val="nil"/>
              <w:left w:val="nil"/>
              <w:bottom w:val="nil"/>
              <w:right w:val="nil"/>
            </w:tcBorders>
            <w:noWrap w:val="0"/>
            <w:vAlign w:val="top"/>
          </w:tcPr>
          <w:p w14:paraId="344F8E1C">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1.50</w:t>
            </w:r>
          </w:p>
        </w:tc>
        <w:tc>
          <w:tcPr>
            <w:tcW w:w="1296" w:type="dxa"/>
            <w:tcBorders>
              <w:top w:val="nil"/>
              <w:left w:val="nil"/>
              <w:bottom w:val="nil"/>
              <w:right w:val="nil"/>
            </w:tcBorders>
            <w:noWrap w:val="0"/>
            <w:vAlign w:val="top"/>
          </w:tcPr>
          <w:p w14:paraId="18A74B94">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0.50</w:t>
            </w:r>
          </w:p>
        </w:tc>
      </w:tr>
      <w:tr w14:paraId="23A3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nil"/>
              <w:left w:val="nil"/>
              <w:bottom w:val="nil"/>
              <w:right w:val="nil"/>
            </w:tcBorders>
            <w:noWrap w:val="0"/>
            <w:vAlign w:val="top"/>
          </w:tcPr>
          <w:p w14:paraId="5A109B43">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ESCS</w:t>
            </w:r>
          </w:p>
        </w:tc>
        <w:tc>
          <w:tcPr>
            <w:tcW w:w="1296" w:type="dxa"/>
            <w:tcBorders>
              <w:top w:val="nil"/>
              <w:left w:val="nil"/>
              <w:bottom w:val="nil"/>
              <w:right w:val="nil"/>
            </w:tcBorders>
            <w:noWrap w:val="0"/>
            <w:vAlign w:val="top"/>
          </w:tcPr>
          <w:p w14:paraId="78D59ACD">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-0.52</w:t>
            </w:r>
          </w:p>
        </w:tc>
        <w:tc>
          <w:tcPr>
            <w:tcW w:w="1296" w:type="dxa"/>
            <w:tcBorders>
              <w:top w:val="nil"/>
              <w:left w:val="nil"/>
              <w:bottom w:val="nil"/>
              <w:right w:val="nil"/>
            </w:tcBorders>
            <w:noWrap w:val="0"/>
            <w:vAlign w:val="top"/>
          </w:tcPr>
          <w:p w14:paraId="6C940A8E">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1.00</w:t>
            </w:r>
          </w:p>
        </w:tc>
        <w:tc>
          <w:tcPr>
            <w:tcW w:w="1296" w:type="dxa"/>
            <w:tcBorders>
              <w:top w:val="nil"/>
              <w:left w:val="nil"/>
              <w:bottom w:val="nil"/>
              <w:right w:val="nil"/>
            </w:tcBorders>
            <w:noWrap w:val="0"/>
            <w:vAlign w:val="top"/>
          </w:tcPr>
          <w:p w14:paraId="408BA04B">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0.39</w:t>
            </w:r>
          </w:p>
        </w:tc>
        <w:tc>
          <w:tcPr>
            <w:tcW w:w="1296" w:type="dxa"/>
            <w:tcBorders>
              <w:top w:val="nil"/>
              <w:left w:val="nil"/>
              <w:bottom w:val="nil"/>
              <w:right w:val="nil"/>
            </w:tcBorders>
            <w:noWrap w:val="0"/>
            <w:vAlign w:val="top"/>
          </w:tcPr>
          <w:p w14:paraId="7358B57F">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0.82</w:t>
            </w:r>
          </w:p>
        </w:tc>
      </w:tr>
      <w:tr w14:paraId="1AF09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nil"/>
              <w:left w:val="nil"/>
              <w:bottom w:val="nil"/>
              <w:right w:val="nil"/>
            </w:tcBorders>
            <w:noWrap w:val="0"/>
            <w:vAlign w:val="top"/>
          </w:tcPr>
          <w:p w14:paraId="6DEBFA13">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Academic ICT</w:t>
            </w:r>
          </w:p>
        </w:tc>
        <w:tc>
          <w:tcPr>
            <w:tcW w:w="1296" w:type="dxa"/>
            <w:tcBorders>
              <w:top w:val="nil"/>
              <w:left w:val="nil"/>
              <w:bottom w:val="nil"/>
              <w:right w:val="nil"/>
            </w:tcBorders>
            <w:noWrap w:val="0"/>
            <w:vAlign w:val="top"/>
          </w:tcPr>
          <w:p w14:paraId="6DF2A482">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0.15</w:t>
            </w:r>
          </w:p>
        </w:tc>
        <w:tc>
          <w:tcPr>
            <w:tcW w:w="1296" w:type="dxa"/>
            <w:tcBorders>
              <w:top w:val="nil"/>
              <w:left w:val="nil"/>
              <w:bottom w:val="nil"/>
              <w:right w:val="nil"/>
            </w:tcBorders>
            <w:noWrap w:val="0"/>
            <w:vAlign w:val="top"/>
          </w:tcPr>
          <w:p w14:paraId="1B8E85EF">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0.90</w:t>
            </w:r>
          </w:p>
        </w:tc>
        <w:tc>
          <w:tcPr>
            <w:tcW w:w="1296" w:type="dxa"/>
            <w:tcBorders>
              <w:top w:val="nil"/>
              <w:left w:val="nil"/>
              <w:bottom w:val="nil"/>
              <w:right w:val="nil"/>
            </w:tcBorders>
            <w:noWrap w:val="0"/>
            <w:vAlign w:val="top"/>
          </w:tcPr>
          <w:p w14:paraId="71B0E949">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0.02</w:t>
            </w:r>
          </w:p>
        </w:tc>
        <w:tc>
          <w:tcPr>
            <w:tcW w:w="1296" w:type="dxa"/>
            <w:tcBorders>
              <w:top w:val="nil"/>
              <w:left w:val="nil"/>
              <w:bottom w:val="nil"/>
              <w:right w:val="nil"/>
            </w:tcBorders>
            <w:noWrap w:val="0"/>
            <w:vAlign w:val="top"/>
          </w:tcPr>
          <w:p w14:paraId="748261C3">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0.71</w:t>
            </w:r>
          </w:p>
        </w:tc>
      </w:tr>
      <w:tr w14:paraId="08B56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nil"/>
              <w:left w:val="nil"/>
              <w:bottom w:val="nil"/>
              <w:right w:val="nil"/>
            </w:tcBorders>
            <w:noWrap w:val="0"/>
            <w:vAlign w:val="top"/>
          </w:tcPr>
          <w:p w14:paraId="61C9D050">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PE Classes</w:t>
            </w:r>
          </w:p>
        </w:tc>
        <w:tc>
          <w:tcPr>
            <w:tcW w:w="1296" w:type="dxa"/>
            <w:tcBorders>
              <w:top w:val="nil"/>
              <w:left w:val="nil"/>
              <w:bottom w:val="nil"/>
              <w:right w:val="nil"/>
            </w:tcBorders>
            <w:noWrap w:val="0"/>
            <w:vAlign w:val="top"/>
          </w:tcPr>
          <w:p w14:paraId="3073FB11">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2.00</w:t>
            </w:r>
          </w:p>
        </w:tc>
        <w:tc>
          <w:tcPr>
            <w:tcW w:w="1296" w:type="dxa"/>
            <w:tcBorders>
              <w:top w:val="nil"/>
              <w:left w:val="nil"/>
              <w:bottom w:val="nil"/>
              <w:right w:val="nil"/>
            </w:tcBorders>
            <w:noWrap w:val="0"/>
            <w:vAlign w:val="top"/>
          </w:tcPr>
          <w:p w14:paraId="48452E43">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0.85</w:t>
            </w:r>
          </w:p>
        </w:tc>
        <w:tc>
          <w:tcPr>
            <w:tcW w:w="1296" w:type="dxa"/>
            <w:tcBorders>
              <w:top w:val="nil"/>
              <w:left w:val="nil"/>
              <w:bottom w:val="nil"/>
              <w:right w:val="nil"/>
            </w:tcBorders>
            <w:noWrap w:val="0"/>
            <w:vAlign w:val="top"/>
          </w:tcPr>
          <w:p w14:paraId="7EAFD01D">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1.98</w:t>
            </w:r>
          </w:p>
        </w:tc>
        <w:tc>
          <w:tcPr>
            <w:tcW w:w="1296" w:type="dxa"/>
            <w:tcBorders>
              <w:top w:val="nil"/>
              <w:left w:val="nil"/>
              <w:bottom w:val="nil"/>
              <w:right w:val="nil"/>
            </w:tcBorders>
            <w:noWrap w:val="0"/>
            <w:vAlign w:val="top"/>
          </w:tcPr>
          <w:p w14:paraId="6ED79CCD">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0.89</w:t>
            </w:r>
          </w:p>
        </w:tc>
      </w:tr>
      <w:tr w14:paraId="0F66F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jc w:val="center"/>
        </w:trPr>
        <w:tc>
          <w:tcPr>
            <w:tcW w:w="2136" w:type="dxa"/>
            <w:tcBorders>
              <w:top w:val="nil"/>
              <w:left w:val="nil"/>
              <w:bottom w:val="nil"/>
              <w:right w:val="nil"/>
            </w:tcBorders>
            <w:noWrap w:val="0"/>
            <w:vAlign w:val="top"/>
          </w:tcPr>
          <w:p w14:paraId="7327F6FB">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 xml:space="preserve">Teacher </w:t>
            </w:r>
            <w:r>
              <w:rPr>
                <w:rFonts w:hint="eastAsia" w:ascii="Times New Roman" w:hAnsi="Times New Roman" w:cs="Times New Roman"/>
                <w:kern w:val="2"/>
                <w:sz w:val="21"/>
                <w:szCs w:val="21"/>
                <w:lang w:val="en-US" w:eastAsia="zh-CN" w:bidi="ar-SA"/>
                <w14:ligatures w14:val="standardContextual"/>
              </w:rPr>
              <w:t xml:space="preserve">ICT </w:t>
            </w:r>
            <w:r>
              <w:rPr>
                <w:rFonts w:hint="default" w:ascii="Times New Roman" w:hAnsi="Times New Roman" w:cs="Times New Roman" w:eastAsiaTheme="minorEastAsia"/>
                <w:kern w:val="2"/>
                <w:sz w:val="21"/>
                <w:szCs w:val="21"/>
                <w:lang w:val="en-US" w:eastAsia="zh-CN" w:bidi="ar-SA"/>
                <w14:ligatures w14:val="standardContextual"/>
              </w:rPr>
              <w:t>Training</w:t>
            </w:r>
          </w:p>
        </w:tc>
        <w:tc>
          <w:tcPr>
            <w:tcW w:w="1296" w:type="dxa"/>
            <w:tcBorders>
              <w:top w:val="nil"/>
              <w:left w:val="nil"/>
              <w:bottom w:val="nil"/>
              <w:right w:val="nil"/>
            </w:tcBorders>
            <w:noWrap w:val="0"/>
            <w:vAlign w:val="top"/>
          </w:tcPr>
          <w:p w14:paraId="30BC3885">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2.71</w:t>
            </w:r>
          </w:p>
        </w:tc>
        <w:tc>
          <w:tcPr>
            <w:tcW w:w="1296" w:type="dxa"/>
            <w:tcBorders>
              <w:top w:val="nil"/>
              <w:left w:val="nil"/>
              <w:bottom w:val="nil"/>
              <w:right w:val="nil"/>
            </w:tcBorders>
            <w:noWrap w:val="0"/>
            <w:vAlign w:val="top"/>
          </w:tcPr>
          <w:p w14:paraId="70FB2AFB">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0.52</w:t>
            </w:r>
          </w:p>
        </w:tc>
        <w:tc>
          <w:tcPr>
            <w:tcW w:w="1296" w:type="dxa"/>
            <w:tcBorders>
              <w:top w:val="nil"/>
              <w:left w:val="nil"/>
              <w:bottom w:val="nil"/>
              <w:right w:val="nil"/>
            </w:tcBorders>
            <w:noWrap w:val="0"/>
            <w:vAlign w:val="top"/>
          </w:tcPr>
          <w:p w14:paraId="744977D1">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2.88</w:t>
            </w:r>
          </w:p>
        </w:tc>
        <w:tc>
          <w:tcPr>
            <w:tcW w:w="1296" w:type="dxa"/>
            <w:tcBorders>
              <w:top w:val="nil"/>
              <w:left w:val="nil"/>
              <w:bottom w:val="nil"/>
              <w:right w:val="nil"/>
            </w:tcBorders>
            <w:noWrap w:val="0"/>
            <w:vAlign w:val="top"/>
          </w:tcPr>
          <w:p w14:paraId="4AA5A89A">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0.62</w:t>
            </w:r>
          </w:p>
        </w:tc>
      </w:tr>
      <w:tr w14:paraId="18703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nil"/>
              <w:left w:val="nil"/>
              <w:bottom w:val="nil"/>
              <w:right w:val="nil"/>
            </w:tcBorders>
            <w:noWrap w:val="0"/>
            <w:vAlign w:val="top"/>
          </w:tcPr>
          <w:p w14:paraId="0D7D2EA0">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S-T</w:t>
            </w:r>
            <w:r>
              <w:rPr>
                <w:rFonts w:hint="eastAsia" w:ascii="Times New Roman" w:hAnsi="Times New Roman" w:cs="Times New Roman" w:eastAsiaTheme="minorEastAsia"/>
                <w:kern w:val="2"/>
                <w:sz w:val="21"/>
                <w:szCs w:val="21"/>
                <w:lang w:val="en-US" w:eastAsia="zh-CN" w:bidi="ar-SA"/>
                <w14:ligatures w14:val="standardContextual"/>
              </w:rPr>
              <w:t xml:space="preserve"> </w:t>
            </w:r>
            <w:r>
              <w:rPr>
                <w:rFonts w:hint="default" w:ascii="Times New Roman" w:hAnsi="Times New Roman" w:cs="Times New Roman" w:eastAsiaTheme="minorEastAsia"/>
                <w:kern w:val="2"/>
                <w:sz w:val="21"/>
                <w:szCs w:val="21"/>
                <w:lang w:val="en-US" w:eastAsia="zh-CN" w:bidi="ar-SA"/>
                <w14:ligatures w14:val="standardContextual"/>
              </w:rPr>
              <w:t>Ratio</w:t>
            </w:r>
          </w:p>
        </w:tc>
        <w:tc>
          <w:tcPr>
            <w:tcW w:w="1296" w:type="dxa"/>
            <w:tcBorders>
              <w:top w:val="nil"/>
              <w:left w:val="nil"/>
              <w:bottom w:val="nil"/>
              <w:right w:val="nil"/>
            </w:tcBorders>
            <w:noWrap w:val="0"/>
            <w:vAlign w:val="top"/>
          </w:tcPr>
          <w:p w14:paraId="10EB4745">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12.67</w:t>
            </w:r>
          </w:p>
        </w:tc>
        <w:tc>
          <w:tcPr>
            <w:tcW w:w="1296" w:type="dxa"/>
            <w:tcBorders>
              <w:top w:val="nil"/>
              <w:left w:val="nil"/>
              <w:bottom w:val="nil"/>
              <w:right w:val="nil"/>
            </w:tcBorders>
            <w:noWrap w:val="0"/>
            <w:vAlign w:val="top"/>
          </w:tcPr>
          <w:p w14:paraId="0347AA84">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4.36</w:t>
            </w:r>
          </w:p>
        </w:tc>
        <w:tc>
          <w:tcPr>
            <w:tcW w:w="1296" w:type="dxa"/>
            <w:tcBorders>
              <w:top w:val="nil"/>
              <w:left w:val="nil"/>
              <w:bottom w:val="nil"/>
              <w:right w:val="nil"/>
            </w:tcBorders>
            <w:noWrap w:val="0"/>
            <w:vAlign w:val="top"/>
          </w:tcPr>
          <w:p w14:paraId="3BFE89D3">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11.90</w:t>
            </w:r>
          </w:p>
        </w:tc>
        <w:tc>
          <w:tcPr>
            <w:tcW w:w="1296" w:type="dxa"/>
            <w:tcBorders>
              <w:top w:val="nil"/>
              <w:left w:val="nil"/>
              <w:bottom w:val="nil"/>
              <w:right w:val="nil"/>
            </w:tcBorders>
            <w:noWrap w:val="0"/>
            <w:vAlign w:val="top"/>
          </w:tcPr>
          <w:p w14:paraId="7AC2E79C">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2.58</w:t>
            </w:r>
          </w:p>
        </w:tc>
      </w:tr>
      <w:tr w14:paraId="17044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nil"/>
              <w:left w:val="nil"/>
              <w:bottom w:val="nil"/>
              <w:right w:val="nil"/>
            </w:tcBorders>
            <w:noWrap w:val="0"/>
            <w:vAlign w:val="top"/>
          </w:tcPr>
          <w:p w14:paraId="41620E76">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Social Interaction</w:t>
            </w:r>
          </w:p>
        </w:tc>
        <w:tc>
          <w:tcPr>
            <w:tcW w:w="1296" w:type="dxa"/>
            <w:tcBorders>
              <w:top w:val="nil"/>
              <w:left w:val="nil"/>
              <w:bottom w:val="nil"/>
              <w:right w:val="nil"/>
            </w:tcBorders>
            <w:noWrap w:val="0"/>
            <w:vAlign w:val="top"/>
          </w:tcPr>
          <w:p w14:paraId="5D4FC266">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0.11</w:t>
            </w:r>
          </w:p>
        </w:tc>
        <w:tc>
          <w:tcPr>
            <w:tcW w:w="1296" w:type="dxa"/>
            <w:tcBorders>
              <w:top w:val="nil"/>
              <w:left w:val="nil"/>
              <w:bottom w:val="nil"/>
              <w:right w:val="nil"/>
            </w:tcBorders>
            <w:noWrap w:val="0"/>
            <w:vAlign w:val="top"/>
          </w:tcPr>
          <w:p w14:paraId="1B2FE9A3">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0.87</w:t>
            </w:r>
          </w:p>
        </w:tc>
        <w:tc>
          <w:tcPr>
            <w:tcW w:w="1296" w:type="dxa"/>
            <w:tcBorders>
              <w:top w:val="nil"/>
              <w:left w:val="nil"/>
              <w:bottom w:val="nil"/>
              <w:right w:val="nil"/>
            </w:tcBorders>
            <w:noWrap w:val="0"/>
            <w:vAlign w:val="top"/>
          </w:tcPr>
          <w:p w14:paraId="27FCD010">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0.03</w:t>
            </w:r>
          </w:p>
        </w:tc>
        <w:tc>
          <w:tcPr>
            <w:tcW w:w="1296" w:type="dxa"/>
            <w:tcBorders>
              <w:top w:val="nil"/>
              <w:left w:val="nil"/>
              <w:bottom w:val="nil"/>
              <w:right w:val="nil"/>
            </w:tcBorders>
            <w:noWrap w:val="0"/>
            <w:vAlign w:val="top"/>
          </w:tcPr>
          <w:p w14:paraId="03942711">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0.80</w:t>
            </w:r>
          </w:p>
        </w:tc>
      </w:tr>
      <w:tr w14:paraId="35C21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nil"/>
              <w:left w:val="nil"/>
              <w:bottom w:val="nil"/>
              <w:right w:val="nil"/>
            </w:tcBorders>
            <w:noWrap w:val="0"/>
            <w:vAlign w:val="top"/>
          </w:tcPr>
          <w:p w14:paraId="1D19F13B">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Sense of Belonging</w:t>
            </w:r>
          </w:p>
        </w:tc>
        <w:tc>
          <w:tcPr>
            <w:tcW w:w="1296" w:type="dxa"/>
            <w:tcBorders>
              <w:top w:val="nil"/>
              <w:left w:val="nil"/>
              <w:bottom w:val="nil"/>
              <w:right w:val="nil"/>
            </w:tcBorders>
            <w:noWrap w:val="0"/>
            <w:vAlign w:val="top"/>
          </w:tcPr>
          <w:p w14:paraId="043806AA">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-0.40</w:t>
            </w:r>
          </w:p>
        </w:tc>
        <w:tc>
          <w:tcPr>
            <w:tcW w:w="1296" w:type="dxa"/>
            <w:tcBorders>
              <w:top w:val="nil"/>
              <w:left w:val="nil"/>
              <w:bottom w:val="nil"/>
              <w:right w:val="nil"/>
            </w:tcBorders>
            <w:noWrap w:val="0"/>
            <w:vAlign w:val="top"/>
          </w:tcPr>
          <w:p w14:paraId="1AA1F1EF">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0.66</w:t>
            </w:r>
          </w:p>
        </w:tc>
        <w:tc>
          <w:tcPr>
            <w:tcW w:w="1296" w:type="dxa"/>
            <w:tcBorders>
              <w:top w:val="nil"/>
              <w:left w:val="nil"/>
              <w:bottom w:val="nil"/>
              <w:right w:val="nil"/>
            </w:tcBorders>
            <w:noWrap w:val="0"/>
            <w:vAlign w:val="top"/>
          </w:tcPr>
          <w:p w14:paraId="423EB59D">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0.15</w:t>
            </w:r>
          </w:p>
        </w:tc>
        <w:tc>
          <w:tcPr>
            <w:tcW w:w="1296" w:type="dxa"/>
            <w:tcBorders>
              <w:top w:val="nil"/>
              <w:left w:val="nil"/>
              <w:bottom w:val="nil"/>
              <w:right w:val="nil"/>
            </w:tcBorders>
            <w:noWrap w:val="0"/>
            <w:vAlign w:val="top"/>
          </w:tcPr>
          <w:p w14:paraId="6C7635B1">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1.05</w:t>
            </w:r>
          </w:p>
        </w:tc>
      </w:tr>
      <w:tr w14:paraId="380E4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6" w:type="dxa"/>
            <w:tcBorders>
              <w:top w:val="nil"/>
              <w:left w:val="nil"/>
              <w:bottom w:val="single" w:color="auto" w:sz="12" w:space="0"/>
              <w:right w:val="nil"/>
            </w:tcBorders>
            <w:noWrap w:val="0"/>
            <w:vAlign w:val="top"/>
          </w:tcPr>
          <w:p w14:paraId="60C4843C">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Observations</w:t>
            </w:r>
          </w:p>
        </w:tc>
        <w:tc>
          <w:tcPr>
            <w:tcW w:w="1296" w:type="dxa"/>
            <w:tcBorders>
              <w:top w:val="nil"/>
              <w:left w:val="nil"/>
              <w:bottom w:val="single" w:color="auto" w:sz="12" w:space="0"/>
              <w:right w:val="nil"/>
            </w:tcBorders>
            <w:noWrap w:val="0"/>
            <w:vAlign w:val="top"/>
          </w:tcPr>
          <w:p w14:paraId="0A82D90F">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6037</w:t>
            </w:r>
          </w:p>
        </w:tc>
        <w:tc>
          <w:tcPr>
            <w:tcW w:w="1296" w:type="dxa"/>
            <w:tcBorders>
              <w:top w:val="nil"/>
              <w:left w:val="nil"/>
              <w:bottom w:val="single" w:color="auto" w:sz="12" w:space="0"/>
              <w:right w:val="nil"/>
            </w:tcBorders>
            <w:noWrap w:val="0"/>
            <w:vAlign w:val="top"/>
          </w:tcPr>
          <w:p w14:paraId="32AF6930">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296" w:type="dxa"/>
            <w:tcBorders>
              <w:top w:val="nil"/>
              <w:left w:val="nil"/>
              <w:bottom w:val="single" w:color="auto" w:sz="12" w:space="0"/>
              <w:right w:val="nil"/>
            </w:tcBorders>
            <w:noWrap w:val="0"/>
            <w:vAlign w:val="top"/>
          </w:tcPr>
          <w:p w14:paraId="5C49811A">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24623</w:t>
            </w:r>
          </w:p>
        </w:tc>
        <w:tc>
          <w:tcPr>
            <w:tcW w:w="1296" w:type="dxa"/>
            <w:tcBorders>
              <w:top w:val="nil"/>
              <w:left w:val="nil"/>
              <w:bottom w:val="single" w:color="auto" w:sz="12" w:space="0"/>
              <w:right w:val="nil"/>
            </w:tcBorders>
            <w:noWrap w:val="0"/>
            <w:vAlign w:val="top"/>
          </w:tcPr>
          <w:p w14:paraId="0563F057">
            <w:pPr>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r>
    </w:tbl>
    <w:p w14:paraId="3C4020A5">
      <w:pPr>
        <w:pStyle w:val="4"/>
        <w:keepNext w:val="0"/>
        <w:keepLines w:val="0"/>
        <w:widowControl/>
        <w:suppressLineNumbers w:val="0"/>
        <w:spacing w:before="0" w:beforeAutospacing="0" w:line="12" w:lineRule="atLeast"/>
        <w:rPr>
          <w:rFonts w:hint="default" w:ascii="Times New Roman" w:hAnsi="Times New Roman" w:cs="Times New Roman" w:eastAsiaTheme="minorEastAsia"/>
          <w:kern w:val="2"/>
          <w:sz w:val="21"/>
          <w:szCs w:val="21"/>
          <w:lang w:val="en-US" w:eastAsia="zh-CN" w:bidi="ar-SA"/>
          <w14:ligatures w14:val="standardContextual"/>
        </w:rPr>
      </w:pPr>
    </w:p>
    <w:p w14:paraId="6F5E7677">
      <w:pPr>
        <w:pStyle w:val="4"/>
        <w:keepNext w:val="0"/>
        <w:keepLines w:val="0"/>
        <w:widowControl/>
        <w:suppressLineNumbers w:val="0"/>
        <w:spacing w:before="0" w:beforeAutospacing="0" w:line="12" w:lineRule="atLeast"/>
        <w:rPr>
          <w:rFonts w:hint="default" w:ascii="Times New Roman" w:hAnsi="Times New Roman" w:cs="Times New Roman" w:eastAsiaTheme="minorEastAsia"/>
          <w:kern w:val="2"/>
          <w:sz w:val="21"/>
          <w:szCs w:val="21"/>
          <w:lang w:val="en-US" w:eastAsia="zh-CN" w:bidi="ar-SA"/>
          <w14:ligatures w14:val="standardContextual"/>
        </w:rPr>
      </w:pPr>
    </w:p>
    <w:p w14:paraId="2DFAB761">
      <w:pPr>
        <w:pStyle w:val="3"/>
        <w:keepNext w:val="0"/>
        <w:keepLines w:val="0"/>
        <w:widowControl/>
        <w:suppressLineNumbers w:val="0"/>
        <w:jc w:val="left"/>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4.2 Main Effects and Non-linear Tests</w:t>
      </w:r>
    </w:p>
    <w:p w14:paraId="000D298F">
      <w:pPr>
        <w:pStyle w:val="3"/>
        <w:keepNext w:val="0"/>
        <w:keepLines w:val="0"/>
        <w:widowControl/>
        <w:suppressLineNumbers w:val="0"/>
        <w:jc w:val="left"/>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To verify the non-linear impact of digital sports on academic performance, nested models were constructed. Based on a baseline model controlling for all covariates, we first tested the coefficient of the linear term for digital sports. Subsequently, the quadratic term ($Digital Sports^2$) was introduced. The final mixed-effects model equation is specified as follows:</w:t>
      </w:r>
    </w:p>
    <w:p w14:paraId="7720C773">
      <w:pPr>
        <w:pStyle w:val="4"/>
        <w:keepNext w:val="0"/>
        <w:keepLines w:val="0"/>
        <w:widowControl/>
        <w:suppressLineNumbers w:val="0"/>
        <w:spacing w:before="0" w:beforeAutospacing="0" w:line="12" w:lineRule="atLeast"/>
        <w:rPr>
          <w:rFonts w:hint="default" w:hAnsi="Cambria Math" w:eastAsiaTheme="minorEastAsia"/>
          <w:i w:val="0"/>
          <w:sz w:val="21"/>
          <w:szCs w:val="21"/>
        </w:rPr>
      </w:pPr>
      <m:oMathPara>
        <m:oMathParaPr>
          <m:jc m:val="center"/>
        </m:oMathParaPr>
        <m:oMath>
          <m:sSub>
            <m:sSubPr>
              <m:ctrlPr>
                <w:rPr>
                  <w:rFonts w:hint="default" w:ascii="Cambria Math" w:hAnsi="Cambria Math" w:eastAsiaTheme="minorEastAsia"/>
                  <w:sz w:val="21"/>
                  <w:szCs w:val="21"/>
                </w:rPr>
              </m:ctrlPr>
            </m:sSubPr>
            <m:e>
              <m:r>
                <m:rPr/>
                <w:rPr>
                  <w:rFonts w:hint="default" w:ascii="Cambria Math" w:hAnsi="Cambria Math" w:eastAsiaTheme="minorEastAsia"/>
                  <w:sz w:val="21"/>
                  <w:szCs w:val="21"/>
                </w:rPr>
                <m:t>Y</m:t>
              </m:r>
              <m:ctrlPr>
                <w:rPr>
                  <w:rFonts w:ascii="Cambria Math" w:hAnsi="Cambria Math" w:eastAsiaTheme="minorEastAsia"/>
                  <w:sz w:val="21"/>
                  <w:szCs w:val="21"/>
                </w:rPr>
              </m:ctrlPr>
            </m:e>
            <m:sub>
              <m:r>
                <m:rPr/>
                <w:rPr>
                  <w:rFonts w:hint="default" w:ascii="Cambria Math" w:hAnsi="Cambria Math" w:eastAsiaTheme="minorEastAsia"/>
                  <w:sz w:val="21"/>
                  <w:szCs w:val="21"/>
                </w:rPr>
                <m:t>ij</m:t>
              </m:r>
              <m:ctrlPr>
                <w:rPr>
                  <w:rFonts w:ascii="Cambria Math" w:hAnsi="Cambria Math" w:eastAsiaTheme="minorEastAsia"/>
                  <w:sz w:val="21"/>
                  <w:szCs w:val="21"/>
                </w:rPr>
              </m:ctrlPr>
            </m:sub>
          </m:sSub>
          <m:r>
            <m:rPr/>
            <w:rPr>
              <w:rFonts w:hint="default" w:ascii="Cambria Math" w:hAnsi="Cambria Math" w:eastAsiaTheme="minorEastAsia"/>
              <w:sz w:val="21"/>
              <w:szCs w:val="21"/>
            </w:rPr>
            <m:t>=</m:t>
          </m:r>
          <m:sSub>
            <m:sSubPr>
              <m:ctrlPr>
                <w:rPr>
                  <w:rFonts w:hint="default" w:ascii="Cambria Math" w:hAnsi="Cambria Math" w:eastAsiaTheme="minorEastAsia"/>
                  <w:sz w:val="21"/>
                  <w:szCs w:val="21"/>
                </w:rPr>
              </m:ctrlPr>
            </m:sSubPr>
            <m:e>
              <m:r>
                <m:rPr/>
                <w:rPr>
                  <w:rFonts w:hint="default" w:ascii="Cambria Math" w:hAnsi="Cambria Math" w:eastAsiaTheme="minorEastAsia"/>
                  <w:sz w:val="21"/>
                  <w:szCs w:val="21"/>
                </w:rPr>
                <m:t>γ</m:t>
              </m:r>
              <m:ctrlPr>
                <w:rPr>
                  <w:rFonts w:ascii="Cambria Math" w:hAnsi="Cambria Math" w:eastAsiaTheme="minorEastAsia"/>
                  <w:sz w:val="21"/>
                  <w:szCs w:val="21"/>
                </w:rPr>
              </m:ctrlPr>
            </m:e>
            <m:sub>
              <m:r>
                <m:rPr/>
                <w:rPr>
                  <w:rFonts w:hint="default" w:ascii="Cambria Math" w:hAnsi="Cambria Math" w:eastAsiaTheme="minorEastAsia"/>
                  <w:sz w:val="21"/>
                  <w:szCs w:val="21"/>
                </w:rPr>
                <m:t>00</m:t>
              </m:r>
              <m:ctrlPr>
                <w:rPr>
                  <w:rFonts w:ascii="Cambria Math" w:hAnsi="Cambria Math" w:eastAsiaTheme="minorEastAsia"/>
                  <w:sz w:val="21"/>
                  <w:szCs w:val="21"/>
                </w:rPr>
              </m:ctrlPr>
            </m:sub>
          </m:sSub>
          <m:r>
            <m:rPr/>
            <w:rPr>
              <w:rFonts w:hint="default" w:ascii="Cambria Math" w:hAnsi="Cambria Math" w:eastAsiaTheme="minorEastAsia"/>
              <w:sz w:val="21"/>
              <w:szCs w:val="21"/>
            </w:rPr>
            <m:t>+</m:t>
          </m:r>
          <m:sSub>
            <m:sSubPr>
              <m:ctrlPr>
                <w:rPr>
                  <w:rFonts w:hint="default" w:ascii="Cambria Math" w:hAnsi="Cambria Math" w:eastAsiaTheme="minorEastAsia"/>
                  <w:sz w:val="21"/>
                  <w:szCs w:val="21"/>
                </w:rPr>
              </m:ctrlPr>
            </m:sSubPr>
            <m:e>
              <m:r>
                <m:rPr/>
                <w:rPr>
                  <w:rFonts w:hint="default" w:ascii="Cambria Math" w:hAnsi="Cambria Math" w:eastAsiaTheme="minorEastAsia"/>
                  <w:sz w:val="21"/>
                  <w:szCs w:val="21"/>
                </w:rPr>
                <m:t>β</m:t>
              </m:r>
              <m:ctrlPr>
                <w:rPr>
                  <w:rFonts w:ascii="Cambria Math" w:hAnsi="Cambria Math" w:eastAsiaTheme="minorEastAsia"/>
                  <w:sz w:val="21"/>
                  <w:szCs w:val="21"/>
                </w:rPr>
              </m:ctrlPr>
            </m:e>
            <m:sub>
              <m:r>
                <m:rPr/>
                <w:rPr>
                  <w:rFonts w:hint="default" w:ascii="Cambria Math" w:hAnsi="Cambria Math" w:eastAsiaTheme="minorEastAsia"/>
                  <w:sz w:val="21"/>
                  <w:szCs w:val="21"/>
                </w:rPr>
                <m:t>1</m:t>
              </m:r>
              <m:ctrlPr>
                <w:rPr>
                  <w:rFonts w:ascii="Cambria Math" w:hAnsi="Cambria Math" w:eastAsiaTheme="minorEastAsia"/>
                  <w:sz w:val="21"/>
                  <w:szCs w:val="21"/>
                </w:rPr>
              </m:ctrlPr>
            </m:sub>
          </m:sSub>
          <m:r>
            <m:rPr/>
            <w:rPr>
              <w:rFonts w:hint="default" w:ascii="Cambria Math" w:hAnsi="Cambria Math" w:eastAsiaTheme="minorEastAsia"/>
              <w:sz w:val="21"/>
              <w:szCs w:val="21"/>
            </w:rPr>
            <m:t>(</m:t>
          </m:r>
          <m:sSub>
            <m:sSubPr>
              <m:ctrlPr>
                <w:rPr>
                  <w:rFonts w:hint="default" w:ascii="Cambria Math" w:hAnsi="Cambria Math" w:eastAsiaTheme="minorEastAsia"/>
                  <w:sz w:val="21"/>
                  <w:szCs w:val="21"/>
                </w:rPr>
              </m:ctrlPr>
            </m:sSubPr>
            <m:e>
              <m:r>
                <m:rPr/>
                <w:rPr>
                  <w:rFonts w:hint="default" w:ascii="Cambria Math" w:hAnsi="Cambria Math" w:eastAsiaTheme="minorEastAsia"/>
                  <w:sz w:val="21"/>
                  <w:szCs w:val="21"/>
                </w:rPr>
                <m:t>DigiSports</m:t>
              </m:r>
              <m:ctrlPr>
                <w:rPr>
                  <w:rFonts w:ascii="Cambria Math" w:hAnsi="Cambria Math" w:eastAsiaTheme="minorEastAsia"/>
                  <w:sz w:val="21"/>
                  <w:szCs w:val="21"/>
                </w:rPr>
              </m:ctrlPr>
            </m:e>
            <m:sub>
              <m:r>
                <m:rPr/>
                <w:rPr>
                  <w:rFonts w:hint="default" w:ascii="Cambria Math" w:hAnsi="Cambria Math" w:eastAsiaTheme="minorEastAsia"/>
                  <w:sz w:val="21"/>
                  <w:szCs w:val="21"/>
                </w:rPr>
                <m:t>ij</m:t>
              </m:r>
              <m:ctrlPr>
                <w:rPr>
                  <w:rFonts w:ascii="Cambria Math" w:hAnsi="Cambria Math" w:eastAsiaTheme="minorEastAsia"/>
                  <w:sz w:val="21"/>
                  <w:szCs w:val="21"/>
                </w:rPr>
              </m:ctrlPr>
            </m:sub>
          </m:sSub>
          <m:r>
            <m:rPr/>
            <w:rPr>
              <w:rFonts w:hint="default" w:ascii="Cambria Math" w:hAnsi="Cambria Math" w:eastAsiaTheme="minorEastAsia"/>
              <w:sz w:val="21"/>
              <w:szCs w:val="21"/>
            </w:rPr>
            <m:t>)+</m:t>
          </m:r>
          <m:sSub>
            <m:sSubPr>
              <m:ctrlPr>
                <w:rPr>
                  <w:rFonts w:hint="default" w:ascii="Cambria Math" w:hAnsi="Cambria Math" w:eastAsiaTheme="minorEastAsia"/>
                  <w:sz w:val="21"/>
                  <w:szCs w:val="21"/>
                </w:rPr>
              </m:ctrlPr>
            </m:sSubPr>
            <m:e>
              <m:r>
                <m:rPr/>
                <w:rPr>
                  <w:rFonts w:hint="default" w:ascii="Cambria Math" w:hAnsi="Cambria Math" w:eastAsiaTheme="minorEastAsia"/>
                  <w:sz w:val="21"/>
                  <w:szCs w:val="21"/>
                </w:rPr>
                <m:t>β</m:t>
              </m:r>
              <m:ctrlPr>
                <w:rPr>
                  <w:rFonts w:ascii="Cambria Math" w:hAnsi="Cambria Math" w:eastAsiaTheme="minorEastAsia"/>
                  <w:sz w:val="21"/>
                  <w:szCs w:val="21"/>
                </w:rPr>
              </m:ctrlPr>
            </m:e>
            <m:sub>
              <m:r>
                <m:rPr/>
                <w:rPr>
                  <w:rFonts w:hint="default" w:ascii="Cambria Math" w:hAnsi="Cambria Math" w:eastAsiaTheme="minorEastAsia"/>
                  <w:sz w:val="21"/>
                  <w:szCs w:val="21"/>
                </w:rPr>
                <m:t>2</m:t>
              </m:r>
              <m:ctrlPr>
                <w:rPr>
                  <w:rFonts w:ascii="Cambria Math" w:hAnsi="Cambria Math" w:eastAsiaTheme="minorEastAsia"/>
                  <w:sz w:val="21"/>
                  <w:szCs w:val="21"/>
                </w:rPr>
              </m:ctrlPr>
            </m:sub>
          </m:sSub>
          <m:r>
            <m:rPr/>
            <w:rPr>
              <w:rFonts w:hint="default" w:ascii="Cambria Math" w:hAnsi="Cambria Math" w:eastAsiaTheme="minorEastAsia"/>
              <w:sz w:val="21"/>
              <w:szCs w:val="21"/>
            </w:rPr>
            <m:t>(</m:t>
          </m:r>
          <m:sSub>
            <m:sSubPr>
              <m:ctrlPr>
                <w:rPr>
                  <w:rFonts w:hint="default" w:ascii="Cambria Math" w:hAnsi="Cambria Math" w:eastAsiaTheme="minorEastAsia"/>
                  <w:sz w:val="21"/>
                  <w:szCs w:val="21"/>
                </w:rPr>
              </m:ctrlPr>
            </m:sSubPr>
            <m:e>
              <m:r>
                <m:rPr/>
                <w:rPr>
                  <w:rFonts w:hint="default" w:ascii="Cambria Math" w:hAnsi="Cambria Math" w:eastAsiaTheme="minorEastAsia"/>
                  <w:sz w:val="21"/>
                  <w:szCs w:val="21"/>
                </w:rPr>
                <m:t>DigiSports</m:t>
              </m:r>
              <m:ctrlPr>
                <w:rPr>
                  <w:rFonts w:ascii="Cambria Math" w:hAnsi="Cambria Math" w:eastAsiaTheme="minorEastAsia"/>
                  <w:sz w:val="21"/>
                  <w:szCs w:val="21"/>
                </w:rPr>
              </m:ctrlPr>
            </m:e>
            <m:sub>
              <m:r>
                <m:rPr/>
                <w:rPr>
                  <w:rFonts w:hint="default" w:ascii="Cambria Math" w:hAnsi="Cambria Math" w:eastAsiaTheme="minorEastAsia"/>
                  <w:sz w:val="21"/>
                  <w:szCs w:val="21"/>
                </w:rPr>
                <m:t>ij</m:t>
              </m:r>
              <m:ctrlPr>
                <w:rPr>
                  <w:rFonts w:ascii="Cambria Math" w:hAnsi="Cambria Math" w:eastAsiaTheme="minorEastAsia"/>
                  <w:sz w:val="21"/>
                  <w:szCs w:val="21"/>
                </w:rPr>
              </m:ctrlPr>
            </m:sub>
          </m:sSub>
          <m:sSup>
            <m:sSupPr>
              <m:ctrlPr>
                <w:rPr>
                  <w:rFonts w:hint="default" w:ascii="Cambria Math" w:hAnsi="Cambria Math" w:eastAsiaTheme="minorEastAsia"/>
                  <w:sz w:val="21"/>
                  <w:szCs w:val="21"/>
                </w:rPr>
              </m:ctrlPr>
            </m:sSupPr>
            <m:e>
              <m:r>
                <m:rPr/>
                <w:rPr>
                  <w:rFonts w:hint="default" w:ascii="Cambria Math" w:hAnsi="Cambria Math" w:eastAsiaTheme="minorEastAsia"/>
                  <w:sz w:val="21"/>
                  <w:szCs w:val="21"/>
                </w:rPr>
                <m:t>)</m:t>
              </m:r>
              <m:ctrlPr>
                <w:rPr>
                  <w:rFonts w:ascii="Cambria Math" w:hAnsi="Cambria Math" w:eastAsiaTheme="minorEastAsia"/>
                  <w:sz w:val="21"/>
                  <w:szCs w:val="21"/>
                </w:rPr>
              </m:ctrlPr>
            </m:e>
            <m:sup>
              <m:r>
                <m:rPr/>
                <w:rPr>
                  <w:rFonts w:hint="default" w:ascii="Cambria Math" w:hAnsi="Cambria Math" w:eastAsiaTheme="minorEastAsia"/>
                  <w:sz w:val="21"/>
                  <w:szCs w:val="21"/>
                </w:rPr>
                <m:t>2</m:t>
              </m:r>
              <m:ctrlPr>
                <w:rPr>
                  <w:rFonts w:ascii="Cambria Math" w:hAnsi="Cambria Math" w:eastAsiaTheme="minorEastAsia"/>
                  <w:sz w:val="21"/>
                  <w:szCs w:val="21"/>
                </w:rPr>
              </m:ctrlPr>
            </m:sup>
          </m:sSup>
          <m:r>
            <m:rPr/>
            <w:rPr>
              <w:rFonts w:hint="default" w:ascii="Cambria Math" w:hAnsi="Cambria Math" w:eastAsiaTheme="minorEastAsia"/>
              <w:sz w:val="21"/>
              <w:szCs w:val="21"/>
            </w:rPr>
            <m:t>+</m:t>
          </m:r>
          <m:nary>
            <m:naryPr>
              <m:chr m:val="∑"/>
              <m:limLoc m:val="undOvr"/>
              <m:ctrlPr>
                <w:rPr>
                  <w:rFonts w:hint="default" w:ascii="Cambria Math" w:hAnsi="Cambria Math" w:eastAsiaTheme="minorEastAsia"/>
                  <w:i/>
                  <w:sz w:val="21"/>
                  <w:szCs w:val="21"/>
                </w:rPr>
              </m:ctrlPr>
            </m:naryPr>
            <m:sub>
              <m:r>
                <m:rPr/>
                <w:rPr>
                  <w:rFonts w:hint="default" w:ascii="Cambria Math" w:hAnsi="Cambria Math" w:eastAsiaTheme="minorEastAsia"/>
                  <w:sz w:val="21"/>
                  <w:szCs w:val="21"/>
                </w:rPr>
                <m:t>k=1</m:t>
              </m:r>
              <m:ctrlPr>
                <w:rPr>
                  <w:rFonts w:ascii="Cambria Math" w:hAnsi="Cambria Math" w:eastAsiaTheme="minorEastAsia"/>
                  <w:sz w:val="21"/>
                  <w:szCs w:val="21"/>
                </w:rPr>
              </m:ctrlPr>
            </m:sub>
            <m:sup>
              <m:r>
                <m:rPr/>
                <w:rPr>
                  <w:rFonts w:hint="default" w:ascii="Cambria Math" w:hAnsi="Cambria Math" w:eastAsiaTheme="minorEastAsia"/>
                  <w:sz w:val="21"/>
                  <w:szCs w:val="21"/>
                </w:rPr>
                <m:t>K</m:t>
              </m:r>
              <m:ctrlPr>
                <w:rPr>
                  <w:rFonts w:ascii="Cambria Math" w:hAnsi="Cambria Math" w:eastAsiaTheme="minorEastAsia"/>
                  <w:sz w:val="21"/>
                  <w:szCs w:val="21"/>
                </w:rPr>
              </m:ctrlPr>
            </m:sup>
            <m:e>
              <m:sSub>
                <m:sSubPr>
                  <m:ctrlPr>
                    <w:rPr>
                      <w:rFonts w:hint="default" w:ascii="Cambria Math" w:hAnsi="Cambria Math" w:eastAsiaTheme="minorEastAsia"/>
                      <w:sz w:val="21"/>
                      <w:szCs w:val="21"/>
                    </w:rPr>
                  </m:ctrlPr>
                </m:sSubPr>
                <m:e>
                  <m:r>
                    <m:rPr/>
                    <w:rPr>
                      <w:rFonts w:hint="default" w:ascii="Cambria Math" w:hAnsi="Cambria Math" w:eastAsiaTheme="minorEastAsia"/>
                      <w:sz w:val="21"/>
                      <w:szCs w:val="21"/>
                    </w:rPr>
                    <m:t>δ</m:t>
                  </m:r>
                  <m:ctrlPr>
                    <w:rPr>
                      <w:rFonts w:ascii="Cambria Math" w:hAnsi="Cambria Math" w:eastAsiaTheme="minorEastAsia"/>
                      <w:sz w:val="21"/>
                      <w:szCs w:val="21"/>
                    </w:rPr>
                  </m:ctrlPr>
                </m:e>
                <m:sub>
                  <m:r>
                    <m:rPr/>
                    <w:rPr>
                      <w:rFonts w:hint="default" w:ascii="Cambria Math" w:hAnsi="Cambria Math" w:eastAsiaTheme="minorEastAsia"/>
                      <w:sz w:val="21"/>
                      <w:szCs w:val="21"/>
                    </w:rPr>
                    <m:t>k</m:t>
                  </m:r>
                  <m:ctrlPr>
                    <w:rPr>
                      <w:rFonts w:ascii="Cambria Math" w:hAnsi="Cambria Math" w:eastAsiaTheme="minorEastAsia"/>
                      <w:sz w:val="21"/>
                      <w:szCs w:val="21"/>
                    </w:rPr>
                  </m:ctrlPr>
                </m:sub>
              </m:sSub>
              <m:ctrlPr>
                <w:rPr>
                  <w:rFonts w:hint="default" w:ascii="Cambria Math" w:hAnsi="Cambria Math" w:eastAsiaTheme="minorEastAsia"/>
                  <w:sz w:val="21"/>
                  <w:szCs w:val="21"/>
                </w:rPr>
              </m:ctrlPr>
            </m:e>
          </m:nary>
          <m:sSub>
            <m:sSubPr>
              <m:ctrlPr>
                <w:rPr>
                  <w:rFonts w:hint="default" w:ascii="Cambria Math" w:hAnsi="Cambria Math" w:eastAsiaTheme="minorEastAsia"/>
                  <w:sz w:val="21"/>
                  <w:szCs w:val="21"/>
                </w:rPr>
              </m:ctrlPr>
            </m:sSubPr>
            <m:e>
              <m:r>
                <m:rPr/>
                <w:rPr>
                  <w:rFonts w:hint="default" w:ascii="Cambria Math" w:hAnsi="Cambria Math" w:eastAsiaTheme="minorEastAsia"/>
                  <w:sz w:val="21"/>
                  <w:szCs w:val="21"/>
                </w:rPr>
                <m:t>X</m:t>
              </m:r>
              <m:ctrlPr>
                <w:rPr>
                  <w:rFonts w:hint="default" w:ascii="Cambria Math" w:hAnsi="Cambria Math" w:eastAsiaTheme="minorEastAsia"/>
                  <w:sz w:val="21"/>
                  <w:szCs w:val="21"/>
                </w:rPr>
              </m:ctrlPr>
            </m:e>
            <m:sub>
              <m:r>
                <m:rPr/>
                <w:rPr>
                  <w:rFonts w:hint="default" w:ascii="Cambria Math" w:hAnsi="Cambria Math" w:eastAsiaTheme="minorEastAsia"/>
                  <w:sz w:val="21"/>
                  <w:szCs w:val="21"/>
                </w:rPr>
                <m:t>kij</m:t>
              </m:r>
              <m:ctrlPr>
                <w:rPr>
                  <w:rFonts w:hint="default" w:ascii="Cambria Math" w:hAnsi="Cambria Math" w:eastAsiaTheme="minorEastAsia"/>
                  <w:sz w:val="21"/>
                  <w:szCs w:val="21"/>
                </w:rPr>
              </m:ctrlPr>
            </m:sub>
          </m:sSub>
          <m:r>
            <m:rPr/>
            <w:rPr>
              <w:rFonts w:hint="default" w:ascii="Cambria Math" w:hAnsi="Cambria Math" w:eastAsiaTheme="minorEastAsia"/>
              <w:sz w:val="21"/>
              <w:szCs w:val="21"/>
            </w:rPr>
            <m:t>+</m:t>
          </m:r>
          <m:nary>
            <m:naryPr>
              <m:chr m:val="∑"/>
              <m:limLoc m:val="undOvr"/>
              <m:ctrlPr>
                <w:rPr>
                  <w:rFonts w:hint="default" w:ascii="Cambria Math" w:hAnsi="Cambria Math" w:eastAsiaTheme="minorEastAsia"/>
                  <w:i/>
                  <w:sz w:val="21"/>
                  <w:szCs w:val="21"/>
                </w:rPr>
              </m:ctrlPr>
            </m:naryPr>
            <m:sub>
              <m:r>
                <m:rPr/>
                <w:rPr>
                  <w:rFonts w:hint="default" w:ascii="Cambria Math" w:hAnsi="Cambria Math" w:eastAsiaTheme="minorEastAsia"/>
                  <w:sz w:val="21"/>
                  <w:szCs w:val="21"/>
                </w:rPr>
                <m:t>m=1</m:t>
              </m:r>
              <m:ctrlPr>
                <w:rPr>
                  <w:rFonts w:hint="default" w:ascii="Cambria Math" w:hAnsi="Cambria Math" w:eastAsiaTheme="minorEastAsia"/>
                  <w:sz w:val="21"/>
                  <w:szCs w:val="21"/>
                </w:rPr>
              </m:ctrlPr>
            </m:sub>
            <m:sup>
              <m:r>
                <m:rPr/>
                <w:rPr>
                  <w:rFonts w:hint="default" w:ascii="Cambria Math" w:hAnsi="Cambria Math" w:eastAsiaTheme="minorEastAsia"/>
                  <w:sz w:val="21"/>
                  <w:szCs w:val="21"/>
                </w:rPr>
                <m:t>M</m:t>
              </m:r>
              <m:ctrlPr>
                <w:rPr>
                  <w:rFonts w:hint="default" w:ascii="Cambria Math" w:hAnsi="Cambria Math" w:eastAsiaTheme="minorEastAsia"/>
                  <w:sz w:val="21"/>
                  <w:szCs w:val="21"/>
                </w:rPr>
              </m:ctrlPr>
            </m:sup>
            <m:e>
              <m:sSub>
                <m:sSubPr>
                  <m:ctrlPr>
                    <w:rPr>
                      <w:rFonts w:hint="default" w:ascii="Cambria Math" w:hAnsi="Cambria Math" w:eastAsiaTheme="minorEastAsia"/>
                      <w:sz w:val="21"/>
                      <w:szCs w:val="21"/>
                    </w:rPr>
                  </m:ctrlPr>
                </m:sSubPr>
                <m:e>
                  <m:r>
                    <m:rPr/>
                    <w:rPr>
                      <w:rFonts w:hint="default" w:ascii="Cambria Math" w:hAnsi="Cambria Math" w:eastAsiaTheme="minorEastAsia"/>
                      <w:sz w:val="21"/>
                      <w:szCs w:val="21"/>
                    </w:rPr>
                    <m:t>θ</m:t>
                  </m:r>
                  <m:ctrlPr>
                    <w:rPr>
                      <w:rFonts w:ascii="Cambria Math" w:hAnsi="Cambria Math" w:eastAsiaTheme="minorEastAsia"/>
                      <w:sz w:val="21"/>
                      <w:szCs w:val="21"/>
                    </w:rPr>
                  </m:ctrlPr>
                </m:e>
                <m:sub>
                  <m:r>
                    <m:rPr/>
                    <w:rPr>
                      <w:rFonts w:hint="default" w:ascii="Cambria Math" w:hAnsi="Cambria Math" w:eastAsiaTheme="minorEastAsia"/>
                      <w:sz w:val="21"/>
                      <w:szCs w:val="21"/>
                    </w:rPr>
                    <m:t>m</m:t>
                  </m:r>
                  <m:ctrlPr>
                    <w:rPr>
                      <w:rFonts w:ascii="Cambria Math" w:hAnsi="Cambria Math" w:eastAsiaTheme="minorEastAsia"/>
                      <w:sz w:val="21"/>
                      <w:szCs w:val="21"/>
                    </w:rPr>
                  </m:ctrlPr>
                </m:sub>
              </m:sSub>
              <m:ctrlPr>
                <w:rPr>
                  <w:rFonts w:hint="default" w:ascii="Cambria Math" w:hAnsi="Cambria Math" w:eastAsiaTheme="minorEastAsia"/>
                  <w:sz w:val="21"/>
                  <w:szCs w:val="21"/>
                </w:rPr>
              </m:ctrlPr>
            </m:e>
          </m:nary>
          <m:sSub>
            <m:sSubPr>
              <m:ctrlPr>
                <w:rPr>
                  <w:rFonts w:hint="default" w:ascii="Cambria Math" w:hAnsi="Cambria Math" w:eastAsiaTheme="minorEastAsia"/>
                  <w:sz w:val="21"/>
                  <w:szCs w:val="21"/>
                </w:rPr>
              </m:ctrlPr>
            </m:sSubPr>
            <m:e>
              <m:r>
                <m:rPr/>
                <w:rPr>
                  <w:rFonts w:hint="default" w:ascii="Cambria Math" w:hAnsi="Cambria Math" w:eastAsiaTheme="minorEastAsia"/>
                  <w:sz w:val="21"/>
                  <w:szCs w:val="21"/>
                </w:rPr>
                <m:t>W</m:t>
              </m:r>
              <m:ctrlPr>
                <w:rPr>
                  <w:rFonts w:hint="default" w:ascii="Cambria Math" w:hAnsi="Cambria Math" w:eastAsiaTheme="minorEastAsia"/>
                  <w:sz w:val="21"/>
                  <w:szCs w:val="21"/>
                </w:rPr>
              </m:ctrlPr>
            </m:e>
            <m:sub>
              <m:r>
                <m:rPr/>
                <w:rPr>
                  <w:rFonts w:hint="default" w:ascii="Cambria Math" w:hAnsi="Cambria Math" w:eastAsiaTheme="minorEastAsia"/>
                  <w:sz w:val="21"/>
                  <w:szCs w:val="21"/>
                </w:rPr>
                <m:t>mj</m:t>
              </m:r>
              <m:ctrlPr>
                <w:rPr>
                  <w:rFonts w:hint="default" w:ascii="Cambria Math" w:hAnsi="Cambria Math" w:eastAsiaTheme="minorEastAsia"/>
                  <w:sz w:val="21"/>
                  <w:szCs w:val="21"/>
                </w:rPr>
              </m:ctrlPr>
            </m:sub>
          </m:sSub>
          <m:r>
            <m:rPr/>
            <w:rPr>
              <w:rFonts w:hint="default" w:ascii="Cambria Math" w:hAnsi="Cambria Math" w:eastAsiaTheme="minorEastAsia"/>
              <w:sz w:val="21"/>
              <w:szCs w:val="21"/>
            </w:rPr>
            <m:t>+</m:t>
          </m:r>
          <m:sSub>
            <m:sSubPr>
              <m:ctrlPr>
                <w:rPr>
                  <w:rFonts w:hint="default" w:ascii="Cambria Math" w:hAnsi="Cambria Math" w:eastAsiaTheme="minorEastAsia"/>
                  <w:sz w:val="21"/>
                  <w:szCs w:val="21"/>
                </w:rPr>
              </m:ctrlPr>
            </m:sSubPr>
            <m:e>
              <m:r>
                <m:rPr/>
                <w:rPr>
                  <w:rFonts w:hint="default" w:ascii="Cambria Math" w:hAnsi="Cambria Math" w:eastAsiaTheme="minorEastAsia"/>
                  <w:sz w:val="21"/>
                  <w:szCs w:val="21"/>
                </w:rPr>
                <m:t>u</m:t>
              </m:r>
              <m:ctrlPr>
                <w:rPr>
                  <w:rFonts w:hint="default" w:ascii="Cambria Math" w:hAnsi="Cambria Math" w:eastAsiaTheme="minorEastAsia"/>
                  <w:sz w:val="21"/>
                  <w:szCs w:val="21"/>
                </w:rPr>
              </m:ctrlPr>
            </m:e>
            <m:sub>
              <m:r>
                <m:rPr/>
                <w:rPr>
                  <w:rFonts w:hint="default" w:ascii="Cambria Math" w:hAnsi="Cambria Math" w:eastAsiaTheme="minorEastAsia"/>
                  <w:sz w:val="21"/>
                  <w:szCs w:val="21"/>
                </w:rPr>
                <m:t>0j</m:t>
              </m:r>
              <m:ctrlPr>
                <w:rPr>
                  <w:rFonts w:hint="default" w:ascii="Cambria Math" w:hAnsi="Cambria Math" w:eastAsiaTheme="minorEastAsia"/>
                  <w:sz w:val="21"/>
                  <w:szCs w:val="21"/>
                </w:rPr>
              </m:ctrlPr>
            </m:sub>
          </m:sSub>
          <m:r>
            <m:rPr/>
            <w:rPr>
              <w:rFonts w:hint="default" w:ascii="Cambria Math" w:hAnsi="Cambria Math" w:eastAsiaTheme="minorEastAsia"/>
              <w:sz w:val="21"/>
              <w:szCs w:val="21"/>
            </w:rPr>
            <m:t>+</m:t>
          </m:r>
          <m:sSub>
            <m:sSubPr>
              <m:ctrlPr>
                <w:rPr>
                  <w:rFonts w:hint="default" w:ascii="Cambria Math" w:hAnsi="Cambria Math" w:eastAsiaTheme="minorEastAsia"/>
                  <w:sz w:val="21"/>
                  <w:szCs w:val="21"/>
                </w:rPr>
              </m:ctrlPr>
            </m:sSubPr>
            <m:e>
              <m:r>
                <m:rPr/>
                <w:rPr>
                  <w:rFonts w:hint="default" w:ascii="Cambria Math" w:hAnsi="Cambria Math" w:eastAsiaTheme="minorEastAsia"/>
                  <w:sz w:val="21"/>
                  <w:szCs w:val="21"/>
                </w:rPr>
                <m:t>ϵ</m:t>
              </m:r>
              <m:ctrlPr>
                <w:rPr>
                  <w:rFonts w:hint="default" w:ascii="Cambria Math" w:hAnsi="Cambria Math" w:eastAsiaTheme="minorEastAsia"/>
                  <w:sz w:val="21"/>
                  <w:szCs w:val="21"/>
                </w:rPr>
              </m:ctrlPr>
            </m:e>
            <m:sub>
              <m:r>
                <m:rPr/>
                <w:rPr>
                  <w:rFonts w:hint="default" w:ascii="Cambria Math" w:hAnsi="Cambria Math" w:eastAsiaTheme="minorEastAsia"/>
                  <w:sz w:val="21"/>
                  <w:szCs w:val="21"/>
                </w:rPr>
                <m:t>ij</m:t>
              </m:r>
              <m:ctrlPr>
                <w:rPr>
                  <w:rFonts w:hint="default" w:ascii="Cambria Math" w:hAnsi="Cambria Math" w:eastAsiaTheme="minorEastAsia"/>
                  <w:sz w:val="21"/>
                  <w:szCs w:val="21"/>
                </w:rPr>
              </m:ctrlPr>
            </m:sub>
          </m:sSub>
        </m:oMath>
      </m:oMathPara>
    </w:p>
    <w:p w14:paraId="5E353EF9">
      <w:pPr>
        <w:pStyle w:val="4"/>
        <w:keepNext w:val="0"/>
        <w:keepLines w:val="0"/>
        <w:widowControl/>
        <w:suppressLineNumbers w:val="0"/>
        <w:spacing w:before="0" w:beforeAutospacing="0" w:line="12" w:lineRule="atLeast"/>
        <w:rPr>
          <w:rFonts w:hint="default" w:hAnsi="Cambria Math" w:eastAsiaTheme="minorEastAsia"/>
          <w:i w:val="0"/>
          <w:sz w:val="21"/>
          <w:szCs w:val="21"/>
        </w:rPr>
      </w:pPr>
    </w:p>
    <w:p w14:paraId="507F462A">
      <w:pPr>
        <w:keepNext w:val="0"/>
        <w:keepLines w:val="0"/>
        <w:widowControl/>
        <w:suppressLineNumbers w:val="0"/>
        <w:spacing w:line="360" w:lineRule="auto"/>
        <w:jc w:val="both"/>
        <w:rPr>
          <w:rFonts w:hint="default" w:ascii="Times New Roman" w:hAnsi="Times New Roman" w:cs="Times New Roman" w:eastAsiaTheme="minorEastAsia"/>
          <w:b/>
          <w:bCs/>
          <w:kern w:val="2"/>
          <w:sz w:val="21"/>
          <w:szCs w:val="21"/>
          <w:lang w:val="en-US" w:eastAsia="zh-CN" w:bidi="ar-SA"/>
          <w14:ligatures w14:val="standardContextual"/>
        </w:rPr>
      </w:pPr>
    </w:p>
    <w:p w14:paraId="59CEEB53">
      <w:pPr>
        <w:keepNext w:val="0"/>
        <w:keepLines w:val="0"/>
        <w:widowControl/>
        <w:suppressLineNumbers w:val="0"/>
        <w:spacing w:line="360" w:lineRule="auto"/>
        <w:jc w:val="both"/>
        <w:rPr>
          <w:rFonts w:hint="default" w:ascii="Times New Roman" w:hAnsi="Times New Roman" w:cs="Times New Roman" w:eastAsiaTheme="minorEastAsia"/>
          <w:b/>
          <w:bCs/>
          <w:kern w:val="2"/>
          <w:sz w:val="21"/>
          <w:szCs w:val="21"/>
          <w:lang w:val="en-US" w:eastAsia="zh-CN" w:bidi="ar-SA"/>
          <w14:ligatures w14:val="standardContextual"/>
        </w:rPr>
      </w:pPr>
      <w:r>
        <w:rPr>
          <w:rFonts w:hint="default" w:ascii="Times New Roman" w:hAnsi="Times New Roman" w:cs="Times New Roman" w:eastAsiaTheme="minorEastAsia"/>
          <w:b/>
          <w:bCs/>
          <w:kern w:val="2"/>
          <w:sz w:val="21"/>
          <w:szCs w:val="21"/>
          <w:lang w:val="en-US" w:eastAsia="zh-CN" w:bidi="ar-SA"/>
          <w14:ligatures w14:val="standardContextual"/>
        </w:rPr>
        <w:t>Table 2: Linear Associations between Digital Sports and Academic Achievement</w:t>
      </w:r>
    </w:p>
    <w:tbl>
      <w:tblPr>
        <w:tblStyle w:val="5"/>
        <w:tblW w:w="8817"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4"/>
        <w:gridCol w:w="1222"/>
        <w:gridCol w:w="1275"/>
        <w:gridCol w:w="155"/>
        <w:gridCol w:w="1063"/>
        <w:gridCol w:w="1337"/>
        <w:gridCol w:w="1125"/>
        <w:gridCol w:w="157"/>
        <w:gridCol w:w="1209"/>
      </w:tblGrid>
      <w:tr w14:paraId="5BC43A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3926" w:type="dxa"/>
            <w:gridSpan w:val="4"/>
            <w:noWrap w:val="0"/>
            <w:vAlign w:val="top"/>
          </w:tcPr>
          <w:p w14:paraId="0C044B7B">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kern w:val="2"/>
                <w:sz w:val="21"/>
                <w:szCs w:val="21"/>
                <w:lang w:val="en-US" w:eastAsia="zh-CN" w:bidi="ar-SA"/>
                <w14:ligatures w14:val="standardContextual"/>
              </w:rPr>
              <w:t xml:space="preserve">                                       </w:t>
            </w:r>
            <w:r>
              <w:rPr>
                <w:rFonts w:hint="eastAsia" w:ascii="Times New Roman" w:hAnsi="Times New Roman" w:cs="Times New Roman" w:eastAsiaTheme="minorEastAsia"/>
                <w:kern w:val="2"/>
                <w:sz w:val="21"/>
                <w:szCs w:val="21"/>
                <w:lang w:val="en-US" w:eastAsia="zh-CN" w:bidi="ar-SA"/>
                <w14:ligatures w14:val="standardContextual"/>
              </w:rPr>
              <w:t>Mathematics</w:t>
            </w:r>
          </w:p>
        </w:tc>
        <w:tc>
          <w:tcPr>
            <w:tcW w:w="3525" w:type="dxa"/>
            <w:gridSpan w:val="3"/>
            <w:noWrap w:val="0"/>
            <w:vAlign w:val="top"/>
          </w:tcPr>
          <w:p w14:paraId="18FAA37C">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kern w:val="2"/>
                <w:sz w:val="21"/>
                <w:szCs w:val="21"/>
                <w:lang w:val="en-US" w:eastAsia="zh-CN" w:bidi="ar-SA"/>
                <w14:ligatures w14:val="standardContextual"/>
              </w:rPr>
              <w:t xml:space="preserve">     </w:t>
            </w:r>
            <w:r>
              <w:rPr>
                <w:rFonts w:hint="eastAsia" w:ascii="Times New Roman" w:hAnsi="Times New Roman" w:cs="Times New Roman" w:eastAsiaTheme="minorEastAsia"/>
                <w:kern w:val="2"/>
                <w:sz w:val="21"/>
                <w:szCs w:val="21"/>
                <w:lang w:val="en-US" w:eastAsia="zh-CN" w:bidi="ar-SA"/>
                <w14:ligatures w14:val="standardContextual"/>
              </w:rPr>
              <w:t>Reading</w:t>
            </w:r>
          </w:p>
        </w:tc>
        <w:tc>
          <w:tcPr>
            <w:tcW w:w="1366" w:type="dxa"/>
            <w:gridSpan w:val="2"/>
            <w:noWrap w:val="0"/>
            <w:vAlign w:val="top"/>
          </w:tcPr>
          <w:p w14:paraId="4E652F4F">
            <w:pPr>
              <w:keepNext w:val="0"/>
              <w:keepLines w:val="0"/>
              <w:widowControl/>
              <w:suppressLineNumbers w:val="0"/>
              <w:spacing w:line="360" w:lineRule="auto"/>
              <w:jc w:val="center"/>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Science</w:t>
            </w:r>
          </w:p>
        </w:tc>
      </w:tr>
      <w:tr w14:paraId="090D46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4" w:type="dxa"/>
            <w:tcBorders>
              <w:bottom w:val="single" w:color="auto" w:sz="8" w:space="0"/>
            </w:tcBorders>
            <w:noWrap w:val="0"/>
            <w:vAlign w:val="top"/>
          </w:tcPr>
          <w:p w14:paraId="0D1C7597">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p>
        </w:tc>
        <w:tc>
          <w:tcPr>
            <w:tcW w:w="1222" w:type="dxa"/>
            <w:tcBorders>
              <w:bottom w:val="single" w:color="auto" w:sz="8" w:space="0"/>
            </w:tcBorders>
            <w:noWrap w:val="0"/>
            <w:vAlign w:val="top"/>
          </w:tcPr>
          <w:p w14:paraId="0092C1C1">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HK</w:t>
            </w:r>
          </w:p>
        </w:tc>
        <w:tc>
          <w:tcPr>
            <w:tcW w:w="1275" w:type="dxa"/>
            <w:tcBorders>
              <w:bottom w:val="single" w:color="auto" w:sz="8" w:space="0"/>
            </w:tcBorders>
            <w:noWrap w:val="0"/>
            <w:vAlign w:val="top"/>
          </w:tcPr>
          <w:p w14:paraId="2DBCDD7A">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Nordic</w:t>
            </w:r>
          </w:p>
        </w:tc>
        <w:tc>
          <w:tcPr>
            <w:tcW w:w="1218" w:type="dxa"/>
            <w:gridSpan w:val="2"/>
            <w:tcBorders>
              <w:bottom w:val="single" w:color="auto" w:sz="8" w:space="0"/>
            </w:tcBorders>
            <w:noWrap w:val="0"/>
            <w:vAlign w:val="top"/>
          </w:tcPr>
          <w:p w14:paraId="22A411BA">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HK</w:t>
            </w:r>
          </w:p>
        </w:tc>
        <w:tc>
          <w:tcPr>
            <w:tcW w:w="1337" w:type="dxa"/>
            <w:tcBorders>
              <w:bottom w:val="single" w:color="auto" w:sz="8" w:space="0"/>
            </w:tcBorders>
            <w:noWrap w:val="0"/>
            <w:vAlign w:val="top"/>
          </w:tcPr>
          <w:p w14:paraId="76AC13E5">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Nordic</w:t>
            </w:r>
          </w:p>
        </w:tc>
        <w:tc>
          <w:tcPr>
            <w:tcW w:w="1282" w:type="dxa"/>
            <w:gridSpan w:val="2"/>
            <w:tcBorders>
              <w:bottom w:val="single" w:color="auto" w:sz="8" w:space="0"/>
            </w:tcBorders>
            <w:noWrap w:val="0"/>
            <w:vAlign w:val="top"/>
          </w:tcPr>
          <w:p w14:paraId="41759768">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HK</w:t>
            </w:r>
          </w:p>
        </w:tc>
        <w:tc>
          <w:tcPr>
            <w:tcW w:w="1209" w:type="dxa"/>
            <w:tcBorders>
              <w:bottom w:val="single" w:color="auto" w:sz="8" w:space="0"/>
            </w:tcBorders>
            <w:noWrap w:val="0"/>
            <w:vAlign w:val="top"/>
          </w:tcPr>
          <w:p w14:paraId="001037E7">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Nordic</w:t>
            </w:r>
          </w:p>
        </w:tc>
      </w:tr>
      <w:tr w14:paraId="275CDB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4" w:type="dxa"/>
            <w:tcBorders>
              <w:top w:val="single" w:color="auto" w:sz="8" w:space="0"/>
              <w:tl2br w:val="nil"/>
              <w:tr2bl w:val="nil"/>
            </w:tcBorders>
            <w:noWrap w:val="0"/>
            <w:vAlign w:val="top"/>
          </w:tcPr>
          <w:p w14:paraId="77A6E269">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Gender, 1=Male</w:t>
            </w:r>
          </w:p>
        </w:tc>
        <w:tc>
          <w:tcPr>
            <w:tcW w:w="1222" w:type="dxa"/>
            <w:tcBorders>
              <w:top w:val="single" w:color="auto" w:sz="8" w:space="0"/>
              <w:tl2br w:val="nil"/>
              <w:tr2bl w:val="nil"/>
            </w:tcBorders>
            <w:noWrap w:val="0"/>
            <w:vAlign w:val="top"/>
          </w:tcPr>
          <w:p w14:paraId="15F0BA4A">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17.178***</w:t>
            </w:r>
          </w:p>
          <w:p w14:paraId="29ADD69A">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(2.274)</w:t>
            </w:r>
          </w:p>
        </w:tc>
        <w:tc>
          <w:tcPr>
            <w:tcW w:w="1275" w:type="dxa"/>
            <w:tcBorders>
              <w:top w:val="single" w:color="auto" w:sz="8" w:space="0"/>
              <w:tl2br w:val="nil"/>
              <w:tr2bl w:val="nil"/>
            </w:tcBorders>
            <w:noWrap w:val="0"/>
            <w:vAlign w:val="top"/>
          </w:tcPr>
          <w:p w14:paraId="6385CE06">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1.470</w:t>
            </w:r>
          </w:p>
          <w:p w14:paraId="2230AAF0">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(1.342)</w:t>
            </w:r>
          </w:p>
        </w:tc>
        <w:tc>
          <w:tcPr>
            <w:tcW w:w="1218" w:type="dxa"/>
            <w:gridSpan w:val="2"/>
            <w:tcBorders>
              <w:top w:val="single" w:color="auto" w:sz="8" w:space="0"/>
              <w:tl2br w:val="nil"/>
              <w:tr2bl w:val="nil"/>
            </w:tcBorders>
            <w:noWrap w:val="0"/>
            <w:vAlign w:val="top"/>
          </w:tcPr>
          <w:p w14:paraId="78DC2FD0">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-11.713***</w:t>
            </w:r>
          </w:p>
          <w:p w14:paraId="02350FE0">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(2.399)</w:t>
            </w:r>
          </w:p>
        </w:tc>
        <w:tc>
          <w:tcPr>
            <w:tcW w:w="1337" w:type="dxa"/>
            <w:tcBorders>
              <w:top w:val="single" w:color="auto" w:sz="8" w:space="0"/>
              <w:tl2br w:val="nil"/>
              <w:tr2bl w:val="nil"/>
            </w:tcBorders>
            <w:noWrap w:val="0"/>
            <w:vAlign w:val="top"/>
          </w:tcPr>
          <w:p w14:paraId="3220063C">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-33.171***</w:t>
            </w:r>
          </w:p>
          <w:p w14:paraId="344AD84F">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(1.586)</w:t>
            </w:r>
          </w:p>
        </w:tc>
        <w:tc>
          <w:tcPr>
            <w:tcW w:w="1282" w:type="dxa"/>
            <w:gridSpan w:val="2"/>
            <w:tcBorders>
              <w:top w:val="single" w:color="auto" w:sz="8" w:space="0"/>
              <w:tl2br w:val="nil"/>
              <w:tr2bl w:val="nil"/>
            </w:tcBorders>
            <w:noWrap w:val="0"/>
            <w:vAlign w:val="top"/>
          </w:tcPr>
          <w:p w14:paraId="02EF2B1D">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12.186***</w:t>
            </w:r>
          </w:p>
          <w:p w14:paraId="29C61FB1">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(2.220)</w:t>
            </w:r>
          </w:p>
        </w:tc>
        <w:tc>
          <w:tcPr>
            <w:tcW w:w="1209" w:type="dxa"/>
            <w:tcBorders>
              <w:top w:val="single" w:color="auto" w:sz="8" w:space="0"/>
              <w:tl2br w:val="nil"/>
              <w:tr2bl w:val="nil"/>
            </w:tcBorders>
            <w:noWrap w:val="0"/>
            <w:vAlign w:val="top"/>
          </w:tcPr>
          <w:p w14:paraId="0033A6A1">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-5.889***</w:t>
            </w:r>
          </w:p>
          <w:p w14:paraId="43237AC7">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(1.497)</w:t>
            </w:r>
          </w:p>
        </w:tc>
      </w:tr>
      <w:tr w14:paraId="772DEF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4" w:type="dxa"/>
            <w:tcBorders>
              <w:tl2br w:val="nil"/>
              <w:tr2bl w:val="nil"/>
            </w:tcBorders>
            <w:noWrap w:val="0"/>
            <w:vAlign w:val="top"/>
          </w:tcPr>
          <w:p w14:paraId="403B9FEF">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ESCS</w:t>
            </w:r>
          </w:p>
        </w:tc>
        <w:tc>
          <w:tcPr>
            <w:tcW w:w="1222" w:type="dxa"/>
            <w:tcBorders>
              <w:tl2br w:val="nil"/>
              <w:tr2bl w:val="nil"/>
            </w:tcBorders>
            <w:noWrap w:val="0"/>
            <w:vAlign w:val="top"/>
          </w:tcPr>
          <w:p w14:paraId="58BE2F45">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3.612**</w:t>
            </w:r>
          </w:p>
        </w:tc>
        <w:tc>
          <w:tcPr>
            <w:tcW w:w="1275" w:type="dxa"/>
            <w:tcBorders>
              <w:tl2br w:val="nil"/>
              <w:tr2bl w:val="nil"/>
            </w:tcBorders>
            <w:noWrap w:val="0"/>
            <w:vAlign w:val="top"/>
          </w:tcPr>
          <w:p w14:paraId="53CA221A">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23.597***</w:t>
            </w:r>
          </w:p>
        </w:tc>
        <w:tc>
          <w:tcPr>
            <w:tcW w:w="1218" w:type="dxa"/>
            <w:gridSpan w:val="2"/>
            <w:tcBorders>
              <w:tl2br w:val="nil"/>
              <w:tr2bl w:val="nil"/>
            </w:tcBorders>
            <w:noWrap w:val="0"/>
            <w:vAlign w:val="top"/>
          </w:tcPr>
          <w:p w14:paraId="57989819">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2.522</w:t>
            </w:r>
          </w:p>
        </w:tc>
        <w:tc>
          <w:tcPr>
            <w:tcW w:w="1337" w:type="dxa"/>
            <w:tcBorders>
              <w:tl2br w:val="nil"/>
              <w:tr2bl w:val="nil"/>
            </w:tcBorders>
            <w:noWrap w:val="0"/>
            <w:vAlign w:val="top"/>
          </w:tcPr>
          <w:p w14:paraId="227C9F0F">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24.743***</w:t>
            </w:r>
          </w:p>
        </w:tc>
        <w:tc>
          <w:tcPr>
            <w:tcW w:w="1282" w:type="dxa"/>
            <w:gridSpan w:val="2"/>
            <w:tcBorders>
              <w:tl2br w:val="nil"/>
              <w:tr2bl w:val="nil"/>
            </w:tcBorders>
            <w:noWrap w:val="0"/>
            <w:vAlign w:val="top"/>
          </w:tcPr>
          <w:p w14:paraId="57D84F0D">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4.033**</w:t>
            </w:r>
          </w:p>
        </w:tc>
        <w:tc>
          <w:tcPr>
            <w:tcW w:w="1209" w:type="dxa"/>
            <w:tcBorders>
              <w:tl2br w:val="nil"/>
              <w:tr2bl w:val="nil"/>
            </w:tcBorders>
            <w:noWrap w:val="0"/>
            <w:vAlign w:val="top"/>
          </w:tcPr>
          <w:p w14:paraId="130A3C71">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26.657***</w:t>
            </w:r>
          </w:p>
        </w:tc>
      </w:tr>
      <w:tr w14:paraId="3F7294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4" w:type="dxa"/>
            <w:tcBorders>
              <w:tl2br w:val="nil"/>
              <w:tr2bl w:val="nil"/>
            </w:tcBorders>
            <w:noWrap w:val="0"/>
            <w:vAlign w:val="top"/>
          </w:tcPr>
          <w:p w14:paraId="154E83C6">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p>
        </w:tc>
        <w:tc>
          <w:tcPr>
            <w:tcW w:w="1222" w:type="dxa"/>
            <w:tcBorders>
              <w:tl2br w:val="nil"/>
              <w:tr2bl w:val="nil"/>
            </w:tcBorders>
            <w:noWrap w:val="0"/>
            <w:vAlign w:val="top"/>
          </w:tcPr>
          <w:p w14:paraId="7B08F47A">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(1.388)</w:t>
            </w:r>
          </w:p>
        </w:tc>
        <w:tc>
          <w:tcPr>
            <w:tcW w:w="1275" w:type="dxa"/>
            <w:tcBorders>
              <w:tl2br w:val="nil"/>
              <w:tr2bl w:val="nil"/>
            </w:tcBorders>
            <w:noWrap w:val="0"/>
            <w:vAlign w:val="top"/>
          </w:tcPr>
          <w:p w14:paraId="010E7819">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(0.693)</w:t>
            </w:r>
          </w:p>
        </w:tc>
        <w:tc>
          <w:tcPr>
            <w:tcW w:w="1218" w:type="dxa"/>
            <w:gridSpan w:val="2"/>
            <w:tcBorders>
              <w:tl2br w:val="nil"/>
              <w:tr2bl w:val="nil"/>
            </w:tcBorders>
            <w:noWrap w:val="0"/>
            <w:vAlign w:val="top"/>
          </w:tcPr>
          <w:p w14:paraId="44593EB1">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(1.362)</w:t>
            </w:r>
          </w:p>
        </w:tc>
        <w:tc>
          <w:tcPr>
            <w:tcW w:w="1337" w:type="dxa"/>
            <w:tcBorders>
              <w:tl2br w:val="nil"/>
              <w:tr2bl w:val="nil"/>
            </w:tcBorders>
            <w:noWrap w:val="0"/>
            <w:vAlign w:val="top"/>
          </w:tcPr>
          <w:p w14:paraId="69B5D6A2">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(0.816)</w:t>
            </w:r>
          </w:p>
        </w:tc>
        <w:tc>
          <w:tcPr>
            <w:tcW w:w="1282" w:type="dxa"/>
            <w:gridSpan w:val="2"/>
            <w:tcBorders>
              <w:tl2br w:val="nil"/>
              <w:tr2bl w:val="nil"/>
            </w:tcBorders>
            <w:noWrap w:val="0"/>
            <w:vAlign w:val="top"/>
          </w:tcPr>
          <w:p w14:paraId="3C8B5CDA">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(1.282)</w:t>
            </w:r>
          </w:p>
        </w:tc>
        <w:tc>
          <w:tcPr>
            <w:tcW w:w="1209" w:type="dxa"/>
            <w:tcBorders>
              <w:tl2br w:val="nil"/>
              <w:tr2bl w:val="nil"/>
            </w:tcBorders>
            <w:noWrap w:val="0"/>
            <w:vAlign w:val="top"/>
          </w:tcPr>
          <w:p w14:paraId="4015D6B6">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(0.751)</w:t>
            </w:r>
          </w:p>
        </w:tc>
      </w:tr>
      <w:tr w14:paraId="7729F7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4" w:type="dxa"/>
            <w:tcBorders>
              <w:tl2br w:val="nil"/>
              <w:tr2bl w:val="nil"/>
            </w:tcBorders>
            <w:noWrap w:val="0"/>
            <w:vAlign w:val="top"/>
          </w:tcPr>
          <w:p w14:paraId="305F1D0E">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PE Classes</w:t>
            </w:r>
          </w:p>
        </w:tc>
        <w:tc>
          <w:tcPr>
            <w:tcW w:w="1222" w:type="dxa"/>
            <w:tcBorders>
              <w:tl2br w:val="nil"/>
              <w:tr2bl w:val="nil"/>
            </w:tcBorders>
            <w:noWrap w:val="0"/>
            <w:vAlign w:val="top"/>
          </w:tcPr>
          <w:p w14:paraId="5AEC81B5">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-3.226**</w:t>
            </w:r>
          </w:p>
        </w:tc>
        <w:tc>
          <w:tcPr>
            <w:tcW w:w="1275" w:type="dxa"/>
            <w:tcBorders>
              <w:tl2br w:val="nil"/>
              <w:tr2bl w:val="nil"/>
            </w:tcBorders>
            <w:noWrap w:val="0"/>
            <w:vAlign w:val="top"/>
          </w:tcPr>
          <w:p w14:paraId="12601E95">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-5.444***</w:t>
            </w:r>
          </w:p>
        </w:tc>
        <w:tc>
          <w:tcPr>
            <w:tcW w:w="1218" w:type="dxa"/>
            <w:gridSpan w:val="2"/>
            <w:tcBorders>
              <w:tl2br w:val="nil"/>
              <w:tr2bl w:val="nil"/>
            </w:tcBorders>
            <w:noWrap w:val="0"/>
            <w:vAlign w:val="top"/>
          </w:tcPr>
          <w:p w14:paraId="78B9A8E0">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-3.827**</w:t>
            </w:r>
          </w:p>
        </w:tc>
        <w:tc>
          <w:tcPr>
            <w:tcW w:w="1337" w:type="dxa"/>
            <w:tcBorders>
              <w:tl2br w:val="nil"/>
              <w:tr2bl w:val="nil"/>
            </w:tcBorders>
            <w:noWrap w:val="0"/>
            <w:vAlign w:val="top"/>
          </w:tcPr>
          <w:p w14:paraId="5A9592DD">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-8.552***</w:t>
            </w:r>
          </w:p>
        </w:tc>
        <w:tc>
          <w:tcPr>
            <w:tcW w:w="1282" w:type="dxa"/>
            <w:gridSpan w:val="2"/>
            <w:tcBorders>
              <w:tl2br w:val="nil"/>
              <w:tr2bl w:val="nil"/>
            </w:tcBorders>
            <w:noWrap w:val="0"/>
            <w:vAlign w:val="top"/>
          </w:tcPr>
          <w:p w14:paraId="1581D87B">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-2.791*</w:t>
            </w:r>
          </w:p>
        </w:tc>
        <w:tc>
          <w:tcPr>
            <w:tcW w:w="1209" w:type="dxa"/>
            <w:tcBorders>
              <w:tl2br w:val="nil"/>
              <w:tr2bl w:val="nil"/>
            </w:tcBorders>
            <w:noWrap w:val="0"/>
            <w:vAlign w:val="top"/>
          </w:tcPr>
          <w:p w14:paraId="618892B4">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-7.025***</w:t>
            </w:r>
          </w:p>
        </w:tc>
      </w:tr>
      <w:tr w14:paraId="005EB0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4" w:type="dxa"/>
            <w:tcBorders>
              <w:tl2br w:val="nil"/>
              <w:tr2bl w:val="nil"/>
            </w:tcBorders>
            <w:noWrap w:val="0"/>
            <w:vAlign w:val="top"/>
          </w:tcPr>
          <w:p w14:paraId="6D83CF07">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p>
        </w:tc>
        <w:tc>
          <w:tcPr>
            <w:tcW w:w="1222" w:type="dxa"/>
            <w:tcBorders>
              <w:tl2br w:val="nil"/>
              <w:tr2bl w:val="nil"/>
            </w:tcBorders>
            <w:noWrap w:val="0"/>
            <w:vAlign w:val="top"/>
          </w:tcPr>
          <w:p w14:paraId="33ACCF91">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(1.121)</w:t>
            </w:r>
          </w:p>
        </w:tc>
        <w:tc>
          <w:tcPr>
            <w:tcW w:w="1275" w:type="dxa"/>
            <w:tcBorders>
              <w:tl2br w:val="nil"/>
              <w:tr2bl w:val="nil"/>
            </w:tcBorders>
            <w:noWrap w:val="0"/>
            <w:vAlign w:val="top"/>
          </w:tcPr>
          <w:p w14:paraId="54CC568C">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(0.605)</w:t>
            </w:r>
          </w:p>
        </w:tc>
        <w:tc>
          <w:tcPr>
            <w:tcW w:w="1218" w:type="dxa"/>
            <w:gridSpan w:val="2"/>
            <w:tcBorders>
              <w:tl2br w:val="nil"/>
              <w:tr2bl w:val="nil"/>
            </w:tcBorders>
            <w:noWrap w:val="0"/>
            <w:vAlign w:val="top"/>
          </w:tcPr>
          <w:p w14:paraId="54ADB103">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(1.249)</w:t>
            </w:r>
          </w:p>
        </w:tc>
        <w:tc>
          <w:tcPr>
            <w:tcW w:w="1337" w:type="dxa"/>
            <w:tcBorders>
              <w:tl2br w:val="nil"/>
              <w:tr2bl w:val="nil"/>
            </w:tcBorders>
            <w:noWrap w:val="0"/>
            <w:vAlign w:val="top"/>
          </w:tcPr>
          <w:p w14:paraId="57B19AE3">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(0.660)</w:t>
            </w:r>
          </w:p>
        </w:tc>
        <w:tc>
          <w:tcPr>
            <w:tcW w:w="1282" w:type="dxa"/>
            <w:gridSpan w:val="2"/>
            <w:tcBorders>
              <w:tl2br w:val="nil"/>
              <w:tr2bl w:val="nil"/>
            </w:tcBorders>
            <w:noWrap w:val="0"/>
            <w:vAlign w:val="top"/>
          </w:tcPr>
          <w:p w14:paraId="3A22E1F5">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(1.191)</w:t>
            </w:r>
          </w:p>
        </w:tc>
        <w:tc>
          <w:tcPr>
            <w:tcW w:w="1209" w:type="dxa"/>
            <w:tcBorders>
              <w:tl2br w:val="nil"/>
              <w:tr2bl w:val="nil"/>
            </w:tcBorders>
            <w:noWrap w:val="0"/>
            <w:vAlign w:val="top"/>
          </w:tcPr>
          <w:p w14:paraId="5A17D3A9">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(0.637)</w:t>
            </w:r>
          </w:p>
        </w:tc>
      </w:tr>
      <w:tr w14:paraId="33F819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6" w:hRule="atLeast"/>
        </w:trPr>
        <w:tc>
          <w:tcPr>
            <w:tcW w:w="1274" w:type="dxa"/>
            <w:tcBorders>
              <w:tl2br w:val="nil"/>
              <w:tr2bl w:val="nil"/>
            </w:tcBorders>
            <w:noWrap w:val="0"/>
            <w:vAlign w:val="top"/>
          </w:tcPr>
          <w:p w14:paraId="2114CC9A">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 xml:space="preserve">Teacher </w:t>
            </w:r>
            <w:r>
              <w:rPr>
                <w:rFonts w:hint="eastAsia" w:ascii="Times New Roman" w:hAnsi="Times New Roman" w:cs="Times New Roman" w:eastAsiaTheme="minorEastAsia"/>
                <w:kern w:val="2"/>
                <w:sz w:val="21"/>
                <w:szCs w:val="21"/>
                <w:lang w:val="en-US" w:eastAsia="zh-CN" w:bidi="ar-SA"/>
                <w14:ligatures w14:val="standardContextual"/>
              </w:rPr>
              <w:t xml:space="preserve">ICT </w:t>
            </w:r>
            <w:r>
              <w:rPr>
                <w:rFonts w:hint="default" w:ascii="Times New Roman" w:hAnsi="Times New Roman" w:cs="Times New Roman" w:eastAsiaTheme="minorEastAsia"/>
                <w:kern w:val="2"/>
                <w:sz w:val="21"/>
                <w:szCs w:val="21"/>
                <w:lang w:val="en-US" w:eastAsia="zh-CN" w:bidi="ar-SA"/>
                <w14:ligatures w14:val="standardContextual"/>
              </w:rPr>
              <w:t>Training</w:t>
            </w:r>
          </w:p>
        </w:tc>
        <w:tc>
          <w:tcPr>
            <w:tcW w:w="1222" w:type="dxa"/>
            <w:tcBorders>
              <w:tl2br w:val="nil"/>
              <w:tr2bl w:val="nil"/>
            </w:tcBorders>
            <w:noWrap w:val="0"/>
            <w:vAlign w:val="top"/>
          </w:tcPr>
          <w:p w14:paraId="227FECC4">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-12.384</w:t>
            </w:r>
          </w:p>
          <w:p w14:paraId="449EB50D">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(8.064)</w:t>
            </w:r>
          </w:p>
          <w:p w14:paraId="52AD5CE0">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p>
        </w:tc>
        <w:tc>
          <w:tcPr>
            <w:tcW w:w="1275" w:type="dxa"/>
            <w:tcBorders>
              <w:tl2br w:val="nil"/>
              <w:tr2bl w:val="nil"/>
            </w:tcBorders>
            <w:noWrap w:val="0"/>
            <w:vAlign w:val="top"/>
          </w:tcPr>
          <w:p w14:paraId="6CB36C27">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4.534***</w:t>
            </w:r>
          </w:p>
          <w:p w14:paraId="505CE396">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(1.299)</w:t>
            </w:r>
          </w:p>
        </w:tc>
        <w:tc>
          <w:tcPr>
            <w:tcW w:w="1218" w:type="dxa"/>
            <w:gridSpan w:val="2"/>
            <w:tcBorders>
              <w:tl2br w:val="nil"/>
              <w:tr2bl w:val="nil"/>
            </w:tcBorders>
            <w:noWrap w:val="0"/>
            <w:vAlign w:val="top"/>
          </w:tcPr>
          <w:p w14:paraId="656F0552">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-6.147</w:t>
            </w:r>
          </w:p>
          <w:p w14:paraId="0DBFE420">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(7.988)</w:t>
            </w:r>
          </w:p>
        </w:tc>
        <w:tc>
          <w:tcPr>
            <w:tcW w:w="1337" w:type="dxa"/>
            <w:tcBorders>
              <w:tl2br w:val="nil"/>
              <w:tr2bl w:val="nil"/>
            </w:tcBorders>
            <w:noWrap w:val="0"/>
            <w:vAlign w:val="top"/>
          </w:tcPr>
          <w:p w14:paraId="6FE05C77">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4.825**</w:t>
            </w:r>
          </w:p>
          <w:p w14:paraId="0778434D">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(1.582)</w:t>
            </w:r>
          </w:p>
        </w:tc>
        <w:tc>
          <w:tcPr>
            <w:tcW w:w="1282" w:type="dxa"/>
            <w:gridSpan w:val="2"/>
            <w:tcBorders>
              <w:tl2br w:val="nil"/>
              <w:tr2bl w:val="nil"/>
            </w:tcBorders>
            <w:noWrap w:val="0"/>
            <w:vAlign w:val="top"/>
          </w:tcPr>
          <w:p w14:paraId="1ED6E1CB">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-10.786</w:t>
            </w:r>
          </w:p>
          <w:p w14:paraId="3BD219EB">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(6.698)</w:t>
            </w:r>
          </w:p>
        </w:tc>
        <w:tc>
          <w:tcPr>
            <w:tcW w:w="1209" w:type="dxa"/>
            <w:tcBorders>
              <w:tl2br w:val="nil"/>
              <w:tr2bl w:val="nil"/>
            </w:tcBorders>
            <w:noWrap w:val="0"/>
            <w:vAlign w:val="top"/>
          </w:tcPr>
          <w:p w14:paraId="301E746C">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2.867</w:t>
            </w:r>
          </w:p>
          <w:p w14:paraId="15BC3E84">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(1.519)</w:t>
            </w:r>
          </w:p>
        </w:tc>
      </w:tr>
      <w:tr w14:paraId="67A37E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 w:hRule="atLeast"/>
        </w:trPr>
        <w:tc>
          <w:tcPr>
            <w:tcW w:w="1274" w:type="dxa"/>
            <w:tcBorders>
              <w:tl2br w:val="nil"/>
              <w:tr2bl w:val="nil"/>
            </w:tcBorders>
            <w:noWrap w:val="0"/>
            <w:vAlign w:val="top"/>
          </w:tcPr>
          <w:p w14:paraId="11BF6D3C">
            <w:pPr>
              <w:keepNext w:val="0"/>
              <w:keepLines w:val="0"/>
              <w:widowControl/>
              <w:suppressLineNumbers w:val="0"/>
              <w:spacing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Social</w:t>
            </w:r>
            <w:r>
              <w:rPr>
                <w:rFonts w:hint="eastAsia" w:ascii="Times New Roman" w:hAnsi="Times New Roman" w:cs="Times New Roman" w:eastAsiaTheme="minorEastAsia"/>
                <w:kern w:val="2"/>
                <w:sz w:val="21"/>
                <w:szCs w:val="21"/>
                <w:lang w:val="en-US" w:eastAsia="zh-CN" w:bidi="ar-SA"/>
                <w14:ligatures w14:val="standardContextual"/>
              </w:rPr>
              <w:t xml:space="preserve"> ICT</w:t>
            </w:r>
            <w:r>
              <w:rPr>
                <w:rFonts w:hint="default" w:ascii="Times New Roman" w:hAnsi="Times New Roman" w:cs="Times New Roman" w:eastAsiaTheme="minorEastAsia"/>
                <w:kern w:val="2"/>
                <w:sz w:val="21"/>
                <w:szCs w:val="21"/>
                <w:lang w:val="en-US" w:eastAsia="zh-CN" w:bidi="ar-SA"/>
                <w14:ligatures w14:val="standardContextual"/>
              </w:rPr>
              <w:t xml:space="preserve"> Perception</w:t>
            </w:r>
          </w:p>
        </w:tc>
        <w:tc>
          <w:tcPr>
            <w:tcW w:w="1222" w:type="dxa"/>
            <w:tcBorders>
              <w:tl2br w:val="nil"/>
              <w:tr2bl w:val="nil"/>
            </w:tcBorders>
            <w:noWrap w:val="0"/>
            <w:vAlign w:val="top"/>
          </w:tcPr>
          <w:p w14:paraId="438F9BEE">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-10.860***</w:t>
            </w:r>
          </w:p>
          <w:p w14:paraId="05503873">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(1.354)</w:t>
            </w:r>
          </w:p>
        </w:tc>
        <w:tc>
          <w:tcPr>
            <w:tcW w:w="1275" w:type="dxa"/>
            <w:tcBorders>
              <w:tl2br w:val="nil"/>
              <w:tr2bl w:val="nil"/>
            </w:tcBorders>
            <w:noWrap w:val="0"/>
            <w:vAlign w:val="top"/>
          </w:tcPr>
          <w:p w14:paraId="04552B20">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-4.503***</w:t>
            </w:r>
          </w:p>
          <w:p w14:paraId="2B92AA1B">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(0.776)</w:t>
            </w:r>
          </w:p>
        </w:tc>
        <w:tc>
          <w:tcPr>
            <w:tcW w:w="1218" w:type="dxa"/>
            <w:gridSpan w:val="2"/>
            <w:tcBorders>
              <w:tl2br w:val="nil"/>
              <w:tr2bl w:val="nil"/>
            </w:tcBorders>
            <w:noWrap w:val="0"/>
            <w:vAlign w:val="top"/>
          </w:tcPr>
          <w:p w14:paraId="2CC4C88C">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-13.083***</w:t>
            </w:r>
          </w:p>
          <w:p w14:paraId="16FF330D">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(1.314)</w:t>
            </w:r>
          </w:p>
        </w:tc>
        <w:tc>
          <w:tcPr>
            <w:tcW w:w="1337" w:type="dxa"/>
            <w:tcBorders>
              <w:tl2br w:val="nil"/>
              <w:tr2bl w:val="nil"/>
            </w:tcBorders>
            <w:noWrap w:val="0"/>
            <w:vAlign w:val="top"/>
          </w:tcPr>
          <w:p w14:paraId="73A8CCCF">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-6.597***</w:t>
            </w:r>
          </w:p>
          <w:p w14:paraId="1A1CECF8">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(0.882)</w:t>
            </w:r>
          </w:p>
        </w:tc>
        <w:tc>
          <w:tcPr>
            <w:tcW w:w="1282" w:type="dxa"/>
            <w:gridSpan w:val="2"/>
            <w:tcBorders>
              <w:tl2br w:val="nil"/>
              <w:tr2bl w:val="nil"/>
            </w:tcBorders>
            <w:noWrap w:val="0"/>
            <w:vAlign w:val="top"/>
          </w:tcPr>
          <w:p w14:paraId="658B0360">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-10.030***</w:t>
            </w:r>
          </w:p>
          <w:p w14:paraId="2E115D8C">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(1.225)</w:t>
            </w:r>
          </w:p>
        </w:tc>
        <w:tc>
          <w:tcPr>
            <w:tcW w:w="1209" w:type="dxa"/>
            <w:tcBorders>
              <w:tl2br w:val="nil"/>
              <w:tr2bl w:val="nil"/>
            </w:tcBorders>
            <w:noWrap w:val="0"/>
            <w:vAlign w:val="top"/>
          </w:tcPr>
          <w:p w14:paraId="2C2AF7F3">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-4.322***</w:t>
            </w:r>
          </w:p>
          <w:p w14:paraId="4393EA32">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(0.854)</w:t>
            </w:r>
          </w:p>
        </w:tc>
      </w:tr>
      <w:tr w14:paraId="5BEC02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4" w:type="dxa"/>
            <w:tcBorders>
              <w:tl2br w:val="nil"/>
              <w:tr2bl w:val="nil"/>
            </w:tcBorders>
            <w:noWrap w:val="0"/>
            <w:vAlign w:val="top"/>
          </w:tcPr>
          <w:p w14:paraId="30509948">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Digital Sports</w:t>
            </w:r>
          </w:p>
        </w:tc>
        <w:tc>
          <w:tcPr>
            <w:tcW w:w="1222" w:type="dxa"/>
            <w:tcBorders>
              <w:tl2br w:val="nil"/>
              <w:tr2bl w:val="nil"/>
            </w:tcBorders>
            <w:noWrap w:val="0"/>
            <w:vAlign w:val="top"/>
          </w:tcPr>
          <w:p w14:paraId="49CE4A18">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-4.559***</w:t>
            </w:r>
          </w:p>
          <w:p w14:paraId="564A83A1">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(1.066)</w:t>
            </w:r>
          </w:p>
        </w:tc>
        <w:tc>
          <w:tcPr>
            <w:tcW w:w="1275" w:type="dxa"/>
            <w:tcBorders>
              <w:tl2br w:val="nil"/>
              <w:tr2bl w:val="nil"/>
            </w:tcBorders>
            <w:noWrap w:val="0"/>
            <w:vAlign w:val="top"/>
          </w:tcPr>
          <w:p w14:paraId="534CA543">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-10.126***</w:t>
            </w:r>
          </w:p>
          <w:p w14:paraId="008B2849">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(0.660)</w:t>
            </w:r>
          </w:p>
        </w:tc>
        <w:tc>
          <w:tcPr>
            <w:tcW w:w="1218" w:type="dxa"/>
            <w:gridSpan w:val="2"/>
            <w:tcBorders>
              <w:tl2br w:val="nil"/>
              <w:tr2bl w:val="nil"/>
            </w:tcBorders>
            <w:noWrap w:val="0"/>
            <w:vAlign w:val="top"/>
          </w:tcPr>
          <w:p w14:paraId="65968E04">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-4.610***</w:t>
            </w:r>
          </w:p>
          <w:p w14:paraId="40BEF08B">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(1.170)</w:t>
            </w:r>
          </w:p>
        </w:tc>
        <w:tc>
          <w:tcPr>
            <w:tcW w:w="1337" w:type="dxa"/>
            <w:tcBorders>
              <w:tl2br w:val="nil"/>
              <w:tr2bl w:val="nil"/>
            </w:tcBorders>
            <w:noWrap w:val="0"/>
            <w:vAlign w:val="top"/>
          </w:tcPr>
          <w:p w14:paraId="0C430A91">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-14.145***</w:t>
            </w:r>
          </w:p>
          <w:p w14:paraId="4EFC6D73">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(0.752)</w:t>
            </w:r>
          </w:p>
        </w:tc>
        <w:tc>
          <w:tcPr>
            <w:tcW w:w="1282" w:type="dxa"/>
            <w:gridSpan w:val="2"/>
            <w:tcBorders>
              <w:tl2br w:val="nil"/>
              <w:tr2bl w:val="nil"/>
            </w:tcBorders>
            <w:noWrap w:val="0"/>
            <w:vAlign w:val="top"/>
          </w:tcPr>
          <w:p w14:paraId="3002864A">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-4.014***</w:t>
            </w:r>
          </w:p>
          <w:p w14:paraId="62D6ED0F">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(1.108)</w:t>
            </w:r>
          </w:p>
        </w:tc>
        <w:tc>
          <w:tcPr>
            <w:tcW w:w="1209" w:type="dxa"/>
            <w:tcBorders>
              <w:tl2br w:val="nil"/>
              <w:tr2bl w:val="nil"/>
            </w:tcBorders>
            <w:noWrap w:val="0"/>
            <w:vAlign w:val="top"/>
          </w:tcPr>
          <w:p w14:paraId="453CD1A8">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-13.463***</w:t>
            </w:r>
          </w:p>
          <w:p w14:paraId="00C364E1">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(0.730)</w:t>
            </w:r>
          </w:p>
        </w:tc>
      </w:tr>
      <w:tr w14:paraId="688087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4" w:type="dxa"/>
            <w:tcBorders>
              <w:tl2br w:val="nil"/>
              <w:tr2bl w:val="nil"/>
            </w:tcBorders>
            <w:noWrap w:val="0"/>
            <w:vAlign w:val="top"/>
          </w:tcPr>
          <w:p w14:paraId="4E69F89B">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p>
        </w:tc>
        <w:tc>
          <w:tcPr>
            <w:tcW w:w="1222" w:type="dxa"/>
            <w:tcBorders>
              <w:tl2br w:val="nil"/>
              <w:tr2bl w:val="nil"/>
            </w:tcBorders>
            <w:noWrap w:val="0"/>
            <w:vAlign w:val="top"/>
          </w:tcPr>
          <w:p w14:paraId="4E89BCCC">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6037</w:t>
            </w:r>
          </w:p>
        </w:tc>
        <w:tc>
          <w:tcPr>
            <w:tcW w:w="1275" w:type="dxa"/>
            <w:tcBorders>
              <w:tl2br w:val="nil"/>
              <w:tr2bl w:val="nil"/>
            </w:tcBorders>
            <w:noWrap w:val="0"/>
            <w:vAlign w:val="top"/>
          </w:tcPr>
          <w:p w14:paraId="621E2721">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24623</w:t>
            </w:r>
          </w:p>
        </w:tc>
        <w:tc>
          <w:tcPr>
            <w:tcW w:w="1218" w:type="dxa"/>
            <w:gridSpan w:val="2"/>
            <w:tcBorders>
              <w:tl2br w:val="nil"/>
              <w:tr2bl w:val="nil"/>
            </w:tcBorders>
            <w:noWrap w:val="0"/>
            <w:vAlign w:val="top"/>
          </w:tcPr>
          <w:p w14:paraId="3EA4BA52">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6037</w:t>
            </w:r>
          </w:p>
        </w:tc>
        <w:tc>
          <w:tcPr>
            <w:tcW w:w="1337" w:type="dxa"/>
            <w:tcBorders>
              <w:tl2br w:val="nil"/>
              <w:tr2bl w:val="nil"/>
            </w:tcBorders>
            <w:noWrap w:val="0"/>
            <w:vAlign w:val="top"/>
          </w:tcPr>
          <w:p w14:paraId="4DC4E63C">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24623</w:t>
            </w:r>
          </w:p>
        </w:tc>
        <w:tc>
          <w:tcPr>
            <w:tcW w:w="1282" w:type="dxa"/>
            <w:gridSpan w:val="2"/>
            <w:tcBorders>
              <w:tl2br w:val="nil"/>
              <w:tr2bl w:val="nil"/>
            </w:tcBorders>
            <w:noWrap w:val="0"/>
            <w:vAlign w:val="top"/>
          </w:tcPr>
          <w:p w14:paraId="0E80D7D3">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6037</w:t>
            </w:r>
          </w:p>
        </w:tc>
        <w:tc>
          <w:tcPr>
            <w:tcW w:w="1209" w:type="dxa"/>
            <w:tcBorders>
              <w:tl2br w:val="nil"/>
              <w:tr2bl w:val="nil"/>
            </w:tcBorders>
            <w:noWrap w:val="0"/>
            <w:vAlign w:val="top"/>
          </w:tcPr>
          <w:p w14:paraId="3E89967C">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24623</w:t>
            </w:r>
          </w:p>
        </w:tc>
      </w:tr>
      <w:tr w14:paraId="059A7E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4" w:type="dxa"/>
            <w:tcBorders>
              <w:tl2br w:val="nil"/>
              <w:tr2bl w:val="nil"/>
            </w:tcBorders>
            <w:noWrap w:val="0"/>
            <w:vAlign w:val="top"/>
          </w:tcPr>
          <w:p w14:paraId="47F0460F">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BIC</w:t>
            </w:r>
          </w:p>
        </w:tc>
        <w:tc>
          <w:tcPr>
            <w:tcW w:w="1222" w:type="dxa"/>
            <w:tcBorders>
              <w:tl2br w:val="nil"/>
              <w:tr2bl w:val="nil"/>
            </w:tcBorders>
            <w:noWrap w:val="0"/>
            <w:vAlign w:val="top"/>
          </w:tcPr>
          <w:p w14:paraId="2A534187">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586647.06</w:t>
            </w:r>
          </w:p>
        </w:tc>
        <w:tc>
          <w:tcPr>
            <w:tcW w:w="1275" w:type="dxa"/>
            <w:tcBorders>
              <w:tl2br w:val="nil"/>
              <w:tr2bl w:val="nil"/>
            </w:tcBorders>
            <w:noWrap w:val="0"/>
            <w:vAlign w:val="top"/>
          </w:tcPr>
          <w:p w14:paraId="2077E9AA">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3043790.77</w:t>
            </w:r>
          </w:p>
        </w:tc>
        <w:tc>
          <w:tcPr>
            <w:tcW w:w="1218" w:type="dxa"/>
            <w:gridSpan w:val="2"/>
            <w:tcBorders>
              <w:tl2br w:val="nil"/>
              <w:tr2bl w:val="nil"/>
            </w:tcBorders>
            <w:noWrap w:val="0"/>
            <w:vAlign w:val="top"/>
          </w:tcPr>
          <w:p w14:paraId="1BDCCB8F">
            <w:pPr>
              <w:keepNext w:val="0"/>
              <w:keepLines w:val="0"/>
              <w:widowControl/>
              <w:suppressLineNumbers w:val="0"/>
              <w:tabs>
                <w:tab w:val="left" w:pos="1260"/>
              </w:tabs>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590962.04</w:t>
            </w:r>
          </w:p>
        </w:tc>
        <w:tc>
          <w:tcPr>
            <w:tcW w:w="1337" w:type="dxa"/>
            <w:tcBorders>
              <w:tl2br w:val="nil"/>
              <w:tr2bl w:val="nil"/>
            </w:tcBorders>
            <w:noWrap w:val="0"/>
            <w:vAlign w:val="top"/>
          </w:tcPr>
          <w:p w14:paraId="2698A83C">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3112431.94</w:t>
            </w:r>
          </w:p>
        </w:tc>
        <w:tc>
          <w:tcPr>
            <w:tcW w:w="1282" w:type="dxa"/>
            <w:gridSpan w:val="2"/>
            <w:tcBorders>
              <w:tl2br w:val="nil"/>
              <w:tr2bl w:val="nil"/>
            </w:tcBorders>
            <w:noWrap w:val="0"/>
            <w:vAlign w:val="top"/>
          </w:tcPr>
          <w:p w14:paraId="1562BD86">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579491.54</w:t>
            </w:r>
          </w:p>
        </w:tc>
        <w:tc>
          <w:tcPr>
            <w:tcW w:w="1209" w:type="dxa"/>
            <w:tcBorders>
              <w:tl2br w:val="nil"/>
              <w:tr2bl w:val="nil"/>
            </w:tcBorders>
            <w:noWrap w:val="0"/>
            <w:vAlign w:val="top"/>
          </w:tcPr>
          <w:p w14:paraId="1DDE0B1B">
            <w:pPr>
              <w:keepNext w:val="0"/>
              <w:keepLines w:val="0"/>
              <w:widowControl/>
              <w:suppressLineNumbers w:val="0"/>
              <w:spacing w:line="360" w:lineRule="auto"/>
              <w:jc w:val="center"/>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3091176.61</w:t>
            </w:r>
          </w:p>
        </w:tc>
      </w:tr>
    </w:tbl>
    <w:p w14:paraId="3A3DD15C">
      <w:pPr>
        <w:rPr>
          <w:rFonts w:hint="default" w:ascii="Times New Roman" w:hAnsi="Times New Roman" w:cs="Times New Roman"/>
          <w:sz w:val="21"/>
          <w:szCs w:val="21"/>
          <w:lang w:val="en-US"/>
        </w:rPr>
      </w:pP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χ2 value; *p&lt;0.050, **p&lt;0.010, ***p&lt;</w:t>
      </w:r>
      <w:r>
        <w:rPr>
          <w:rFonts w:hint="eastAsia" w:ascii="Times New Roman" w:hAnsi="Times New Roman" w:cs="Times New Roman"/>
          <w:sz w:val="21"/>
          <w:szCs w:val="21"/>
          <w:lang w:val="en-US" w:eastAsia="zh-CN"/>
        </w:rPr>
        <w:t>0</w:t>
      </w:r>
      <w:r>
        <w:rPr>
          <w:rFonts w:hint="default" w:ascii="Times New Roman" w:hAnsi="Times New Roman" w:cs="Times New Roman"/>
          <w:sz w:val="21"/>
          <w:szCs w:val="21"/>
          <w:lang w:val="en-US" w:eastAsia="zh-CN"/>
        </w:rPr>
        <w:t>.001.</w:t>
      </w:r>
      <w:r>
        <w:rPr>
          <w:rFonts w:hint="eastAsia" w:ascii="Times New Roman" w:hAnsi="Times New Roman" w:cs="Times New Roman"/>
          <w:sz w:val="21"/>
          <w:szCs w:val="21"/>
          <w:lang w:val="en-US" w:eastAsia="zh-CN"/>
        </w:rPr>
        <w:t>)</w:t>
      </w:r>
    </w:p>
    <w:p w14:paraId="021061C1">
      <w:pPr>
        <w:keepNext w:val="0"/>
        <w:keepLines w:val="0"/>
        <w:widowControl/>
        <w:suppressLineNumbers w:val="0"/>
        <w:jc w:val="left"/>
        <w:rPr>
          <w:rFonts w:hint="default" w:ascii="Times New Roman" w:hAnsi="Times New Roman" w:cs="Times New Roman" w:eastAsiaTheme="minorEastAsia"/>
          <w:kern w:val="2"/>
          <w:sz w:val="21"/>
          <w:szCs w:val="21"/>
          <w:lang w:val="en-US" w:eastAsia="zh-CN" w:bidi="ar-SA"/>
          <w14:ligatures w14:val="standardContextual"/>
        </w:rPr>
      </w:pPr>
    </w:p>
    <w:p w14:paraId="7A32B460">
      <w:pPr>
        <w:keepNext w:val="0"/>
        <w:keepLines w:val="0"/>
        <w:widowControl/>
        <w:suppressLineNumbers w:val="0"/>
        <w:jc w:val="left"/>
        <w:rPr>
          <w:rFonts w:hint="default" w:ascii="Times New Roman" w:hAnsi="Times New Roman" w:cs="Times New Roman" w:eastAsiaTheme="minorEastAsia"/>
          <w:kern w:val="2"/>
          <w:sz w:val="21"/>
          <w:szCs w:val="21"/>
          <w:lang w:val="en-US" w:eastAsia="zh-CN" w:bidi="ar-SA"/>
          <w14:ligatures w14:val="standardContextual"/>
        </w:rPr>
      </w:pPr>
    </w:p>
    <w:p w14:paraId="3A2D3262">
      <w:pPr>
        <w:pStyle w:val="4"/>
        <w:keepNext w:val="0"/>
        <w:keepLines w:val="0"/>
        <w:widowControl/>
        <w:suppressLineNumbers w:val="0"/>
        <w:spacing w:before="0" w:beforeAutospacing="0" w:line="12" w:lineRule="atLeast"/>
        <w:rPr>
          <w:rFonts w:hint="eastAsia" w:hAnsi="Cambria Math" w:eastAsiaTheme="minorEastAsia"/>
          <w:i w:val="0"/>
          <w:sz w:val="21"/>
          <w:szCs w:val="21"/>
          <w:lang w:val="en-US" w:eastAsia="zh-CN"/>
        </w:rPr>
      </w:pPr>
    </w:p>
    <w:p w14:paraId="05C18D00">
      <w:pPr>
        <w:pStyle w:val="3"/>
        <w:keepNext w:val="0"/>
        <w:keepLines w:val="0"/>
        <w:widowControl/>
        <w:suppressLineNumbers w:val="0"/>
        <w:jc w:val="left"/>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4.3 Moderation Effect Analysis</w:t>
      </w:r>
    </w:p>
    <w:p w14:paraId="7240AEA2">
      <w:pPr>
        <w:pStyle w:val="3"/>
        <w:keepNext w:val="0"/>
        <w:keepLines w:val="0"/>
        <w:widowControl/>
        <w:suppressLineNumbers w:val="0"/>
        <w:jc w:val="left"/>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To explore the mechanism of ICT literacy, we introduced an interaction term: Digital Sports × ICT Autonomy. This test aimed to determine whether ICT autonomy alters the slope of the impact (a buffering effect) or merely shifts the intercept (a compensatory effect), thereby clarifying the role of digital capital. The model formula is:</w:t>
      </w:r>
    </w:p>
    <w:p w14:paraId="6B9BA6C6">
      <w:pPr>
        <w:keepNext w:val="0"/>
        <w:keepLines w:val="0"/>
        <w:widowControl/>
        <w:suppressLineNumbers w:val="0"/>
        <w:spacing w:before="0" w:beforeAutospacing="0" w:line="12" w:lineRule="atLeast"/>
        <w:jc w:val="left"/>
        <w:rPr>
          <w:rFonts w:hint="default" w:hAnsi="Cambria Math" w:eastAsia="sans-serif"/>
          <w:i w:val="0"/>
          <w:sz w:val="24"/>
        </w:rPr>
      </w:pPr>
      <m:oMathPara>
        <m:oMath>
          <m:r>
            <m:rPr/>
            <w:rPr>
              <w:rFonts w:hint="default" w:ascii="Cambria Math" w:hAnsi="Cambria Math" w:eastAsia="sans-serif"/>
              <w:sz w:val="24"/>
            </w:rPr>
            <m:t>Y=</m:t>
          </m:r>
          <m:sSub>
            <m:sSubPr>
              <m:ctrlPr>
                <w:rPr>
                  <w:rFonts w:hint="default" w:ascii="Cambria Math" w:hAnsi="Cambria Math" w:eastAsia="sans-serif"/>
                  <w:sz w:val="24"/>
                </w:rPr>
              </m:ctrlPr>
            </m:sSubPr>
            <m:e>
              <m:r>
                <m:rPr/>
                <w:rPr>
                  <w:rFonts w:hint="default" w:ascii="Cambria Math" w:hAnsi="Cambria Math" w:eastAsia="sans-serif"/>
                  <w:sz w:val="24"/>
                </w:rPr>
                <m:t>β</m:t>
              </m:r>
              <m:ctrlPr>
                <w:rPr>
                  <w:rFonts w:ascii="Cambria Math" w:hAnsi="Cambria Math" w:eastAsia="sans-serif"/>
                  <w:sz w:val="24"/>
                </w:rPr>
              </m:ctrlPr>
            </m:e>
            <m:sub>
              <m:r>
                <m:rPr/>
                <w:rPr>
                  <w:rFonts w:hint="default" w:ascii="Cambria Math" w:hAnsi="Cambria Math" w:eastAsia="sans-serif"/>
                  <w:sz w:val="24"/>
                </w:rPr>
                <m:t>0</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β</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X+</m:t>
          </m:r>
          <m:sSub>
            <m:sSubPr>
              <m:ctrlPr>
                <w:rPr>
                  <w:rFonts w:hint="default" w:ascii="Cambria Math" w:hAnsi="Cambria Math" w:eastAsia="sans-serif"/>
                  <w:sz w:val="24"/>
                </w:rPr>
              </m:ctrlPr>
            </m:sSubPr>
            <m:e>
              <m:r>
                <m:rPr/>
                <w:rPr>
                  <w:rFonts w:hint="default" w:ascii="Cambria Math" w:hAnsi="Cambria Math" w:eastAsia="sans-serif"/>
                  <w:sz w:val="24"/>
                </w:rPr>
                <m:t>β</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M+</m:t>
          </m:r>
          <m:sSub>
            <m:sSubPr>
              <m:ctrlPr>
                <w:rPr>
                  <w:rFonts w:hint="default" w:ascii="Cambria Math" w:hAnsi="Cambria Math" w:eastAsia="sans-serif"/>
                  <w:sz w:val="24"/>
                </w:rPr>
              </m:ctrlPr>
            </m:sSubPr>
            <m:e>
              <m:r>
                <m:rPr/>
                <w:rPr>
                  <w:rFonts w:hint="default" w:ascii="Cambria Math" w:hAnsi="Cambria Math" w:eastAsia="sans-serif"/>
                  <w:sz w:val="24"/>
                </w:rPr>
                <m:t>β</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(X</m:t>
          </m:r>
          <m:r>
            <m:rPr>
              <m:sty m:val="p"/>
            </m:rPr>
            <w:rPr>
              <w:rFonts w:hint="default" w:ascii="Cambria Math" w:hAnsi="Cambria Math" w:eastAsia="sans-serif"/>
              <w:sz w:val="24"/>
            </w:rPr>
            <m:t>×</m:t>
          </m:r>
          <m:r>
            <m:rPr/>
            <w:rPr>
              <w:rFonts w:hint="default" w:ascii="Cambria Math" w:hAnsi="Cambria Math" w:eastAsia="sans-serif"/>
              <w:sz w:val="24"/>
            </w:rPr>
            <m:t>M)+ϵ</m:t>
          </m:r>
        </m:oMath>
      </m:oMathPara>
    </w:p>
    <w:p w14:paraId="3666B7E4">
      <w:pPr>
        <w:keepNext w:val="0"/>
        <w:keepLines w:val="0"/>
        <w:widowControl/>
        <w:suppressLineNumbers w:val="0"/>
        <w:spacing w:before="0" w:beforeAutospacing="0" w:line="12" w:lineRule="atLeast"/>
        <w:jc w:val="left"/>
        <w:rPr>
          <w:rFonts w:hint="default" w:hAnsi="Cambria Math" w:eastAsia="sans-serif"/>
          <w:i w:val="0"/>
          <w:sz w:val="24"/>
          <w:lang w:val="en-US" w:eastAsia="zh-CN"/>
        </w:rPr>
      </w:pPr>
    </w:p>
    <w:p w14:paraId="73C4814E">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both"/>
        <w:textAlignment w:val="auto"/>
        <w:rPr>
          <w:rFonts w:hint="eastAsia" w:cs="Times New Roman" w:eastAsiaTheme="minorEastAsia"/>
          <w:b/>
          <w:bCs/>
          <w:kern w:val="2"/>
          <w:sz w:val="21"/>
          <w:szCs w:val="21"/>
          <w:lang w:val="en-US" w:eastAsia="zh-CN" w:bidi="ar-SA"/>
          <w14:ligatures w14:val="standardContextual"/>
        </w:rPr>
      </w:pPr>
    </w:p>
    <w:p w14:paraId="39B150ED">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both"/>
        <w:textAlignment w:val="auto"/>
        <w:rPr>
          <w:rFonts w:hint="eastAsia" w:ascii="Times New Roman" w:hAnsi="Times New Roman" w:cs="Times New Roman" w:eastAsiaTheme="minorEastAsia"/>
          <w:b/>
          <w:bCs/>
          <w:kern w:val="2"/>
          <w:sz w:val="21"/>
          <w:szCs w:val="21"/>
          <w:lang w:val="en-US" w:eastAsia="zh-CN" w:bidi="ar-SA"/>
          <w14:ligatures w14:val="standardContextual"/>
        </w:rPr>
      </w:pPr>
      <w:r>
        <w:rPr>
          <w:rFonts w:hint="eastAsia" w:cs="Times New Roman" w:eastAsiaTheme="minorEastAsia"/>
          <w:b/>
          <w:bCs/>
          <w:kern w:val="2"/>
          <w:sz w:val="21"/>
          <w:szCs w:val="21"/>
          <w:lang w:val="en-US" w:eastAsia="zh-CN" w:bidi="ar-SA"/>
          <w14:ligatures w14:val="standardContextual"/>
        </w:rPr>
        <w:t>T</w:t>
      </w:r>
      <w:r>
        <w:rPr>
          <w:rFonts w:hint="default" w:ascii="Times New Roman" w:hAnsi="Times New Roman" w:cs="Times New Roman" w:eastAsiaTheme="minorEastAsia"/>
          <w:b/>
          <w:bCs/>
          <w:kern w:val="2"/>
          <w:sz w:val="21"/>
          <w:szCs w:val="21"/>
          <w:lang w:val="en-US" w:eastAsia="zh-CN" w:bidi="ar-SA"/>
          <w14:ligatures w14:val="standardContextual"/>
        </w:rPr>
        <w:t>able 3: Interaction Effects of Digital Sports and ICT Attributes on Student Performance</w:t>
      </w:r>
    </w:p>
    <w:tbl>
      <w:tblPr>
        <w:tblStyle w:val="5"/>
        <w:tblW w:w="906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4"/>
        <w:gridCol w:w="373"/>
        <w:gridCol w:w="942"/>
        <w:gridCol w:w="1290"/>
        <w:gridCol w:w="123"/>
        <w:gridCol w:w="1159"/>
        <w:gridCol w:w="1277"/>
        <w:gridCol w:w="1114"/>
        <w:gridCol w:w="1200"/>
      </w:tblGrid>
      <w:tr w14:paraId="2E879B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trPr>
        <w:tc>
          <w:tcPr>
            <w:tcW w:w="4312" w:type="dxa"/>
            <w:gridSpan w:val="5"/>
            <w:noWrap w:val="0"/>
            <w:vAlign w:val="top"/>
          </w:tcPr>
          <w:p w14:paraId="6F1FAC5E">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ind w:firstLine="2310" w:firstLineChars="1100"/>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Mathematics</w:t>
            </w:r>
          </w:p>
        </w:tc>
        <w:tc>
          <w:tcPr>
            <w:tcW w:w="2436" w:type="dxa"/>
            <w:gridSpan w:val="2"/>
            <w:noWrap w:val="0"/>
            <w:vAlign w:val="top"/>
          </w:tcPr>
          <w:p w14:paraId="6DA592D8">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ind w:firstLine="630" w:firstLineChars="300"/>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Reading</w:t>
            </w:r>
          </w:p>
        </w:tc>
        <w:tc>
          <w:tcPr>
            <w:tcW w:w="2314" w:type="dxa"/>
            <w:gridSpan w:val="2"/>
            <w:noWrap w:val="0"/>
            <w:vAlign w:val="top"/>
          </w:tcPr>
          <w:p w14:paraId="67A4B1D7">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ind w:firstLine="630" w:firstLineChars="300"/>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Science</w:t>
            </w:r>
          </w:p>
        </w:tc>
      </w:tr>
      <w:tr w14:paraId="330E19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7" w:type="dxa"/>
            <w:gridSpan w:val="2"/>
            <w:tcBorders>
              <w:bottom w:val="single" w:color="auto" w:sz="8" w:space="0"/>
            </w:tcBorders>
            <w:noWrap w:val="0"/>
            <w:vAlign w:val="top"/>
          </w:tcPr>
          <w:p w14:paraId="57BD81EA">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p>
        </w:tc>
        <w:tc>
          <w:tcPr>
            <w:tcW w:w="942" w:type="dxa"/>
            <w:tcBorders>
              <w:bottom w:val="single" w:color="auto" w:sz="8" w:space="0"/>
            </w:tcBorders>
            <w:noWrap w:val="0"/>
            <w:vAlign w:val="top"/>
          </w:tcPr>
          <w:p w14:paraId="4674764C">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HK</w:t>
            </w:r>
          </w:p>
        </w:tc>
        <w:tc>
          <w:tcPr>
            <w:tcW w:w="1290" w:type="dxa"/>
            <w:tcBorders>
              <w:bottom w:val="single" w:color="auto" w:sz="8" w:space="0"/>
            </w:tcBorders>
            <w:noWrap w:val="0"/>
            <w:vAlign w:val="top"/>
          </w:tcPr>
          <w:p w14:paraId="6EA8C665">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Nordic</w:t>
            </w:r>
          </w:p>
        </w:tc>
        <w:tc>
          <w:tcPr>
            <w:tcW w:w="1282" w:type="dxa"/>
            <w:gridSpan w:val="2"/>
            <w:tcBorders>
              <w:bottom w:val="single" w:color="auto" w:sz="8" w:space="0"/>
            </w:tcBorders>
            <w:noWrap w:val="0"/>
            <w:vAlign w:val="top"/>
          </w:tcPr>
          <w:p w14:paraId="278D29B2">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HK</w:t>
            </w:r>
          </w:p>
        </w:tc>
        <w:tc>
          <w:tcPr>
            <w:tcW w:w="1277" w:type="dxa"/>
            <w:tcBorders>
              <w:bottom w:val="single" w:color="auto" w:sz="8" w:space="0"/>
            </w:tcBorders>
            <w:noWrap w:val="0"/>
            <w:vAlign w:val="top"/>
          </w:tcPr>
          <w:p w14:paraId="1997A06C">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Nordic</w:t>
            </w:r>
          </w:p>
        </w:tc>
        <w:tc>
          <w:tcPr>
            <w:tcW w:w="1114" w:type="dxa"/>
            <w:tcBorders>
              <w:bottom w:val="single" w:color="auto" w:sz="8" w:space="0"/>
            </w:tcBorders>
            <w:noWrap w:val="0"/>
            <w:vAlign w:val="top"/>
          </w:tcPr>
          <w:p w14:paraId="0452C800">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HK</w:t>
            </w:r>
          </w:p>
        </w:tc>
        <w:tc>
          <w:tcPr>
            <w:tcW w:w="1200" w:type="dxa"/>
            <w:tcBorders>
              <w:bottom w:val="single" w:color="auto" w:sz="8" w:space="0"/>
            </w:tcBorders>
            <w:noWrap w:val="0"/>
            <w:vAlign w:val="top"/>
          </w:tcPr>
          <w:p w14:paraId="33F79FC1">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Nordic</w:t>
            </w:r>
          </w:p>
        </w:tc>
      </w:tr>
      <w:tr w14:paraId="5988FA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4" w:type="dxa"/>
            <w:tcBorders>
              <w:top w:val="single" w:color="auto" w:sz="8" w:space="0"/>
              <w:tl2br w:val="nil"/>
              <w:tr2bl w:val="nil"/>
            </w:tcBorders>
            <w:noWrap w:val="0"/>
            <w:vAlign w:val="top"/>
          </w:tcPr>
          <w:p w14:paraId="626626F9">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Digital Sports</w:t>
            </w:r>
          </w:p>
        </w:tc>
        <w:tc>
          <w:tcPr>
            <w:tcW w:w="1315" w:type="dxa"/>
            <w:gridSpan w:val="2"/>
            <w:tcBorders>
              <w:top w:val="single" w:color="auto" w:sz="8" w:space="0"/>
              <w:tl2br w:val="nil"/>
              <w:tr2bl w:val="nil"/>
            </w:tcBorders>
            <w:noWrap w:val="0"/>
            <w:vAlign w:val="top"/>
          </w:tcPr>
          <w:p w14:paraId="6F497DF7">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-4.627***</w:t>
            </w:r>
          </w:p>
        </w:tc>
        <w:tc>
          <w:tcPr>
            <w:tcW w:w="1290" w:type="dxa"/>
            <w:tcBorders>
              <w:top w:val="single" w:color="auto" w:sz="8" w:space="0"/>
              <w:tl2br w:val="nil"/>
              <w:tr2bl w:val="nil"/>
            </w:tcBorders>
            <w:noWrap w:val="0"/>
            <w:vAlign w:val="top"/>
          </w:tcPr>
          <w:p w14:paraId="0CFB9FFC">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-10.179***</w:t>
            </w:r>
          </w:p>
        </w:tc>
        <w:tc>
          <w:tcPr>
            <w:tcW w:w="1282" w:type="dxa"/>
            <w:gridSpan w:val="2"/>
            <w:tcBorders>
              <w:top w:val="single" w:color="auto" w:sz="8" w:space="0"/>
              <w:tl2br w:val="nil"/>
              <w:tr2bl w:val="nil"/>
            </w:tcBorders>
            <w:noWrap w:val="0"/>
            <w:vAlign w:val="top"/>
          </w:tcPr>
          <w:p w14:paraId="4F147E29">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-4.846***</w:t>
            </w:r>
          </w:p>
        </w:tc>
        <w:tc>
          <w:tcPr>
            <w:tcW w:w="1277" w:type="dxa"/>
            <w:tcBorders>
              <w:top w:val="single" w:color="auto" w:sz="8" w:space="0"/>
              <w:tl2br w:val="nil"/>
              <w:tr2bl w:val="nil"/>
            </w:tcBorders>
            <w:noWrap w:val="0"/>
            <w:vAlign w:val="top"/>
          </w:tcPr>
          <w:p w14:paraId="78DADB65">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-14.181***</w:t>
            </w:r>
          </w:p>
        </w:tc>
        <w:tc>
          <w:tcPr>
            <w:tcW w:w="1114" w:type="dxa"/>
            <w:tcBorders>
              <w:top w:val="single" w:color="auto" w:sz="8" w:space="0"/>
              <w:tl2br w:val="nil"/>
              <w:tr2bl w:val="nil"/>
            </w:tcBorders>
            <w:noWrap w:val="0"/>
            <w:vAlign w:val="top"/>
          </w:tcPr>
          <w:p w14:paraId="69790A23">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-4.209***</w:t>
            </w:r>
          </w:p>
        </w:tc>
        <w:tc>
          <w:tcPr>
            <w:tcW w:w="1200" w:type="dxa"/>
            <w:tcBorders>
              <w:top w:val="single" w:color="auto" w:sz="8" w:space="0"/>
              <w:tl2br w:val="nil"/>
              <w:tr2bl w:val="nil"/>
            </w:tcBorders>
            <w:noWrap w:val="0"/>
            <w:vAlign w:val="top"/>
          </w:tcPr>
          <w:p w14:paraId="48D74AFE">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-13.494***</w:t>
            </w:r>
          </w:p>
        </w:tc>
      </w:tr>
      <w:tr w14:paraId="76AB14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4" w:type="dxa"/>
            <w:tcBorders>
              <w:tl2br w:val="nil"/>
              <w:tr2bl w:val="nil"/>
            </w:tcBorders>
            <w:noWrap w:val="0"/>
            <w:vAlign w:val="top"/>
          </w:tcPr>
          <w:p w14:paraId="6318118D">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p>
        </w:tc>
        <w:tc>
          <w:tcPr>
            <w:tcW w:w="1315" w:type="dxa"/>
            <w:gridSpan w:val="2"/>
            <w:tcBorders>
              <w:tl2br w:val="nil"/>
              <w:tr2bl w:val="nil"/>
            </w:tcBorders>
            <w:noWrap w:val="0"/>
            <w:vAlign w:val="top"/>
          </w:tcPr>
          <w:p w14:paraId="78FB5818">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(1.071)</w:t>
            </w:r>
          </w:p>
        </w:tc>
        <w:tc>
          <w:tcPr>
            <w:tcW w:w="1290" w:type="dxa"/>
            <w:tcBorders>
              <w:tl2br w:val="nil"/>
              <w:tr2bl w:val="nil"/>
            </w:tcBorders>
            <w:noWrap w:val="0"/>
            <w:vAlign w:val="top"/>
          </w:tcPr>
          <w:p w14:paraId="6E9515BD">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(0.663)</w:t>
            </w:r>
          </w:p>
        </w:tc>
        <w:tc>
          <w:tcPr>
            <w:tcW w:w="1282" w:type="dxa"/>
            <w:gridSpan w:val="2"/>
            <w:tcBorders>
              <w:tl2br w:val="nil"/>
              <w:tr2bl w:val="nil"/>
            </w:tcBorders>
            <w:noWrap w:val="0"/>
            <w:vAlign w:val="top"/>
          </w:tcPr>
          <w:p w14:paraId="673E02FC">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(1.171)</w:t>
            </w:r>
          </w:p>
        </w:tc>
        <w:tc>
          <w:tcPr>
            <w:tcW w:w="1277" w:type="dxa"/>
            <w:tcBorders>
              <w:tl2br w:val="nil"/>
              <w:tr2bl w:val="nil"/>
            </w:tcBorders>
            <w:noWrap w:val="0"/>
            <w:vAlign w:val="top"/>
          </w:tcPr>
          <w:p w14:paraId="4C0686E6">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(0.757)</w:t>
            </w:r>
          </w:p>
        </w:tc>
        <w:tc>
          <w:tcPr>
            <w:tcW w:w="1114" w:type="dxa"/>
            <w:tcBorders>
              <w:tl2br w:val="nil"/>
              <w:tr2bl w:val="nil"/>
            </w:tcBorders>
            <w:noWrap w:val="0"/>
            <w:vAlign w:val="top"/>
          </w:tcPr>
          <w:p w14:paraId="1910049F">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(1.107)</w:t>
            </w:r>
          </w:p>
        </w:tc>
        <w:tc>
          <w:tcPr>
            <w:tcW w:w="1200" w:type="dxa"/>
            <w:tcBorders>
              <w:tl2br w:val="nil"/>
              <w:tr2bl w:val="nil"/>
            </w:tcBorders>
            <w:noWrap w:val="0"/>
            <w:vAlign w:val="top"/>
          </w:tcPr>
          <w:p w14:paraId="3C0BCD86">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(0.736)</w:t>
            </w:r>
          </w:p>
        </w:tc>
      </w:tr>
      <w:tr w14:paraId="661174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4" w:type="dxa"/>
            <w:tcBorders>
              <w:tl2br w:val="nil"/>
              <w:tr2bl w:val="nil"/>
            </w:tcBorders>
            <w:noWrap w:val="0"/>
            <w:vAlign w:val="top"/>
          </w:tcPr>
          <w:p w14:paraId="20146CA7">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ICT Autonomy</w:t>
            </w:r>
          </w:p>
        </w:tc>
        <w:tc>
          <w:tcPr>
            <w:tcW w:w="1315" w:type="dxa"/>
            <w:gridSpan w:val="2"/>
            <w:tcBorders>
              <w:tl2br w:val="nil"/>
              <w:tr2bl w:val="nil"/>
            </w:tcBorders>
            <w:noWrap w:val="0"/>
            <w:vAlign w:val="top"/>
          </w:tcPr>
          <w:p w14:paraId="14777EBF">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10.517***</w:t>
            </w:r>
          </w:p>
        </w:tc>
        <w:tc>
          <w:tcPr>
            <w:tcW w:w="1290" w:type="dxa"/>
            <w:tcBorders>
              <w:tl2br w:val="nil"/>
              <w:tr2bl w:val="nil"/>
            </w:tcBorders>
            <w:noWrap w:val="0"/>
            <w:vAlign w:val="top"/>
          </w:tcPr>
          <w:p w14:paraId="09EC548F">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6.307***</w:t>
            </w:r>
          </w:p>
        </w:tc>
        <w:tc>
          <w:tcPr>
            <w:tcW w:w="1282" w:type="dxa"/>
            <w:gridSpan w:val="2"/>
            <w:tcBorders>
              <w:tl2br w:val="nil"/>
              <w:tr2bl w:val="nil"/>
            </w:tcBorders>
            <w:noWrap w:val="0"/>
            <w:vAlign w:val="top"/>
          </w:tcPr>
          <w:p w14:paraId="7006170B">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14.273***</w:t>
            </w:r>
          </w:p>
        </w:tc>
        <w:tc>
          <w:tcPr>
            <w:tcW w:w="1277" w:type="dxa"/>
            <w:tcBorders>
              <w:tl2br w:val="nil"/>
              <w:tr2bl w:val="nil"/>
            </w:tcBorders>
            <w:noWrap w:val="0"/>
            <w:vAlign w:val="top"/>
          </w:tcPr>
          <w:p w14:paraId="747B82D9">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6.696***</w:t>
            </w:r>
          </w:p>
        </w:tc>
        <w:tc>
          <w:tcPr>
            <w:tcW w:w="1114" w:type="dxa"/>
            <w:tcBorders>
              <w:tl2br w:val="nil"/>
              <w:tr2bl w:val="nil"/>
            </w:tcBorders>
            <w:noWrap w:val="0"/>
            <w:vAlign w:val="top"/>
          </w:tcPr>
          <w:p w14:paraId="1F3E891F">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11.274***</w:t>
            </w:r>
          </w:p>
        </w:tc>
        <w:tc>
          <w:tcPr>
            <w:tcW w:w="1200" w:type="dxa"/>
            <w:tcBorders>
              <w:tl2br w:val="nil"/>
              <w:tr2bl w:val="nil"/>
            </w:tcBorders>
            <w:noWrap w:val="0"/>
            <w:vAlign w:val="top"/>
          </w:tcPr>
          <w:p w14:paraId="6687074C">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7.281***</w:t>
            </w:r>
          </w:p>
        </w:tc>
      </w:tr>
      <w:tr w14:paraId="35FCD5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4" w:type="dxa"/>
            <w:tcBorders>
              <w:tl2br w:val="nil"/>
              <w:tr2bl w:val="nil"/>
            </w:tcBorders>
            <w:noWrap w:val="0"/>
            <w:vAlign w:val="top"/>
          </w:tcPr>
          <w:p w14:paraId="0EB86A80">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p>
        </w:tc>
        <w:tc>
          <w:tcPr>
            <w:tcW w:w="1315" w:type="dxa"/>
            <w:gridSpan w:val="2"/>
            <w:tcBorders>
              <w:tl2br w:val="nil"/>
              <w:tr2bl w:val="nil"/>
            </w:tcBorders>
            <w:noWrap w:val="0"/>
            <w:vAlign w:val="top"/>
          </w:tcPr>
          <w:p w14:paraId="313FF50A">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(1.269)</w:t>
            </w:r>
          </w:p>
        </w:tc>
        <w:tc>
          <w:tcPr>
            <w:tcW w:w="1290" w:type="dxa"/>
            <w:tcBorders>
              <w:tl2br w:val="nil"/>
              <w:tr2bl w:val="nil"/>
            </w:tcBorders>
            <w:noWrap w:val="0"/>
            <w:vAlign w:val="top"/>
          </w:tcPr>
          <w:p w14:paraId="064F5725">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(0.774)</w:t>
            </w:r>
          </w:p>
        </w:tc>
        <w:tc>
          <w:tcPr>
            <w:tcW w:w="1282" w:type="dxa"/>
            <w:gridSpan w:val="2"/>
            <w:tcBorders>
              <w:tl2br w:val="nil"/>
              <w:tr2bl w:val="nil"/>
            </w:tcBorders>
            <w:noWrap w:val="0"/>
            <w:vAlign w:val="top"/>
          </w:tcPr>
          <w:p w14:paraId="53908388">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(1.223)</w:t>
            </w:r>
          </w:p>
        </w:tc>
        <w:tc>
          <w:tcPr>
            <w:tcW w:w="1277" w:type="dxa"/>
            <w:tcBorders>
              <w:tl2br w:val="nil"/>
              <w:tr2bl w:val="nil"/>
            </w:tcBorders>
            <w:noWrap w:val="0"/>
            <w:vAlign w:val="top"/>
          </w:tcPr>
          <w:p w14:paraId="747D5130">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(0.864)</w:t>
            </w:r>
          </w:p>
        </w:tc>
        <w:tc>
          <w:tcPr>
            <w:tcW w:w="1114" w:type="dxa"/>
            <w:tcBorders>
              <w:tl2br w:val="nil"/>
              <w:tr2bl w:val="nil"/>
            </w:tcBorders>
            <w:noWrap w:val="0"/>
            <w:vAlign w:val="top"/>
          </w:tcPr>
          <w:p w14:paraId="359C357F">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(1.167)</w:t>
            </w:r>
          </w:p>
        </w:tc>
        <w:tc>
          <w:tcPr>
            <w:tcW w:w="1200" w:type="dxa"/>
            <w:tcBorders>
              <w:tl2br w:val="nil"/>
              <w:tr2bl w:val="nil"/>
            </w:tcBorders>
            <w:noWrap w:val="0"/>
            <w:vAlign w:val="top"/>
          </w:tcPr>
          <w:p w14:paraId="5EC263E9">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(0.865)</w:t>
            </w:r>
          </w:p>
        </w:tc>
      </w:tr>
      <w:tr w14:paraId="1EBC95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4" w:type="dxa"/>
            <w:vMerge w:val="restart"/>
            <w:tcBorders>
              <w:tl2br w:val="nil"/>
              <w:tr2bl w:val="nil"/>
            </w:tcBorders>
            <w:noWrap w:val="0"/>
            <w:vAlign w:val="top"/>
          </w:tcPr>
          <w:p w14:paraId="4BD63ECA">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Digital Sports*</w:t>
            </w:r>
          </w:p>
          <w:p w14:paraId="3FC7E02F">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ICT Autonomy</w:t>
            </w:r>
          </w:p>
          <w:p w14:paraId="4D39445D">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ind w:firstLine="210" w:firstLineChars="100"/>
              <w:jc w:val="both"/>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ICT Interest</w:t>
            </w:r>
          </w:p>
        </w:tc>
        <w:tc>
          <w:tcPr>
            <w:tcW w:w="1315" w:type="dxa"/>
            <w:gridSpan w:val="2"/>
            <w:tcBorders>
              <w:tl2br w:val="nil"/>
              <w:tr2bl w:val="nil"/>
            </w:tcBorders>
            <w:noWrap w:val="0"/>
            <w:vAlign w:val="top"/>
          </w:tcPr>
          <w:p w14:paraId="6F58B1A7">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0.464</w:t>
            </w:r>
          </w:p>
          <w:p w14:paraId="6BAB9C41">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(1.143)</w:t>
            </w:r>
          </w:p>
        </w:tc>
        <w:tc>
          <w:tcPr>
            <w:tcW w:w="1290" w:type="dxa"/>
            <w:tcBorders>
              <w:tl2br w:val="nil"/>
              <w:tr2bl w:val="nil"/>
            </w:tcBorders>
            <w:noWrap w:val="0"/>
            <w:vAlign w:val="top"/>
          </w:tcPr>
          <w:p w14:paraId="774B4521">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-0.325</w:t>
            </w:r>
          </w:p>
          <w:p w14:paraId="3AC6E666">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(0.546)</w:t>
            </w:r>
          </w:p>
        </w:tc>
        <w:tc>
          <w:tcPr>
            <w:tcW w:w="1282" w:type="dxa"/>
            <w:gridSpan w:val="2"/>
            <w:tcBorders>
              <w:tl2br w:val="nil"/>
              <w:tr2bl w:val="nil"/>
            </w:tcBorders>
            <w:noWrap w:val="0"/>
            <w:vAlign w:val="top"/>
          </w:tcPr>
          <w:p w14:paraId="5D9E93F9">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0.195</w:t>
            </w:r>
          </w:p>
          <w:p w14:paraId="6CA86E61">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(1.251)</w:t>
            </w:r>
          </w:p>
        </w:tc>
        <w:tc>
          <w:tcPr>
            <w:tcW w:w="1277" w:type="dxa"/>
            <w:tcBorders>
              <w:tl2br w:val="nil"/>
              <w:tr2bl w:val="nil"/>
            </w:tcBorders>
            <w:noWrap w:val="0"/>
            <w:vAlign w:val="top"/>
          </w:tcPr>
          <w:p w14:paraId="7F1BDF36">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-0.517</w:t>
            </w:r>
          </w:p>
          <w:p w14:paraId="5E26D3A9">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(0.624)</w:t>
            </w:r>
          </w:p>
        </w:tc>
        <w:tc>
          <w:tcPr>
            <w:tcW w:w="1114" w:type="dxa"/>
            <w:tcBorders>
              <w:tl2br w:val="nil"/>
              <w:tr2bl w:val="nil"/>
            </w:tcBorders>
            <w:noWrap w:val="0"/>
            <w:vAlign w:val="top"/>
          </w:tcPr>
          <w:p w14:paraId="65F57599">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0.490</w:t>
            </w:r>
          </w:p>
          <w:p w14:paraId="32072E28">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(1.027)</w:t>
            </w:r>
          </w:p>
        </w:tc>
        <w:tc>
          <w:tcPr>
            <w:tcW w:w="1200" w:type="dxa"/>
            <w:tcBorders>
              <w:tl2br w:val="nil"/>
              <w:tr2bl w:val="nil"/>
            </w:tcBorders>
            <w:noWrap w:val="0"/>
            <w:vAlign w:val="top"/>
          </w:tcPr>
          <w:p w14:paraId="2291F943">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-0.327</w:t>
            </w:r>
          </w:p>
          <w:p w14:paraId="3F151A75">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(0.567)</w:t>
            </w:r>
          </w:p>
        </w:tc>
      </w:tr>
      <w:tr w14:paraId="539681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4" w:type="dxa"/>
            <w:vMerge w:val="continue"/>
            <w:tcBorders>
              <w:tl2br w:val="nil"/>
              <w:tr2bl w:val="nil"/>
            </w:tcBorders>
            <w:noWrap w:val="0"/>
            <w:vAlign w:val="top"/>
          </w:tcPr>
          <w:p w14:paraId="0D6A0C8B">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both"/>
              <w:textAlignment w:val="auto"/>
              <w:rPr>
                <w:rFonts w:hint="eastAsia" w:ascii="Times New Roman" w:hAnsi="Times New Roman" w:cs="Times New Roman" w:eastAsiaTheme="minorEastAsia"/>
                <w:kern w:val="2"/>
                <w:sz w:val="21"/>
                <w:szCs w:val="21"/>
                <w:lang w:val="en-US" w:eastAsia="zh-CN" w:bidi="ar-SA"/>
                <w14:ligatures w14:val="standardContextual"/>
              </w:rPr>
            </w:pPr>
          </w:p>
        </w:tc>
        <w:tc>
          <w:tcPr>
            <w:tcW w:w="1315" w:type="dxa"/>
            <w:gridSpan w:val="2"/>
            <w:tcBorders>
              <w:tl2br w:val="nil"/>
              <w:tr2bl w:val="nil"/>
            </w:tcBorders>
            <w:noWrap w:val="0"/>
            <w:vAlign w:val="top"/>
          </w:tcPr>
          <w:p w14:paraId="2BF59F9A">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3.627**</w:t>
            </w:r>
          </w:p>
        </w:tc>
        <w:tc>
          <w:tcPr>
            <w:tcW w:w="1290" w:type="dxa"/>
            <w:tcBorders>
              <w:tl2br w:val="nil"/>
              <w:tr2bl w:val="nil"/>
            </w:tcBorders>
            <w:noWrap w:val="0"/>
            <w:vAlign w:val="top"/>
          </w:tcPr>
          <w:p w14:paraId="587D26F2">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4.858***</w:t>
            </w:r>
          </w:p>
        </w:tc>
        <w:tc>
          <w:tcPr>
            <w:tcW w:w="1282" w:type="dxa"/>
            <w:gridSpan w:val="2"/>
            <w:tcBorders>
              <w:tl2br w:val="nil"/>
              <w:tr2bl w:val="nil"/>
            </w:tcBorders>
            <w:noWrap w:val="0"/>
            <w:vAlign w:val="top"/>
          </w:tcPr>
          <w:p w14:paraId="43D463D5">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4.356***</w:t>
            </w:r>
          </w:p>
        </w:tc>
        <w:tc>
          <w:tcPr>
            <w:tcW w:w="1277" w:type="dxa"/>
            <w:tcBorders>
              <w:tl2br w:val="nil"/>
              <w:tr2bl w:val="nil"/>
            </w:tcBorders>
            <w:noWrap w:val="0"/>
            <w:vAlign w:val="top"/>
          </w:tcPr>
          <w:p w14:paraId="03CAE279">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8.372***</w:t>
            </w:r>
          </w:p>
        </w:tc>
        <w:tc>
          <w:tcPr>
            <w:tcW w:w="1114" w:type="dxa"/>
            <w:tcBorders>
              <w:tl2br w:val="nil"/>
              <w:tr2bl w:val="nil"/>
            </w:tcBorders>
            <w:noWrap w:val="0"/>
            <w:vAlign w:val="top"/>
          </w:tcPr>
          <w:p w14:paraId="43E64CE1">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1.659</w:t>
            </w:r>
          </w:p>
        </w:tc>
        <w:tc>
          <w:tcPr>
            <w:tcW w:w="1200" w:type="dxa"/>
            <w:tcBorders>
              <w:tl2br w:val="nil"/>
              <w:tr2bl w:val="nil"/>
            </w:tcBorders>
            <w:noWrap w:val="0"/>
            <w:vAlign w:val="top"/>
          </w:tcPr>
          <w:p w14:paraId="1760D364">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5.835***</w:t>
            </w:r>
          </w:p>
        </w:tc>
      </w:tr>
      <w:tr w14:paraId="77706C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4" w:type="dxa"/>
            <w:tcBorders>
              <w:tl2br w:val="nil"/>
              <w:tr2bl w:val="nil"/>
            </w:tcBorders>
            <w:noWrap w:val="0"/>
            <w:vAlign w:val="top"/>
          </w:tcPr>
          <w:p w14:paraId="4A04ECF9">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both"/>
              <w:textAlignment w:val="auto"/>
              <w:rPr>
                <w:rFonts w:hint="eastAsia" w:ascii="Times New Roman" w:hAnsi="Times New Roman" w:cs="Times New Roman" w:eastAsiaTheme="minorEastAsia"/>
                <w:kern w:val="2"/>
                <w:sz w:val="21"/>
                <w:szCs w:val="21"/>
                <w:lang w:val="en-US" w:eastAsia="zh-CN" w:bidi="ar-SA"/>
                <w14:ligatures w14:val="standardContextual"/>
              </w:rPr>
            </w:pPr>
          </w:p>
        </w:tc>
        <w:tc>
          <w:tcPr>
            <w:tcW w:w="1315" w:type="dxa"/>
            <w:gridSpan w:val="2"/>
            <w:tcBorders>
              <w:tl2br w:val="nil"/>
              <w:tr2bl w:val="nil"/>
            </w:tcBorders>
            <w:noWrap w:val="0"/>
            <w:vAlign w:val="top"/>
          </w:tcPr>
          <w:p w14:paraId="4B5117C1">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(1.183)</w:t>
            </w:r>
          </w:p>
        </w:tc>
        <w:tc>
          <w:tcPr>
            <w:tcW w:w="1290" w:type="dxa"/>
            <w:tcBorders>
              <w:tl2br w:val="nil"/>
              <w:tr2bl w:val="nil"/>
            </w:tcBorders>
            <w:noWrap w:val="0"/>
            <w:vAlign w:val="top"/>
          </w:tcPr>
          <w:p w14:paraId="6353BEE0">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(0.685)</w:t>
            </w:r>
          </w:p>
        </w:tc>
        <w:tc>
          <w:tcPr>
            <w:tcW w:w="1282" w:type="dxa"/>
            <w:gridSpan w:val="2"/>
            <w:tcBorders>
              <w:tl2br w:val="nil"/>
              <w:tr2bl w:val="nil"/>
            </w:tcBorders>
            <w:noWrap w:val="0"/>
            <w:vAlign w:val="top"/>
          </w:tcPr>
          <w:p w14:paraId="3D28ACDA">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(1.142)</w:t>
            </w:r>
          </w:p>
        </w:tc>
        <w:tc>
          <w:tcPr>
            <w:tcW w:w="1277" w:type="dxa"/>
            <w:tcBorders>
              <w:tl2br w:val="nil"/>
              <w:tr2bl w:val="nil"/>
            </w:tcBorders>
            <w:noWrap w:val="0"/>
            <w:vAlign w:val="top"/>
          </w:tcPr>
          <w:p w14:paraId="2F34BA02">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(0.790)</w:t>
            </w:r>
          </w:p>
        </w:tc>
        <w:tc>
          <w:tcPr>
            <w:tcW w:w="1114" w:type="dxa"/>
            <w:tcBorders>
              <w:tl2br w:val="nil"/>
              <w:tr2bl w:val="nil"/>
            </w:tcBorders>
            <w:noWrap w:val="0"/>
            <w:vAlign w:val="top"/>
          </w:tcPr>
          <w:p w14:paraId="1E4D29D1">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(1.180)</w:t>
            </w:r>
          </w:p>
        </w:tc>
        <w:tc>
          <w:tcPr>
            <w:tcW w:w="1200" w:type="dxa"/>
            <w:tcBorders>
              <w:tl2br w:val="nil"/>
              <w:tr2bl w:val="nil"/>
            </w:tcBorders>
            <w:noWrap w:val="0"/>
            <w:vAlign w:val="top"/>
          </w:tcPr>
          <w:p w14:paraId="506A8DD2">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(0.749)</w:t>
            </w:r>
          </w:p>
        </w:tc>
      </w:tr>
      <w:tr w14:paraId="727C41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4" w:type="dxa"/>
            <w:tcBorders>
              <w:tl2br w:val="nil"/>
              <w:tr2bl w:val="nil"/>
            </w:tcBorders>
            <w:noWrap w:val="0"/>
            <w:vAlign w:val="top"/>
          </w:tcPr>
          <w:p w14:paraId="4070D58A">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Digital Sports*</w:t>
            </w:r>
          </w:p>
          <w:p w14:paraId="1929AA27">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ICT Interest</w:t>
            </w:r>
          </w:p>
        </w:tc>
        <w:tc>
          <w:tcPr>
            <w:tcW w:w="1315" w:type="dxa"/>
            <w:gridSpan w:val="2"/>
            <w:tcBorders>
              <w:tl2br w:val="nil"/>
              <w:tr2bl w:val="nil"/>
            </w:tcBorders>
            <w:noWrap w:val="0"/>
            <w:vAlign w:val="top"/>
          </w:tcPr>
          <w:p w14:paraId="5E2D3790">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0.521</w:t>
            </w:r>
          </w:p>
          <w:p w14:paraId="717DE206">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(1.110)</w:t>
            </w:r>
          </w:p>
        </w:tc>
        <w:tc>
          <w:tcPr>
            <w:tcW w:w="1290" w:type="dxa"/>
            <w:tcBorders>
              <w:tl2br w:val="nil"/>
              <w:tr2bl w:val="nil"/>
            </w:tcBorders>
            <w:noWrap w:val="0"/>
            <w:vAlign w:val="top"/>
          </w:tcPr>
          <w:p w14:paraId="37909551">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0.738</w:t>
            </w:r>
          </w:p>
          <w:p w14:paraId="65BB8DB8">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(0.538)</w:t>
            </w:r>
          </w:p>
        </w:tc>
        <w:tc>
          <w:tcPr>
            <w:tcW w:w="1282" w:type="dxa"/>
            <w:gridSpan w:val="2"/>
            <w:tcBorders>
              <w:tl2br w:val="nil"/>
              <w:tr2bl w:val="nil"/>
            </w:tcBorders>
            <w:noWrap w:val="0"/>
            <w:vAlign w:val="top"/>
          </w:tcPr>
          <w:p w14:paraId="0D0FFBFA">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2.133</w:t>
            </w:r>
          </w:p>
          <w:p w14:paraId="23AC69B2">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(1.289)</w:t>
            </w:r>
          </w:p>
        </w:tc>
        <w:tc>
          <w:tcPr>
            <w:tcW w:w="1277" w:type="dxa"/>
            <w:tcBorders>
              <w:tl2br w:val="nil"/>
              <w:tr2bl w:val="nil"/>
            </w:tcBorders>
            <w:noWrap w:val="0"/>
            <w:vAlign w:val="top"/>
          </w:tcPr>
          <w:p w14:paraId="12AF7DDE">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0.676</w:t>
            </w:r>
          </w:p>
          <w:p w14:paraId="737ED081">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(0.597)</w:t>
            </w:r>
          </w:p>
        </w:tc>
        <w:tc>
          <w:tcPr>
            <w:tcW w:w="1114" w:type="dxa"/>
            <w:tcBorders>
              <w:tl2br w:val="nil"/>
              <w:tr2bl w:val="nil"/>
            </w:tcBorders>
            <w:noWrap w:val="0"/>
            <w:vAlign w:val="top"/>
          </w:tcPr>
          <w:p w14:paraId="02CE40AF">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1.680</w:t>
            </w:r>
          </w:p>
          <w:p w14:paraId="02CBA6A4">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(0.992)</w:t>
            </w:r>
          </w:p>
        </w:tc>
        <w:tc>
          <w:tcPr>
            <w:tcW w:w="1200" w:type="dxa"/>
            <w:tcBorders>
              <w:tl2br w:val="nil"/>
              <w:tr2bl w:val="nil"/>
            </w:tcBorders>
            <w:noWrap w:val="0"/>
            <w:vAlign w:val="top"/>
          </w:tcPr>
          <w:p w14:paraId="278D5B69">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0.515</w:t>
            </w:r>
          </w:p>
          <w:p w14:paraId="0EF0B290">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(0.547)</w:t>
            </w:r>
          </w:p>
        </w:tc>
      </w:tr>
      <w:tr w14:paraId="7A119C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4" w:type="dxa"/>
            <w:tcBorders>
              <w:tl2br w:val="nil"/>
              <w:tr2bl w:val="nil"/>
            </w:tcBorders>
            <w:noWrap w:val="0"/>
            <w:vAlign w:val="top"/>
          </w:tcPr>
          <w:p w14:paraId="4A4C7B3A">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Observations</w:t>
            </w:r>
          </w:p>
        </w:tc>
        <w:tc>
          <w:tcPr>
            <w:tcW w:w="1315" w:type="dxa"/>
            <w:gridSpan w:val="2"/>
            <w:tcBorders>
              <w:tl2br w:val="nil"/>
              <w:tr2bl w:val="nil"/>
            </w:tcBorders>
            <w:noWrap w:val="0"/>
            <w:vAlign w:val="top"/>
          </w:tcPr>
          <w:p w14:paraId="4CA3EB41">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6037</w:t>
            </w:r>
          </w:p>
        </w:tc>
        <w:tc>
          <w:tcPr>
            <w:tcW w:w="1290" w:type="dxa"/>
            <w:tcBorders>
              <w:tl2br w:val="nil"/>
              <w:tr2bl w:val="nil"/>
            </w:tcBorders>
            <w:noWrap w:val="0"/>
            <w:vAlign w:val="top"/>
          </w:tcPr>
          <w:p w14:paraId="6831FCFF">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24623</w:t>
            </w:r>
          </w:p>
        </w:tc>
        <w:tc>
          <w:tcPr>
            <w:tcW w:w="1282" w:type="dxa"/>
            <w:gridSpan w:val="2"/>
            <w:tcBorders>
              <w:tl2br w:val="nil"/>
              <w:tr2bl w:val="nil"/>
            </w:tcBorders>
            <w:noWrap w:val="0"/>
            <w:vAlign w:val="top"/>
          </w:tcPr>
          <w:p w14:paraId="5E87D8BC">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6037</w:t>
            </w:r>
          </w:p>
        </w:tc>
        <w:tc>
          <w:tcPr>
            <w:tcW w:w="1277" w:type="dxa"/>
            <w:tcBorders>
              <w:tl2br w:val="nil"/>
              <w:tr2bl w:val="nil"/>
            </w:tcBorders>
            <w:noWrap w:val="0"/>
            <w:vAlign w:val="top"/>
          </w:tcPr>
          <w:p w14:paraId="6DAC94B9">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24623</w:t>
            </w:r>
          </w:p>
        </w:tc>
        <w:tc>
          <w:tcPr>
            <w:tcW w:w="1114" w:type="dxa"/>
            <w:tcBorders>
              <w:tl2br w:val="nil"/>
              <w:tr2bl w:val="nil"/>
            </w:tcBorders>
            <w:noWrap w:val="0"/>
            <w:vAlign w:val="top"/>
          </w:tcPr>
          <w:p w14:paraId="129B6EC7">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6037</w:t>
            </w:r>
          </w:p>
        </w:tc>
        <w:tc>
          <w:tcPr>
            <w:tcW w:w="1200" w:type="dxa"/>
            <w:tcBorders>
              <w:tl2br w:val="nil"/>
              <w:tr2bl w:val="nil"/>
            </w:tcBorders>
            <w:noWrap w:val="0"/>
            <w:vAlign w:val="top"/>
          </w:tcPr>
          <w:p w14:paraId="0634FE23">
            <w:pPr>
              <w:keepNext w:val="0"/>
              <w:keepLines w:val="0"/>
              <w:pageBreakBefore w:val="0"/>
              <w:widowControl/>
              <w:suppressLineNumbers w:val="0"/>
              <w:kinsoku/>
              <w:wordWrap/>
              <w:overflowPunct/>
              <w:topLinePunct w:val="0"/>
              <w:autoSpaceDE/>
              <w:autoSpaceDN/>
              <w:bidi w:val="0"/>
              <w:adjustRightInd/>
              <w:snapToGrid/>
              <w:spacing w:beforeLines="-2147483648" w:afterLines="-2147483648" w:line="360" w:lineRule="auto"/>
              <w:jc w:val="center"/>
              <w:textAlignment w:val="auto"/>
              <w:rPr>
                <w:rFonts w:hint="eastAsia"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24623</w:t>
            </w:r>
          </w:p>
        </w:tc>
      </w:tr>
    </w:tbl>
    <w:p w14:paraId="1C8FBB5A">
      <w:pPr>
        <w:rPr>
          <w:rFonts w:hint="default" w:ascii="Times New Roman" w:hAnsi="Times New Roman" w:cs="Times New Roman"/>
          <w:sz w:val="21"/>
          <w:szCs w:val="21"/>
          <w:lang w:val="en-US"/>
        </w:rPr>
      </w:pP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χ2 value; *p&lt;0.050, **p&lt;0.010, ***p&lt;</w:t>
      </w:r>
      <w:r>
        <w:rPr>
          <w:rFonts w:hint="eastAsia" w:ascii="Times New Roman" w:hAnsi="Times New Roman" w:cs="Times New Roman"/>
          <w:sz w:val="21"/>
          <w:szCs w:val="21"/>
          <w:lang w:val="en-US" w:eastAsia="zh-CN"/>
        </w:rPr>
        <w:t>0</w:t>
      </w:r>
      <w:r>
        <w:rPr>
          <w:rFonts w:hint="default" w:ascii="Times New Roman" w:hAnsi="Times New Roman" w:cs="Times New Roman"/>
          <w:sz w:val="21"/>
          <w:szCs w:val="21"/>
          <w:lang w:val="en-US" w:eastAsia="zh-CN"/>
        </w:rPr>
        <w:t>.001.</w:t>
      </w:r>
      <w:r>
        <w:rPr>
          <w:rFonts w:hint="eastAsia" w:ascii="Times New Roman" w:hAnsi="Times New Roman" w:cs="Times New Roman"/>
          <w:sz w:val="21"/>
          <w:szCs w:val="21"/>
          <w:lang w:val="en-US" w:eastAsia="zh-CN"/>
        </w:rPr>
        <w:t>)</w:t>
      </w:r>
    </w:p>
    <w:p w14:paraId="51F5FE75">
      <w:pPr>
        <w:pStyle w:val="4"/>
        <w:keepNext w:val="0"/>
        <w:keepLines w:val="0"/>
        <w:widowControl/>
        <w:suppressLineNumbers w:val="0"/>
        <w:spacing w:before="0" w:beforeAutospacing="0" w:line="12" w:lineRule="atLeast"/>
        <w:rPr>
          <w:rFonts w:hint="default" w:ascii="Times New Roman" w:hAnsi="Times New Roman" w:cs="Times New Roman" w:eastAsiaTheme="minorEastAsia"/>
          <w:kern w:val="2"/>
          <w:sz w:val="21"/>
          <w:szCs w:val="21"/>
          <w:lang w:val="en-US" w:eastAsia="zh-CN" w:bidi="ar-SA"/>
          <w14:ligatures w14:val="standardContextual"/>
        </w:rPr>
      </w:pPr>
    </w:p>
    <w:p w14:paraId="209308F3">
      <w:pPr>
        <w:pStyle w:val="4"/>
        <w:keepNext w:val="0"/>
        <w:keepLines w:val="0"/>
        <w:widowControl/>
        <w:suppressLineNumbers w:val="0"/>
        <w:spacing w:before="0" w:beforeAutospacing="0" w:line="12" w:lineRule="atLeast"/>
        <w:rPr>
          <w:rFonts w:hint="default" w:ascii="Times New Roman" w:hAnsi="Times New Roman" w:cs="Times New Roman" w:eastAsiaTheme="minorEastAsia"/>
          <w:kern w:val="2"/>
          <w:sz w:val="21"/>
          <w:szCs w:val="21"/>
          <w:lang w:val="en-US" w:eastAsia="zh-CN" w:bidi="ar-SA"/>
          <w14:ligatures w14:val="standardContextual"/>
        </w:rPr>
      </w:pPr>
    </w:p>
    <w:p w14:paraId="49A134A1">
      <w:pPr>
        <w:pStyle w:val="3"/>
        <w:keepNext w:val="0"/>
        <w:keepLines w:val="0"/>
        <w:widowControl/>
        <w:suppressLineNumbers w:val="0"/>
        <w:spacing w:before="0" w:beforeAutospacing="0" w:line="12" w:lineRule="atLeast"/>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4.4 Non-linear Association Analysis</w:t>
      </w:r>
    </w:p>
    <w:p w14:paraId="5C13289D">
      <w:pPr>
        <w:pStyle w:val="4"/>
        <w:keepNext w:val="0"/>
        <w:keepLines w:val="0"/>
        <w:widowControl/>
        <w:suppressLineNumbers w:val="0"/>
        <w:spacing w:before="0" w:beforeAutospacing="0" w:line="12" w:lineRule="atLeast"/>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T</w:t>
      </w:r>
      <w:r>
        <w:rPr>
          <w:rFonts w:hint="default" w:ascii="Times New Roman" w:hAnsi="Times New Roman" w:cs="Times New Roman" w:eastAsiaTheme="minorEastAsia"/>
          <w:b w:val="0"/>
          <w:bCs w:val="0"/>
          <w:kern w:val="2"/>
          <w:sz w:val="21"/>
          <w:szCs w:val="22"/>
          <w:lang w:val="en-US" w:eastAsia="zh-CN" w:bidi="ar-SA"/>
          <w14:ligatures w14:val="standardContextual"/>
        </w:rPr>
        <w:t>o verify whether a "threshold effect" and complex non-linear relationships exist between digital sports and academic performance, a quadratic term (</w:t>
      </w:r>
      <m:oMath>
        <m:r>
          <m:rPr>
            <m:nor/>
          </m:rPr>
          <w:rPr>
            <w:rFonts w:hint="default" w:ascii="Times New Roman" w:hAnsi="Times New Roman" w:cs="Times New Roman" w:eastAsiaTheme="minorEastAsia"/>
            <w:i/>
            <w:sz w:val="21"/>
          </w:rPr>
          <m:t>DigitalSport</m:t>
        </m:r>
        <m:sSup>
          <m:sSupPr>
            <m:ctrlPr>
              <w:rPr>
                <w:rFonts w:hint="default" w:ascii="Cambria Math" w:hAnsi="Cambria Math" w:cs="Times New Roman" w:eastAsiaTheme="minorEastAsia"/>
                <w:sz w:val="21"/>
              </w:rPr>
            </m:ctrlPr>
          </m:sSupPr>
          <m:e>
            <m:r>
              <m:rPr>
                <m:nor/>
              </m:rPr>
              <w:rPr>
                <w:rFonts w:hint="default" w:ascii="Times New Roman" w:hAnsi="Times New Roman" w:cs="Times New Roman" w:eastAsiaTheme="minorEastAsia"/>
                <w:i/>
                <w:sz w:val="21"/>
              </w:rPr>
              <m:t>s</m:t>
            </m:r>
            <m:ctrlPr>
              <w:rPr>
                <w:rFonts w:hint="default" w:ascii="Cambria Math" w:hAnsi="Cambria Math" w:cs="Times New Roman" w:eastAsiaTheme="minorEastAsia"/>
                <w:sz w:val="21"/>
              </w:rPr>
            </m:ctrlPr>
          </m:e>
          <m:sup>
            <m:r>
              <m:rPr>
                <m:nor/>
                <m:sty m:val="p"/>
              </m:rPr>
              <w:rPr>
                <w:rFonts w:hint="default" w:ascii="Times New Roman" w:hAnsi="Times New Roman" w:cs="Times New Roman" w:eastAsiaTheme="minorEastAsia"/>
                <w:i w:val="0"/>
                <w:sz w:val="21"/>
              </w:rPr>
              <m:t>2</m:t>
            </m:r>
            <m:ctrlPr>
              <w:rPr>
                <w:rFonts w:hint="default" w:ascii="Cambria Math" w:hAnsi="Cambria Math" w:cs="Times New Roman" w:eastAsiaTheme="minorEastAsia"/>
                <w:sz w:val="21"/>
              </w:rPr>
            </m:ctrlPr>
          </m:sup>
        </m:sSup>
      </m:oMath>
      <w:r>
        <w:rPr>
          <w:rFonts w:hint="default" w:ascii="Times New Roman" w:hAnsi="Times New Roman" w:cs="Times New Roman" w:eastAsiaTheme="minorEastAsia"/>
          <w:b w:val="0"/>
          <w:bCs w:val="0"/>
          <w:kern w:val="2"/>
          <w:sz w:val="21"/>
          <w:szCs w:val="22"/>
          <w:lang w:val="en-US" w:eastAsia="zh-CN" w:bidi="ar-SA"/>
          <w14:ligatures w14:val="standardContextual"/>
        </w:rPr>
        <w:t>) was introduced into the baseline linear model.</w:t>
      </w:r>
      <w:r>
        <w:rPr>
          <w:rFonts w:hint="default" w:ascii="Times New Roman" w:hAnsi="Times New Roman" w:cs="Times New Roman" w:eastAsiaTheme="minorEastAsia"/>
          <w:b w:val="0"/>
          <w:bCs w:val="0"/>
          <w:kern w:val="2"/>
          <w:sz w:val="21"/>
          <w:szCs w:val="22"/>
          <w:lang w:val="en-US" w:eastAsia="zh-CN" w:bidi="ar-SA"/>
          <w14:ligatures w14:val="standardContextual"/>
        </w:rPr>
        <w:t>The model formula is specified as follows.</w:t>
      </w:r>
    </w:p>
    <w:p w14:paraId="4B377DD7">
      <w:pPr>
        <w:pStyle w:val="4"/>
        <w:keepNext w:val="0"/>
        <w:keepLines w:val="0"/>
        <w:widowControl/>
        <w:suppressLineNumbers w:val="0"/>
        <w:spacing w:before="0" w:beforeAutospacing="0" w:line="12" w:lineRule="atLeast"/>
        <w:rPr>
          <w:rFonts w:hint="default" w:ascii="Times New Roman" w:hAnsi="Times New Roman" w:cs="Times New Roman" w:eastAsiaTheme="minorEastAsia"/>
          <w:kern w:val="2"/>
          <w:sz w:val="21"/>
          <w:szCs w:val="21"/>
          <w:lang w:val="en-US" w:eastAsia="zh-CN" w:bidi="ar-SA"/>
          <w14:ligatures w14:val="standardContextual"/>
        </w:rPr>
      </w:pPr>
      <m:oMathPara>
        <m:oMath>
          <m:sSub>
            <m:sSubPr>
              <m:ctrlPr>
                <w:rPr>
                  <w:rFonts w:hint="default" w:ascii="Cambria Math" w:hAnsi="Cambria Math" w:eastAsia="sans-serif"/>
                  <w:sz w:val="21"/>
                  <w:szCs w:val="21"/>
                </w:rPr>
              </m:ctrlPr>
            </m:sSubPr>
            <m:e>
              <m:r>
                <m:rPr/>
                <w:rPr>
                  <w:rFonts w:hint="default" w:ascii="Cambria Math" w:hAnsi="Cambria Math" w:eastAsia="sans-serif"/>
                  <w:sz w:val="21"/>
                  <w:szCs w:val="21"/>
                </w:rPr>
                <m:t>Y</m:t>
              </m:r>
              <m:ctrlPr>
                <w:rPr>
                  <w:rFonts w:ascii="Cambria Math" w:hAnsi="Cambria Math" w:eastAsia="sans-serif"/>
                  <w:sz w:val="21"/>
                  <w:szCs w:val="21"/>
                </w:rPr>
              </m:ctrlPr>
            </m:e>
            <m:sub>
              <m:r>
                <m:rPr/>
                <w:rPr>
                  <w:rFonts w:hint="default" w:ascii="Cambria Math" w:hAnsi="Cambria Math" w:eastAsia="sans-serif"/>
                  <w:sz w:val="21"/>
                  <w:szCs w:val="21"/>
                </w:rPr>
                <m:t>ij</m:t>
              </m:r>
              <m:ctrlPr>
                <w:rPr>
                  <w:rFonts w:ascii="Cambria Math" w:hAnsi="Cambria Math" w:eastAsia="sans-serif"/>
                  <w:sz w:val="21"/>
                  <w:szCs w:val="21"/>
                </w:rPr>
              </m:ctrlPr>
            </m:sub>
          </m:sSub>
          <m:r>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γ</m:t>
              </m:r>
              <m:ctrlPr>
                <w:rPr>
                  <w:rFonts w:ascii="Cambria Math" w:hAnsi="Cambria Math" w:eastAsia="sans-serif"/>
                  <w:sz w:val="21"/>
                  <w:szCs w:val="21"/>
                </w:rPr>
              </m:ctrlPr>
            </m:e>
            <m:sub>
              <m:r>
                <m:rPr/>
                <w:rPr>
                  <w:rFonts w:hint="default" w:ascii="Cambria Math" w:hAnsi="Cambria Math" w:eastAsia="sans-serif"/>
                  <w:sz w:val="21"/>
                  <w:szCs w:val="21"/>
                </w:rPr>
                <m:t>00</m:t>
              </m:r>
              <m:ctrlPr>
                <w:rPr>
                  <w:rFonts w:ascii="Cambria Math" w:hAnsi="Cambria Math" w:eastAsia="sans-serif"/>
                  <w:sz w:val="21"/>
                  <w:szCs w:val="21"/>
                </w:rPr>
              </m:ctrlPr>
            </m:sub>
          </m:sSub>
          <m:r>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β</m:t>
              </m:r>
              <m:ctrlPr>
                <w:rPr>
                  <w:rFonts w:ascii="Cambria Math" w:hAnsi="Cambria Math" w:eastAsia="sans-serif"/>
                  <w:sz w:val="21"/>
                  <w:szCs w:val="21"/>
                </w:rPr>
              </m:ctrlPr>
            </m:e>
            <m:sub>
              <m:r>
                <m:rPr/>
                <w:rPr>
                  <w:rFonts w:hint="default" w:ascii="Cambria Math" w:hAnsi="Cambria Math" w:eastAsia="sans-serif"/>
                  <w:sz w:val="21"/>
                  <w:szCs w:val="21"/>
                </w:rPr>
                <m:t>1</m:t>
              </m:r>
              <m:ctrlPr>
                <w:rPr>
                  <w:rFonts w:ascii="Cambria Math" w:hAnsi="Cambria Math" w:eastAsia="sans-serif"/>
                  <w:sz w:val="21"/>
                  <w:szCs w:val="21"/>
                </w:rPr>
              </m:ctrlPr>
            </m:sub>
          </m:sSub>
          <m:r>
            <m:rPr/>
            <w:rPr>
              <w:rFonts w:hint="default" w:ascii="Cambria Math" w:hAnsi="Cambria Math" w:eastAsia="sans-serif"/>
              <w:sz w:val="21"/>
              <w:szCs w:val="21"/>
            </w:rPr>
            <m:t>(D</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S</m:t>
              </m:r>
              <m:ctrlPr>
                <w:rPr>
                  <w:rFonts w:ascii="Cambria Math" w:hAnsi="Cambria Math" w:eastAsia="sans-serif"/>
                  <w:sz w:val="21"/>
                  <w:szCs w:val="21"/>
                </w:rPr>
              </m:ctrlPr>
            </m:e>
            <m:sub>
              <m:r>
                <m:rPr/>
                <w:rPr>
                  <w:rFonts w:hint="default" w:ascii="Cambria Math" w:hAnsi="Cambria Math" w:eastAsia="sans-serif"/>
                  <w:sz w:val="21"/>
                  <w:szCs w:val="21"/>
                </w:rPr>
                <m:t>ij</m:t>
              </m:r>
              <m:ctrlPr>
                <w:rPr>
                  <w:rFonts w:ascii="Cambria Math" w:hAnsi="Cambria Math" w:eastAsia="sans-serif"/>
                  <w:sz w:val="21"/>
                  <w:szCs w:val="21"/>
                </w:rPr>
              </m:ctrlPr>
            </m:sub>
          </m:sSub>
          <m:r>
            <m:rPr/>
            <w:rPr>
              <w:rFonts w:hint="default" w:ascii="Cambria Math" w:hAnsi="Cambria Math" w:eastAsia="sans-serif"/>
              <w:sz w:val="21"/>
              <w:szCs w:val="21"/>
            </w:rPr>
            <m:t>)+</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β</m:t>
              </m:r>
              <m:ctrlPr>
                <w:rPr>
                  <w:rFonts w:ascii="Cambria Math" w:hAnsi="Cambria Math" w:eastAsia="sans-serif"/>
                  <w:sz w:val="21"/>
                  <w:szCs w:val="21"/>
                </w:rPr>
              </m:ctrlPr>
            </m:e>
            <m:sub>
              <m:r>
                <m:rPr/>
                <w:rPr>
                  <w:rFonts w:hint="default" w:ascii="Cambria Math" w:hAnsi="Cambria Math" w:eastAsia="sans-serif"/>
                  <w:sz w:val="21"/>
                  <w:szCs w:val="21"/>
                </w:rPr>
                <m:t>2</m:t>
              </m:r>
              <m:ctrlPr>
                <w:rPr>
                  <w:rFonts w:ascii="Cambria Math" w:hAnsi="Cambria Math" w:eastAsia="sans-serif"/>
                  <w:sz w:val="21"/>
                  <w:szCs w:val="21"/>
                </w:rPr>
              </m:ctrlPr>
            </m:sub>
          </m:sSub>
          <m:r>
            <m:rPr/>
            <w:rPr>
              <w:rFonts w:hint="default" w:ascii="Cambria Math" w:hAnsi="Cambria Math" w:eastAsia="sans-serif"/>
              <w:sz w:val="21"/>
              <w:szCs w:val="21"/>
            </w:rPr>
            <m:t>(D</m:t>
          </m:r>
          <m:sSubSup>
            <m:sSubSupPr>
              <m:ctrlPr>
                <w:rPr>
                  <w:rFonts w:hint="default" w:ascii="Cambria Math" w:hAnsi="Cambria Math" w:eastAsia="sans-serif"/>
                  <w:sz w:val="21"/>
                  <w:szCs w:val="21"/>
                </w:rPr>
              </m:ctrlPr>
            </m:sSubSupPr>
            <m:e>
              <m:r>
                <m:rPr/>
                <w:rPr>
                  <w:rFonts w:hint="default" w:ascii="Cambria Math" w:hAnsi="Cambria Math" w:eastAsia="sans-serif"/>
                  <w:sz w:val="21"/>
                  <w:szCs w:val="21"/>
                </w:rPr>
                <m:t>S</m:t>
              </m:r>
              <m:ctrlPr>
                <w:rPr>
                  <w:rFonts w:ascii="Cambria Math" w:hAnsi="Cambria Math" w:eastAsia="sans-serif"/>
                  <w:sz w:val="21"/>
                  <w:szCs w:val="21"/>
                </w:rPr>
              </m:ctrlPr>
            </m:e>
            <m:sub>
              <m:r>
                <m:rPr/>
                <w:rPr>
                  <w:rFonts w:hint="default" w:ascii="Cambria Math" w:hAnsi="Cambria Math" w:eastAsia="sans-serif"/>
                  <w:sz w:val="21"/>
                  <w:szCs w:val="21"/>
                </w:rPr>
                <m:t>ij</m:t>
              </m:r>
              <m:ctrlPr>
                <w:rPr>
                  <w:rFonts w:ascii="Cambria Math" w:hAnsi="Cambria Math" w:eastAsia="sans-serif"/>
                  <w:sz w:val="21"/>
                  <w:szCs w:val="21"/>
                </w:rPr>
              </m:ctrlPr>
            </m:sub>
            <m:sup>
              <m:r>
                <m:rPr/>
                <w:rPr>
                  <w:rFonts w:hint="default" w:ascii="Cambria Math" w:hAnsi="Cambria Math" w:eastAsia="sans-serif"/>
                  <w:sz w:val="21"/>
                  <w:szCs w:val="21"/>
                </w:rPr>
                <m:t>2</m:t>
              </m:r>
              <m:ctrlPr>
                <w:rPr>
                  <w:rFonts w:ascii="Cambria Math" w:hAnsi="Cambria Math" w:eastAsia="sans-serif"/>
                  <w:sz w:val="21"/>
                  <w:szCs w:val="21"/>
                </w:rPr>
              </m:ctrlPr>
            </m:sup>
          </m:sSubSup>
          <m:r>
            <m:rPr/>
            <w:rPr>
              <w:rFonts w:hint="default" w:ascii="Cambria Math" w:hAnsi="Cambria Math" w:eastAsia="sans-serif"/>
              <w:sz w:val="21"/>
              <w:szCs w:val="21"/>
            </w:rPr>
            <m:t>)+</m:t>
          </m:r>
          <m:nary>
            <m:naryPr>
              <m:chr m:val="∑"/>
              <m:limLoc m:val="undOvr"/>
              <m:subHide m:val="1"/>
              <m:supHide m:val="1"/>
              <m:ctrlPr>
                <w:rPr>
                  <w:rFonts w:hint="default" w:ascii="Cambria Math" w:hAnsi="Cambria Math" w:eastAsia="sans-serif"/>
                  <w:i/>
                  <w:sz w:val="21"/>
                  <w:szCs w:val="21"/>
                </w:rPr>
              </m:ctrlPr>
            </m:naryPr>
            <m:sub>
              <m:ctrlPr>
                <w:rPr>
                  <w:rFonts w:ascii="Cambria Math" w:hAnsi="Cambria Math" w:eastAsia="sans-serif"/>
                  <w:sz w:val="21"/>
                  <w:szCs w:val="21"/>
                </w:rPr>
              </m:ctrlPr>
            </m:sub>
            <m:sup>
              <m:ctrlPr>
                <w:rPr>
                  <w:rFonts w:ascii="Cambria Math" w:hAnsi="Cambria Math" w:eastAsia="sans-serif"/>
                  <w:sz w:val="21"/>
                  <w:szCs w:val="21"/>
                </w:rPr>
              </m:ctrlPr>
            </m:sup>
            <m:e>
              <m:r>
                <m:rPr/>
                <w:rPr>
                  <w:rFonts w:hint="default" w:ascii="Cambria Math" w:hAnsi="Cambria Math" w:eastAsia="sans-serif"/>
                  <w:sz w:val="21"/>
                  <w:szCs w:val="21"/>
                </w:rPr>
                <m:t>C</m:t>
              </m:r>
              <m:ctrlPr>
                <w:rPr>
                  <w:rFonts w:ascii="Cambria Math" w:hAnsi="Cambria Math" w:eastAsia="sans-serif"/>
                  <w:sz w:val="21"/>
                  <w:szCs w:val="21"/>
                </w:rPr>
              </m:ctrlPr>
            </m:e>
          </m:nary>
          <m:r>
            <m:rPr/>
            <w:rPr>
              <w:rFonts w:hint="default" w:ascii="Cambria Math" w:hAnsi="Cambria Math" w:eastAsia="sans-serif"/>
              <w:sz w:val="21"/>
              <w:szCs w:val="21"/>
            </w:rPr>
            <m:t>ontrols+</m:t>
          </m:r>
          <m:sSub>
            <m:sSubPr>
              <m:ctrlPr>
                <w:rPr>
                  <w:rFonts w:hint="default" w:ascii="Cambria Math" w:hAnsi="Cambria Math" w:eastAsia="sans-serif"/>
                  <w:sz w:val="21"/>
                  <w:szCs w:val="21"/>
                </w:rPr>
              </m:ctrlPr>
            </m:sSubPr>
            <m:e>
              <m:r>
                <m:rPr/>
                <w:rPr>
                  <w:rFonts w:hint="default" w:ascii="Cambria Math" w:hAnsi="Cambria Math" w:eastAsia="sans-serif"/>
                  <w:sz w:val="21"/>
                  <w:szCs w:val="21"/>
                </w:rPr>
                <m:t>ϵ</m:t>
              </m:r>
              <m:ctrlPr>
                <w:rPr>
                  <w:rFonts w:ascii="Cambria Math" w:hAnsi="Cambria Math" w:eastAsia="sans-serif"/>
                  <w:sz w:val="21"/>
                  <w:szCs w:val="21"/>
                </w:rPr>
              </m:ctrlPr>
            </m:e>
            <m:sub>
              <m:r>
                <m:rPr/>
                <w:rPr>
                  <w:rFonts w:hint="default" w:ascii="Cambria Math" w:hAnsi="Cambria Math" w:eastAsia="sans-serif"/>
                  <w:sz w:val="21"/>
                  <w:szCs w:val="21"/>
                </w:rPr>
                <m:t>ij</m:t>
              </m:r>
              <m:ctrlPr>
                <w:rPr>
                  <w:rFonts w:ascii="Cambria Math" w:hAnsi="Cambria Math" w:eastAsia="sans-serif"/>
                  <w:sz w:val="21"/>
                  <w:szCs w:val="21"/>
                </w:rPr>
              </m:ctrlPr>
            </m:sub>
          </m:sSub>
        </m:oMath>
      </m:oMathPara>
    </w:p>
    <w:p w14:paraId="69B5DB3D">
      <w:pPr>
        <w:keepNext/>
        <w:spacing w:beforeLines="0" w:afterLines="0"/>
        <w:jc w:val="left"/>
        <w:rPr>
          <w:rFonts w:hint="eastAsia" w:ascii="Times New Roman" w:hAnsi="Times New Roman" w:cs="Times New Roman"/>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 xml:space="preserve"> To visually interpret the differences in non-linear patterns across institutional contexts, predictive marginal effect plots were generated based on the regression coefficients from Table 4. Specifically, the predicted academic scores were calculated with Digital Sports frequency (Z-score) ranging from -2 SD to +2 SD</w:t>
      </w:r>
      <w:r>
        <w:rPr>
          <w:rFonts w:hint="eastAsia" w:ascii="Times New Roman" w:hAnsi="Times New Roman" w:cs="Times New Roman"/>
          <w:b w:val="0"/>
          <w:bCs w:val="0"/>
          <w:kern w:val="2"/>
          <w:sz w:val="21"/>
          <w:szCs w:val="22"/>
          <w:lang w:val="en-US" w:eastAsia="zh-CN" w:bidi="ar-SA"/>
          <w14:ligatures w14:val="standardContextual"/>
        </w:rPr>
        <w:t>.</w:t>
      </w:r>
    </w:p>
    <w:p w14:paraId="13B75E8A">
      <w:pPr>
        <w:keepNext/>
        <w:spacing w:beforeLines="0" w:afterLines="0"/>
        <w:jc w:val="left"/>
        <w:rPr>
          <w:rFonts w:hint="eastAsia" w:ascii="Times New Roman" w:hAnsi="Times New Roman" w:cs="Times New Roman"/>
          <w:b w:val="0"/>
          <w:bCs w:val="0"/>
          <w:kern w:val="2"/>
          <w:sz w:val="21"/>
          <w:szCs w:val="22"/>
          <w:lang w:val="en-US" w:eastAsia="zh-CN" w:bidi="ar-SA"/>
          <w14:ligatures w14:val="standardContextual"/>
        </w:rPr>
      </w:pPr>
    </w:p>
    <w:p w14:paraId="72DFA0F5">
      <w:pPr>
        <w:keepNext/>
        <w:spacing w:beforeLines="0" w:afterLines="0"/>
        <w:jc w:val="left"/>
        <w:rPr>
          <w:rFonts w:hint="default" w:ascii="Times New Roman" w:hAnsi="Times New Roman" w:cs="Times New Roman" w:eastAsiaTheme="minorEastAsia"/>
          <w:b/>
          <w:bCs/>
          <w:kern w:val="2"/>
          <w:sz w:val="21"/>
          <w:szCs w:val="21"/>
          <w:lang w:val="en-US" w:eastAsia="zh-CN" w:bidi="ar-SA"/>
          <w14:ligatures w14:val="standardContextual"/>
        </w:rPr>
      </w:pPr>
      <w:r>
        <w:rPr>
          <w:rFonts w:hint="eastAsia" w:ascii="Times New Roman" w:hAnsi="Times New Roman" w:cs="Times New Roman" w:eastAsiaTheme="minorEastAsia"/>
          <w:b/>
          <w:bCs/>
          <w:kern w:val="2"/>
          <w:sz w:val="21"/>
          <w:szCs w:val="21"/>
          <w:lang w:val="en-US" w:eastAsia="zh-CN" w:bidi="ar-SA"/>
          <w14:ligatures w14:val="standardContextual"/>
        </w:rPr>
        <w:t>Table4:</w:t>
      </w:r>
      <w:r>
        <w:rPr>
          <w:rFonts w:hint="default" w:ascii="Times New Roman" w:hAnsi="Times New Roman" w:cs="Times New Roman" w:eastAsiaTheme="minorEastAsia"/>
          <w:b/>
          <w:bCs/>
          <w:kern w:val="2"/>
          <w:sz w:val="21"/>
          <w:szCs w:val="21"/>
          <w:lang w:val="en-US" w:eastAsia="zh-CN" w:bidi="ar-SA"/>
          <w14:ligatures w14:val="standardContextual"/>
        </w:rPr>
        <w:t>Non-linear Effects of Digital Sports on Achievement</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36"/>
        <w:gridCol w:w="1656"/>
        <w:gridCol w:w="1656"/>
        <w:gridCol w:w="1656"/>
        <w:gridCol w:w="1656"/>
      </w:tblGrid>
      <w:tr w14:paraId="74F84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single" w:color="auto" w:sz="12" w:space="0"/>
              <w:left w:val="nil"/>
              <w:bottom w:val="single" w:color="auto" w:sz="8" w:space="0"/>
              <w:right w:val="nil"/>
            </w:tcBorders>
            <w:noWrap w:val="0"/>
            <w:vAlign w:val="top"/>
          </w:tcPr>
          <w:p w14:paraId="0F807854">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single" w:color="auto" w:sz="12" w:space="0"/>
              <w:left w:val="nil"/>
              <w:bottom w:val="single" w:color="auto" w:sz="8" w:space="0"/>
              <w:right w:val="nil"/>
            </w:tcBorders>
            <w:noWrap w:val="0"/>
            <w:vAlign w:val="top"/>
          </w:tcPr>
          <w:p w14:paraId="7B848EB2">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Total</w:t>
            </w:r>
          </w:p>
        </w:tc>
        <w:tc>
          <w:tcPr>
            <w:tcW w:w="1656" w:type="dxa"/>
            <w:tcBorders>
              <w:top w:val="single" w:color="auto" w:sz="12" w:space="0"/>
              <w:left w:val="nil"/>
              <w:bottom w:val="single" w:color="auto" w:sz="8" w:space="0"/>
              <w:right w:val="nil"/>
            </w:tcBorders>
            <w:noWrap w:val="0"/>
            <w:vAlign w:val="top"/>
          </w:tcPr>
          <w:p w14:paraId="681EC2F6">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Math</w:t>
            </w:r>
          </w:p>
        </w:tc>
        <w:tc>
          <w:tcPr>
            <w:tcW w:w="1656" w:type="dxa"/>
            <w:tcBorders>
              <w:top w:val="single" w:color="auto" w:sz="12" w:space="0"/>
              <w:left w:val="nil"/>
              <w:bottom w:val="single" w:color="auto" w:sz="8" w:space="0"/>
              <w:right w:val="nil"/>
            </w:tcBorders>
            <w:noWrap w:val="0"/>
            <w:vAlign w:val="top"/>
          </w:tcPr>
          <w:p w14:paraId="2FD45EED">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Reading</w:t>
            </w:r>
          </w:p>
        </w:tc>
        <w:tc>
          <w:tcPr>
            <w:tcW w:w="1656" w:type="dxa"/>
            <w:tcBorders>
              <w:top w:val="single" w:color="auto" w:sz="12" w:space="0"/>
              <w:left w:val="nil"/>
              <w:bottom w:val="single" w:color="auto" w:sz="8" w:space="0"/>
              <w:right w:val="nil"/>
            </w:tcBorders>
            <w:noWrap w:val="0"/>
            <w:vAlign w:val="top"/>
          </w:tcPr>
          <w:p w14:paraId="621F8808">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Science</w:t>
            </w:r>
          </w:p>
        </w:tc>
      </w:tr>
      <w:tr w14:paraId="0E321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single" w:color="auto" w:sz="8" w:space="0"/>
              <w:left w:val="nil"/>
              <w:bottom w:val="nil"/>
              <w:right w:val="nil"/>
            </w:tcBorders>
            <w:noWrap w:val="0"/>
            <w:vAlign w:val="top"/>
          </w:tcPr>
          <w:p w14:paraId="47849930">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 xml:space="preserve">Digital Sports </w:t>
            </w:r>
          </w:p>
        </w:tc>
        <w:tc>
          <w:tcPr>
            <w:tcW w:w="1656" w:type="dxa"/>
            <w:tcBorders>
              <w:top w:val="single" w:color="auto" w:sz="8" w:space="0"/>
              <w:left w:val="nil"/>
              <w:bottom w:val="nil"/>
              <w:right w:val="nil"/>
            </w:tcBorders>
            <w:noWrap w:val="0"/>
            <w:vAlign w:val="top"/>
          </w:tcPr>
          <w:p w14:paraId="05E4434D">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-0.318***</w:t>
            </w:r>
          </w:p>
        </w:tc>
        <w:tc>
          <w:tcPr>
            <w:tcW w:w="1656" w:type="dxa"/>
            <w:tcBorders>
              <w:top w:val="single" w:color="auto" w:sz="8" w:space="0"/>
              <w:left w:val="nil"/>
              <w:bottom w:val="nil"/>
              <w:right w:val="nil"/>
            </w:tcBorders>
            <w:noWrap w:val="0"/>
            <w:vAlign w:val="top"/>
          </w:tcPr>
          <w:p w14:paraId="10DB9C3B">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-0.300***</w:t>
            </w:r>
          </w:p>
        </w:tc>
        <w:tc>
          <w:tcPr>
            <w:tcW w:w="1656" w:type="dxa"/>
            <w:tcBorders>
              <w:top w:val="single" w:color="auto" w:sz="8" w:space="0"/>
              <w:left w:val="nil"/>
              <w:bottom w:val="nil"/>
              <w:right w:val="nil"/>
            </w:tcBorders>
            <w:noWrap w:val="0"/>
            <w:vAlign w:val="top"/>
          </w:tcPr>
          <w:p w14:paraId="6616B67A">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-0.313***</w:t>
            </w:r>
          </w:p>
        </w:tc>
        <w:tc>
          <w:tcPr>
            <w:tcW w:w="1656" w:type="dxa"/>
            <w:tcBorders>
              <w:top w:val="single" w:color="auto" w:sz="8" w:space="0"/>
              <w:left w:val="nil"/>
              <w:bottom w:val="nil"/>
              <w:right w:val="nil"/>
            </w:tcBorders>
            <w:noWrap w:val="0"/>
            <w:vAlign w:val="top"/>
          </w:tcPr>
          <w:p w14:paraId="64FB07E9">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-0.340***</w:t>
            </w:r>
          </w:p>
        </w:tc>
      </w:tr>
      <w:tr w14:paraId="2F838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3B9FFB97">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nil"/>
              <w:left w:val="nil"/>
              <w:bottom w:val="nil"/>
              <w:right w:val="nil"/>
            </w:tcBorders>
            <w:noWrap w:val="0"/>
            <w:vAlign w:val="top"/>
          </w:tcPr>
          <w:p w14:paraId="4824E5CC">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(0.032)</w:t>
            </w:r>
          </w:p>
        </w:tc>
        <w:tc>
          <w:tcPr>
            <w:tcW w:w="1656" w:type="dxa"/>
            <w:tcBorders>
              <w:top w:val="nil"/>
              <w:left w:val="nil"/>
              <w:bottom w:val="nil"/>
              <w:right w:val="nil"/>
            </w:tcBorders>
            <w:noWrap w:val="0"/>
            <w:vAlign w:val="top"/>
          </w:tcPr>
          <w:p w14:paraId="44B80BB8">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(0.034)</w:t>
            </w:r>
          </w:p>
        </w:tc>
        <w:tc>
          <w:tcPr>
            <w:tcW w:w="1656" w:type="dxa"/>
            <w:tcBorders>
              <w:top w:val="nil"/>
              <w:left w:val="nil"/>
              <w:bottom w:val="nil"/>
              <w:right w:val="nil"/>
            </w:tcBorders>
            <w:noWrap w:val="0"/>
            <w:vAlign w:val="top"/>
          </w:tcPr>
          <w:p w14:paraId="275D827F">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(0.035)</w:t>
            </w:r>
          </w:p>
        </w:tc>
        <w:tc>
          <w:tcPr>
            <w:tcW w:w="1656" w:type="dxa"/>
            <w:tcBorders>
              <w:top w:val="nil"/>
              <w:left w:val="nil"/>
              <w:bottom w:val="nil"/>
              <w:right w:val="nil"/>
            </w:tcBorders>
            <w:noWrap w:val="0"/>
            <w:vAlign w:val="top"/>
          </w:tcPr>
          <w:p w14:paraId="41DB301A">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(0.032)</w:t>
            </w:r>
          </w:p>
        </w:tc>
      </w:tr>
      <w:tr w14:paraId="45540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3DA04BD5">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 xml:space="preserve">Nordic </w:t>
            </w:r>
            <w:r>
              <w:rPr>
                <w:rFonts w:hint="eastAsia" w:ascii="Times New Roman" w:hAnsi="Times New Roman" w:cs="Times New Roman"/>
                <w:kern w:val="2"/>
                <w:sz w:val="21"/>
                <w:szCs w:val="21"/>
                <w:lang w:val="en-US" w:eastAsia="zh-CN" w:bidi="ar-SA"/>
                <w14:ligatures w14:val="standardContextual"/>
              </w:rPr>
              <w:t>*</w:t>
            </w:r>
            <w:r>
              <w:rPr>
                <w:rFonts w:hint="default" w:ascii="Times New Roman" w:hAnsi="Times New Roman" w:cs="Times New Roman" w:eastAsiaTheme="minorEastAsia"/>
                <w:kern w:val="2"/>
                <w:sz w:val="21"/>
                <w:szCs w:val="21"/>
                <w:lang w:val="en-US" w:eastAsia="zh-CN" w:bidi="ar-SA"/>
                <w14:ligatures w14:val="standardContextual"/>
              </w:rPr>
              <w:t>Digital Sports</w:t>
            </w:r>
          </w:p>
        </w:tc>
        <w:tc>
          <w:tcPr>
            <w:tcW w:w="1656" w:type="dxa"/>
            <w:tcBorders>
              <w:top w:val="nil"/>
              <w:left w:val="nil"/>
              <w:bottom w:val="nil"/>
              <w:right w:val="nil"/>
            </w:tcBorders>
            <w:noWrap w:val="0"/>
            <w:vAlign w:val="top"/>
          </w:tcPr>
          <w:p w14:paraId="67AAF8FF">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0.023</w:t>
            </w:r>
          </w:p>
        </w:tc>
        <w:tc>
          <w:tcPr>
            <w:tcW w:w="1656" w:type="dxa"/>
            <w:tcBorders>
              <w:top w:val="nil"/>
              <w:left w:val="nil"/>
              <w:bottom w:val="nil"/>
              <w:right w:val="nil"/>
            </w:tcBorders>
            <w:noWrap w:val="0"/>
            <w:vAlign w:val="top"/>
          </w:tcPr>
          <w:p w14:paraId="07AA904C">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0.024</w:t>
            </w:r>
          </w:p>
        </w:tc>
        <w:tc>
          <w:tcPr>
            <w:tcW w:w="1656" w:type="dxa"/>
            <w:tcBorders>
              <w:top w:val="nil"/>
              <w:left w:val="nil"/>
              <w:bottom w:val="nil"/>
              <w:right w:val="nil"/>
            </w:tcBorders>
            <w:noWrap w:val="0"/>
            <w:vAlign w:val="top"/>
          </w:tcPr>
          <w:p w14:paraId="1E465925">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0.012</w:t>
            </w:r>
          </w:p>
        </w:tc>
        <w:tc>
          <w:tcPr>
            <w:tcW w:w="1656" w:type="dxa"/>
            <w:tcBorders>
              <w:top w:val="nil"/>
              <w:left w:val="nil"/>
              <w:bottom w:val="nil"/>
              <w:right w:val="nil"/>
            </w:tcBorders>
            <w:noWrap w:val="0"/>
            <w:vAlign w:val="top"/>
          </w:tcPr>
          <w:p w14:paraId="6BE961FC">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0.033</w:t>
            </w:r>
          </w:p>
        </w:tc>
      </w:tr>
      <w:tr w14:paraId="4B358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6C4D5142">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nil"/>
              <w:left w:val="nil"/>
              <w:bottom w:val="nil"/>
              <w:right w:val="nil"/>
            </w:tcBorders>
            <w:noWrap w:val="0"/>
            <w:vAlign w:val="top"/>
          </w:tcPr>
          <w:p w14:paraId="6C6D53B4">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(0.034)</w:t>
            </w:r>
          </w:p>
        </w:tc>
        <w:tc>
          <w:tcPr>
            <w:tcW w:w="1656" w:type="dxa"/>
            <w:tcBorders>
              <w:top w:val="nil"/>
              <w:left w:val="nil"/>
              <w:bottom w:val="nil"/>
              <w:right w:val="nil"/>
            </w:tcBorders>
            <w:noWrap w:val="0"/>
            <w:vAlign w:val="top"/>
          </w:tcPr>
          <w:p w14:paraId="1FAFC682">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(0.036)</w:t>
            </w:r>
          </w:p>
        </w:tc>
        <w:tc>
          <w:tcPr>
            <w:tcW w:w="1656" w:type="dxa"/>
            <w:tcBorders>
              <w:top w:val="nil"/>
              <w:left w:val="nil"/>
              <w:bottom w:val="nil"/>
              <w:right w:val="nil"/>
            </w:tcBorders>
            <w:noWrap w:val="0"/>
            <w:vAlign w:val="top"/>
          </w:tcPr>
          <w:p w14:paraId="2E832EC9">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(0.038)</w:t>
            </w:r>
          </w:p>
        </w:tc>
        <w:tc>
          <w:tcPr>
            <w:tcW w:w="1656" w:type="dxa"/>
            <w:tcBorders>
              <w:top w:val="nil"/>
              <w:left w:val="nil"/>
              <w:bottom w:val="nil"/>
              <w:right w:val="nil"/>
            </w:tcBorders>
            <w:noWrap w:val="0"/>
            <w:vAlign w:val="top"/>
          </w:tcPr>
          <w:p w14:paraId="5BE343E1">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(0.035)</w:t>
            </w:r>
          </w:p>
        </w:tc>
      </w:tr>
      <w:tr w14:paraId="3E94F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00B70063">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m:oMathPara>
              <m:oMathParaPr>
                <m:jc m:val="left"/>
              </m:oMathParaPr>
              <m:oMath>
                <m:r>
                  <m:rPr>
                    <m:nor/>
                    <m:sty m:val="p"/>
                  </m:rPr>
                  <w:rPr>
                    <w:rFonts w:hint="default" w:ascii="Times New Roman" w:hAnsi="Times New Roman" w:cs="Times New Roman" w:eastAsiaTheme="minorEastAsia"/>
                    <w:b w:val="0"/>
                    <w:i w:val="0"/>
                    <w:kern w:val="2"/>
                    <w:sz w:val="21"/>
                    <w:szCs w:val="21"/>
                    <w:lang w:val="en-US" w:eastAsia="zh-CN" w:bidi="ar-SA"/>
                    <w14:ligatures w14:val="standardContextual"/>
                  </w:rPr>
                  <m:t>DigitalSport</m:t>
                </m:r>
                <m:sSup>
                  <m:sSupPr>
                    <m:ctrlPr>
                      <w:rPr>
                        <w:rFonts w:hint="default" w:ascii="Cambria Math" w:hAnsi="Cambria Math" w:cs="Times New Roman" w:eastAsiaTheme="minorEastAsia"/>
                        <w:kern w:val="2"/>
                        <w:sz w:val="21"/>
                        <w:szCs w:val="21"/>
                        <w:lang w:val="en-US" w:eastAsia="zh-CN" w:bidi="ar-SA"/>
                        <w14:ligatures w14:val="standardContextual"/>
                      </w:rPr>
                    </m:ctrlPr>
                  </m:sSupPr>
                  <m:e>
                    <m:r>
                      <m:rPr>
                        <m:nor/>
                        <m:sty m:val="p"/>
                      </m:rPr>
                      <w:rPr>
                        <w:rFonts w:hint="default" w:ascii="Times New Roman" w:hAnsi="Times New Roman" w:cs="Times New Roman" w:eastAsiaTheme="minorEastAsia"/>
                        <w:b w:val="0"/>
                        <w:i w:val="0"/>
                        <w:kern w:val="2"/>
                        <w:sz w:val="21"/>
                        <w:szCs w:val="21"/>
                        <w:lang w:val="en-US" w:eastAsia="zh-CN" w:bidi="ar-SA"/>
                        <w14:ligatures w14:val="standardContextual"/>
                      </w:rPr>
                      <m:t>s</m:t>
                    </m:r>
                    <m:ctrlPr>
                      <w:rPr>
                        <w:rFonts w:hint="default" w:ascii="Cambria Math" w:hAnsi="Cambria Math" w:cs="Times New Roman" w:eastAsiaTheme="minorEastAsia"/>
                        <w:kern w:val="2"/>
                        <w:sz w:val="21"/>
                        <w:szCs w:val="21"/>
                        <w:lang w:val="en-US" w:eastAsia="zh-CN" w:bidi="ar-SA"/>
                        <w14:ligatures w14:val="standardContextual"/>
                      </w:rPr>
                    </m:ctrlPr>
                  </m:e>
                  <m:sup>
                    <m:r>
                      <m:rPr>
                        <m:nor/>
                        <m:sty m:val="p"/>
                      </m:rPr>
                      <w:rPr>
                        <w:rFonts w:hint="default" w:ascii="Times New Roman" w:hAnsi="Times New Roman" w:cs="Times New Roman" w:eastAsiaTheme="minorEastAsia"/>
                        <w:b w:val="0"/>
                        <w:i w:val="0"/>
                        <w:kern w:val="2"/>
                        <w:sz w:val="21"/>
                        <w:szCs w:val="21"/>
                        <w:lang w:val="en-US" w:eastAsia="zh-CN" w:bidi="ar-SA"/>
                        <w14:ligatures w14:val="standardContextual"/>
                      </w:rPr>
                      <m:t>2</m:t>
                    </m:r>
                    <m:ctrlPr>
                      <w:rPr>
                        <w:rFonts w:hint="default" w:ascii="Cambria Math" w:hAnsi="Cambria Math" w:cs="Times New Roman" w:eastAsiaTheme="minorEastAsia"/>
                        <w:kern w:val="2"/>
                        <w:sz w:val="21"/>
                        <w:szCs w:val="21"/>
                        <w:lang w:val="en-US" w:eastAsia="zh-CN" w:bidi="ar-SA"/>
                        <w14:ligatures w14:val="standardContextual"/>
                      </w:rPr>
                    </m:ctrlPr>
                  </m:sup>
                </m:sSup>
              </m:oMath>
            </m:oMathPara>
          </w:p>
        </w:tc>
        <w:tc>
          <w:tcPr>
            <w:tcW w:w="1656" w:type="dxa"/>
            <w:tcBorders>
              <w:top w:val="nil"/>
              <w:left w:val="nil"/>
              <w:bottom w:val="nil"/>
              <w:right w:val="nil"/>
            </w:tcBorders>
            <w:noWrap w:val="0"/>
            <w:vAlign w:val="top"/>
          </w:tcPr>
          <w:p w14:paraId="4377C879">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0.142***</w:t>
            </w:r>
          </w:p>
        </w:tc>
        <w:tc>
          <w:tcPr>
            <w:tcW w:w="1656" w:type="dxa"/>
            <w:tcBorders>
              <w:top w:val="nil"/>
              <w:left w:val="nil"/>
              <w:bottom w:val="nil"/>
              <w:right w:val="nil"/>
            </w:tcBorders>
            <w:noWrap w:val="0"/>
            <w:vAlign w:val="top"/>
          </w:tcPr>
          <w:p w14:paraId="2AEE8A12">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0.132***</w:t>
            </w:r>
          </w:p>
        </w:tc>
        <w:tc>
          <w:tcPr>
            <w:tcW w:w="1656" w:type="dxa"/>
            <w:tcBorders>
              <w:top w:val="nil"/>
              <w:left w:val="nil"/>
              <w:bottom w:val="nil"/>
              <w:right w:val="nil"/>
            </w:tcBorders>
            <w:noWrap w:val="0"/>
            <w:vAlign w:val="top"/>
          </w:tcPr>
          <w:p w14:paraId="5F8F7C4E">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0.140***</w:t>
            </w:r>
          </w:p>
        </w:tc>
        <w:tc>
          <w:tcPr>
            <w:tcW w:w="1656" w:type="dxa"/>
            <w:tcBorders>
              <w:top w:val="nil"/>
              <w:left w:val="nil"/>
              <w:bottom w:val="nil"/>
              <w:right w:val="nil"/>
            </w:tcBorders>
            <w:noWrap w:val="0"/>
            <w:vAlign w:val="top"/>
          </w:tcPr>
          <w:p w14:paraId="40D22AF7">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0.154***</w:t>
            </w:r>
          </w:p>
        </w:tc>
      </w:tr>
      <w:tr w14:paraId="06921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04A7E08D">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nil"/>
              <w:left w:val="nil"/>
              <w:bottom w:val="nil"/>
              <w:right w:val="nil"/>
            </w:tcBorders>
            <w:noWrap w:val="0"/>
            <w:vAlign w:val="top"/>
          </w:tcPr>
          <w:p w14:paraId="3E86B136">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(0.015)</w:t>
            </w:r>
          </w:p>
        </w:tc>
        <w:tc>
          <w:tcPr>
            <w:tcW w:w="1656" w:type="dxa"/>
            <w:tcBorders>
              <w:top w:val="nil"/>
              <w:left w:val="nil"/>
              <w:bottom w:val="nil"/>
              <w:right w:val="nil"/>
            </w:tcBorders>
            <w:noWrap w:val="0"/>
            <w:vAlign w:val="top"/>
          </w:tcPr>
          <w:p w14:paraId="1066EFC3">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(0.017)</w:t>
            </w:r>
          </w:p>
        </w:tc>
        <w:tc>
          <w:tcPr>
            <w:tcW w:w="1656" w:type="dxa"/>
            <w:tcBorders>
              <w:top w:val="nil"/>
              <w:left w:val="nil"/>
              <w:bottom w:val="nil"/>
              <w:right w:val="nil"/>
            </w:tcBorders>
            <w:noWrap w:val="0"/>
            <w:vAlign w:val="top"/>
          </w:tcPr>
          <w:p w14:paraId="4F1422E8">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(0.017)</w:t>
            </w:r>
          </w:p>
        </w:tc>
        <w:tc>
          <w:tcPr>
            <w:tcW w:w="1656" w:type="dxa"/>
            <w:tcBorders>
              <w:top w:val="nil"/>
              <w:left w:val="nil"/>
              <w:bottom w:val="nil"/>
              <w:right w:val="nil"/>
            </w:tcBorders>
            <w:noWrap w:val="0"/>
            <w:vAlign w:val="top"/>
          </w:tcPr>
          <w:p w14:paraId="3E8F7BE5">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(0.016)</w:t>
            </w:r>
          </w:p>
        </w:tc>
      </w:tr>
      <w:tr w14:paraId="7E15B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1CFC390B">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Nordic</w:t>
            </w:r>
            <w:r>
              <w:rPr>
                <w:rFonts w:hint="eastAsia" w:ascii="Times New Roman" w:hAnsi="Times New Roman" w:cs="Times New Roman"/>
                <w:kern w:val="2"/>
                <w:sz w:val="21"/>
                <w:szCs w:val="21"/>
                <w:lang w:val="en-US" w:eastAsia="zh-CN" w:bidi="ar-SA"/>
                <w14:ligatures w14:val="standardContextual"/>
              </w:rPr>
              <w:t>*</w:t>
            </w:r>
            <m:oMath>
              <m:r>
                <m:rPr>
                  <m:nor/>
                  <m:sty m:val="p"/>
                </m:rPr>
                <w:rPr>
                  <w:rFonts w:hint="default" w:ascii="Times New Roman" w:hAnsi="Times New Roman" w:cs="Times New Roman" w:eastAsiaTheme="minorEastAsia"/>
                  <w:b w:val="0"/>
                  <w:i w:val="0"/>
                  <w:kern w:val="2"/>
                  <w:sz w:val="21"/>
                  <w:szCs w:val="21"/>
                  <w:lang w:val="en-US" w:eastAsia="zh-CN" w:bidi="ar-SA"/>
                  <w14:ligatures w14:val="standardContextual"/>
                </w:rPr>
                <m:t>DigitalSport</m:t>
              </m:r>
              <m:sSup>
                <m:sSupPr>
                  <m:ctrlPr>
                    <w:rPr>
                      <w:rFonts w:hint="default" w:ascii="Cambria Math" w:hAnsi="Cambria Math" w:cs="Times New Roman" w:eastAsiaTheme="minorEastAsia"/>
                      <w:kern w:val="2"/>
                      <w:sz w:val="21"/>
                      <w:szCs w:val="21"/>
                      <w:lang w:val="en-US" w:eastAsia="zh-CN" w:bidi="ar-SA"/>
                      <w14:ligatures w14:val="standardContextual"/>
                    </w:rPr>
                  </m:ctrlPr>
                </m:sSupPr>
                <m:e>
                  <m:r>
                    <m:rPr>
                      <m:nor/>
                      <m:sty m:val="p"/>
                    </m:rPr>
                    <w:rPr>
                      <w:rFonts w:hint="default" w:ascii="Times New Roman" w:hAnsi="Times New Roman" w:cs="Times New Roman" w:eastAsiaTheme="minorEastAsia"/>
                      <w:b w:val="0"/>
                      <w:i w:val="0"/>
                      <w:kern w:val="2"/>
                      <w:sz w:val="21"/>
                      <w:szCs w:val="21"/>
                      <w:lang w:val="en-US" w:eastAsia="zh-CN" w:bidi="ar-SA"/>
                      <w14:ligatures w14:val="standardContextual"/>
                    </w:rPr>
                    <m:t>s</m:t>
                  </m:r>
                  <m:ctrlPr>
                    <w:rPr>
                      <w:rFonts w:hint="default" w:ascii="Cambria Math" w:hAnsi="Cambria Math" w:cs="Times New Roman" w:eastAsiaTheme="minorEastAsia"/>
                      <w:kern w:val="2"/>
                      <w:sz w:val="21"/>
                      <w:szCs w:val="21"/>
                      <w:lang w:val="en-US" w:eastAsia="zh-CN" w:bidi="ar-SA"/>
                      <w14:ligatures w14:val="standardContextual"/>
                    </w:rPr>
                  </m:ctrlPr>
                </m:e>
                <m:sup>
                  <m:r>
                    <m:rPr>
                      <m:nor/>
                      <m:sty m:val="p"/>
                    </m:rPr>
                    <w:rPr>
                      <w:rFonts w:hint="default" w:ascii="Times New Roman" w:hAnsi="Times New Roman" w:cs="Times New Roman" w:eastAsiaTheme="minorEastAsia"/>
                      <w:b w:val="0"/>
                      <w:i w:val="0"/>
                      <w:kern w:val="2"/>
                      <w:sz w:val="21"/>
                      <w:szCs w:val="21"/>
                      <w:lang w:val="en-US" w:eastAsia="zh-CN" w:bidi="ar-SA"/>
                      <w14:ligatures w14:val="standardContextual"/>
                    </w:rPr>
                    <m:t>2</m:t>
                  </m:r>
                  <m:ctrlPr>
                    <w:rPr>
                      <w:rFonts w:hint="default" w:ascii="Cambria Math" w:hAnsi="Cambria Math" w:cs="Times New Roman" w:eastAsiaTheme="minorEastAsia"/>
                      <w:kern w:val="2"/>
                      <w:sz w:val="21"/>
                      <w:szCs w:val="21"/>
                      <w:lang w:val="en-US" w:eastAsia="zh-CN" w:bidi="ar-SA"/>
                      <w14:ligatures w14:val="standardContextual"/>
                    </w:rPr>
                  </m:ctrlPr>
                </m:sup>
              </m:sSup>
            </m:oMath>
          </w:p>
        </w:tc>
        <w:tc>
          <w:tcPr>
            <w:tcW w:w="1656" w:type="dxa"/>
            <w:tcBorders>
              <w:top w:val="nil"/>
              <w:left w:val="nil"/>
              <w:bottom w:val="nil"/>
              <w:right w:val="nil"/>
            </w:tcBorders>
            <w:noWrap w:val="0"/>
            <w:vAlign w:val="top"/>
          </w:tcPr>
          <w:p w14:paraId="17923DE5">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-0.066***</w:t>
            </w:r>
          </w:p>
        </w:tc>
        <w:tc>
          <w:tcPr>
            <w:tcW w:w="1656" w:type="dxa"/>
            <w:tcBorders>
              <w:top w:val="nil"/>
              <w:left w:val="nil"/>
              <w:bottom w:val="nil"/>
              <w:right w:val="nil"/>
            </w:tcBorders>
            <w:noWrap w:val="0"/>
            <w:vAlign w:val="top"/>
          </w:tcPr>
          <w:p w14:paraId="60A3BD99">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-0.058***</w:t>
            </w:r>
          </w:p>
        </w:tc>
        <w:tc>
          <w:tcPr>
            <w:tcW w:w="1656" w:type="dxa"/>
            <w:tcBorders>
              <w:top w:val="nil"/>
              <w:left w:val="nil"/>
              <w:bottom w:val="nil"/>
              <w:right w:val="nil"/>
            </w:tcBorders>
            <w:noWrap w:val="0"/>
            <w:vAlign w:val="top"/>
          </w:tcPr>
          <w:p w14:paraId="4339288A">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-0.065***</w:t>
            </w:r>
          </w:p>
        </w:tc>
        <w:tc>
          <w:tcPr>
            <w:tcW w:w="1656" w:type="dxa"/>
            <w:tcBorders>
              <w:top w:val="nil"/>
              <w:left w:val="nil"/>
              <w:bottom w:val="nil"/>
              <w:right w:val="nil"/>
            </w:tcBorders>
            <w:noWrap w:val="0"/>
            <w:vAlign w:val="top"/>
          </w:tcPr>
          <w:p w14:paraId="2657076F">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-0.075***</w:t>
            </w:r>
          </w:p>
        </w:tc>
      </w:tr>
      <w:tr w14:paraId="4336C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3FA10389">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nil"/>
              <w:left w:val="nil"/>
              <w:bottom w:val="nil"/>
              <w:right w:val="nil"/>
            </w:tcBorders>
            <w:noWrap w:val="0"/>
            <w:vAlign w:val="top"/>
          </w:tcPr>
          <w:p w14:paraId="4EA4E44D">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(0.016)</w:t>
            </w:r>
          </w:p>
        </w:tc>
        <w:tc>
          <w:tcPr>
            <w:tcW w:w="1656" w:type="dxa"/>
            <w:tcBorders>
              <w:top w:val="nil"/>
              <w:left w:val="nil"/>
              <w:bottom w:val="nil"/>
              <w:right w:val="nil"/>
            </w:tcBorders>
            <w:noWrap w:val="0"/>
            <w:vAlign w:val="top"/>
          </w:tcPr>
          <w:p w14:paraId="7A993618">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(0.017)</w:t>
            </w:r>
          </w:p>
        </w:tc>
        <w:tc>
          <w:tcPr>
            <w:tcW w:w="1656" w:type="dxa"/>
            <w:tcBorders>
              <w:top w:val="nil"/>
              <w:left w:val="nil"/>
              <w:bottom w:val="nil"/>
              <w:right w:val="nil"/>
            </w:tcBorders>
            <w:noWrap w:val="0"/>
            <w:vAlign w:val="top"/>
          </w:tcPr>
          <w:p w14:paraId="38384FB1">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(0.018)</w:t>
            </w:r>
          </w:p>
        </w:tc>
        <w:tc>
          <w:tcPr>
            <w:tcW w:w="1656" w:type="dxa"/>
            <w:tcBorders>
              <w:top w:val="nil"/>
              <w:left w:val="nil"/>
              <w:bottom w:val="nil"/>
              <w:right w:val="nil"/>
            </w:tcBorders>
            <w:noWrap w:val="0"/>
            <w:vAlign w:val="top"/>
          </w:tcPr>
          <w:p w14:paraId="114B4526">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(0.017)</w:t>
            </w:r>
          </w:p>
        </w:tc>
      </w:tr>
      <w:tr w14:paraId="45D53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2BAF94CF">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kern w:val="2"/>
                <w:sz w:val="21"/>
                <w:szCs w:val="21"/>
                <w:lang w:val="en-US" w:eastAsia="zh-CN" w:bidi="ar-SA"/>
                <w14:ligatures w14:val="standardContextual"/>
              </w:rPr>
              <w:t>Gender</w:t>
            </w:r>
          </w:p>
        </w:tc>
        <w:tc>
          <w:tcPr>
            <w:tcW w:w="1656" w:type="dxa"/>
            <w:tcBorders>
              <w:top w:val="nil"/>
              <w:left w:val="nil"/>
              <w:bottom w:val="nil"/>
              <w:right w:val="nil"/>
            </w:tcBorders>
            <w:noWrap w:val="0"/>
            <w:vAlign w:val="top"/>
          </w:tcPr>
          <w:p w14:paraId="7DA0C525">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-0.075***</w:t>
            </w:r>
          </w:p>
        </w:tc>
        <w:tc>
          <w:tcPr>
            <w:tcW w:w="1656" w:type="dxa"/>
            <w:tcBorders>
              <w:top w:val="nil"/>
              <w:left w:val="nil"/>
              <w:bottom w:val="nil"/>
              <w:right w:val="nil"/>
            </w:tcBorders>
            <w:noWrap w:val="0"/>
            <w:vAlign w:val="top"/>
          </w:tcPr>
          <w:p w14:paraId="2DAA99D0">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0.064***</w:t>
            </w:r>
          </w:p>
        </w:tc>
        <w:tc>
          <w:tcPr>
            <w:tcW w:w="1656" w:type="dxa"/>
            <w:tcBorders>
              <w:top w:val="nil"/>
              <w:left w:val="nil"/>
              <w:bottom w:val="nil"/>
              <w:right w:val="nil"/>
            </w:tcBorders>
            <w:noWrap w:val="0"/>
            <w:vAlign w:val="top"/>
          </w:tcPr>
          <w:p w14:paraId="4B535B5E">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-0.281***</w:t>
            </w:r>
          </w:p>
        </w:tc>
        <w:tc>
          <w:tcPr>
            <w:tcW w:w="1656" w:type="dxa"/>
            <w:tcBorders>
              <w:top w:val="nil"/>
              <w:left w:val="nil"/>
              <w:bottom w:val="nil"/>
              <w:right w:val="nil"/>
            </w:tcBorders>
            <w:noWrap w:val="0"/>
            <w:vAlign w:val="top"/>
          </w:tcPr>
          <w:p w14:paraId="06398A5F">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r>
      <w:tr w14:paraId="4A62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2BF50DAF">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nil"/>
              <w:left w:val="nil"/>
              <w:bottom w:val="nil"/>
              <w:right w:val="nil"/>
            </w:tcBorders>
            <w:noWrap w:val="0"/>
            <w:vAlign w:val="top"/>
          </w:tcPr>
          <w:p w14:paraId="6643A11E">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(0.013)</w:t>
            </w:r>
          </w:p>
        </w:tc>
        <w:tc>
          <w:tcPr>
            <w:tcW w:w="1656" w:type="dxa"/>
            <w:tcBorders>
              <w:top w:val="nil"/>
              <w:left w:val="nil"/>
              <w:bottom w:val="nil"/>
              <w:right w:val="nil"/>
            </w:tcBorders>
            <w:noWrap w:val="0"/>
            <w:vAlign w:val="top"/>
          </w:tcPr>
          <w:p w14:paraId="7CB98089">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(0.013)</w:t>
            </w:r>
          </w:p>
        </w:tc>
        <w:tc>
          <w:tcPr>
            <w:tcW w:w="1656" w:type="dxa"/>
            <w:tcBorders>
              <w:top w:val="nil"/>
              <w:left w:val="nil"/>
              <w:bottom w:val="nil"/>
              <w:right w:val="nil"/>
            </w:tcBorders>
            <w:noWrap w:val="0"/>
            <w:vAlign w:val="top"/>
          </w:tcPr>
          <w:p w14:paraId="587FED37">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(0.014)</w:t>
            </w:r>
          </w:p>
        </w:tc>
        <w:tc>
          <w:tcPr>
            <w:tcW w:w="1656" w:type="dxa"/>
            <w:tcBorders>
              <w:top w:val="nil"/>
              <w:left w:val="nil"/>
              <w:bottom w:val="nil"/>
              <w:right w:val="nil"/>
            </w:tcBorders>
            <w:noWrap w:val="0"/>
            <w:vAlign w:val="top"/>
          </w:tcPr>
          <w:p w14:paraId="75258B3F">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(0.014)</w:t>
            </w:r>
          </w:p>
        </w:tc>
      </w:tr>
      <w:tr w14:paraId="788F4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5434F7E2">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ESCS</w:t>
            </w:r>
          </w:p>
        </w:tc>
        <w:tc>
          <w:tcPr>
            <w:tcW w:w="1656" w:type="dxa"/>
            <w:tcBorders>
              <w:top w:val="nil"/>
              <w:left w:val="nil"/>
              <w:bottom w:val="nil"/>
              <w:right w:val="nil"/>
            </w:tcBorders>
            <w:noWrap w:val="0"/>
            <w:vAlign w:val="top"/>
          </w:tcPr>
          <w:p w14:paraId="43A8FFBA">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0.232***</w:t>
            </w:r>
          </w:p>
        </w:tc>
        <w:tc>
          <w:tcPr>
            <w:tcW w:w="1656" w:type="dxa"/>
            <w:tcBorders>
              <w:top w:val="nil"/>
              <w:left w:val="nil"/>
              <w:bottom w:val="nil"/>
              <w:right w:val="nil"/>
            </w:tcBorders>
            <w:noWrap w:val="0"/>
            <w:vAlign w:val="top"/>
          </w:tcPr>
          <w:p w14:paraId="5ED1D6AA">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0.240***</w:t>
            </w:r>
          </w:p>
        </w:tc>
        <w:tc>
          <w:tcPr>
            <w:tcW w:w="1656" w:type="dxa"/>
            <w:tcBorders>
              <w:top w:val="nil"/>
              <w:left w:val="nil"/>
              <w:bottom w:val="nil"/>
              <w:right w:val="nil"/>
            </w:tcBorders>
            <w:noWrap w:val="0"/>
            <w:vAlign w:val="top"/>
          </w:tcPr>
          <w:p w14:paraId="5D66C9AC">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0.214***</w:t>
            </w:r>
          </w:p>
        </w:tc>
        <w:tc>
          <w:tcPr>
            <w:tcW w:w="1656" w:type="dxa"/>
            <w:tcBorders>
              <w:top w:val="nil"/>
              <w:left w:val="nil"/>
              <w:bottom w:val="nil"/>
              <w:right w:val="nil"/>
            </w:tcBorders>
            <w:noWrap w:val="0"/>
            <w:vAlign w:val="top"/>
          </w:tcPr>
          <w:p w14:paraId="546D1650">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0.243***</w:t>
            </w:r>
          </w:p>
        </w:tc>
      </w:tr>
      <w:tr w14:paraId="78FFD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732E4CB6">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nil"/>
              <w:left w:val="nil"/>
              <w:bottom w:val="nil"/>
              <w:right w:val="nil"/>
            </w:tcBorders>
            <w:noWrap w:val="0"/>
            <w:vAlign w:val="top"/>
          </w:tcPr>
          <w:p w14:paraId="625B235C">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c>
          <w:tcPr>
            <w:tcW w:w="1656" w:type="dxa"/>
            <w:tcBorders>
              <w:top w:val="nil"/>
              <w:left w:val="nil"/>
              <w:bottom w:val="nil"/>
              <w:right w:val="nil"/>
            </w:tcBorders>
            <w:noWrap w:val="0"/>
            <w:vAlign w:val="top"/>
          </w:tcPr>
          <w:p w14:paraId="5ED23812">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c>
          <w:tcPr>
            <w:tcW w:w="1656" w:type="dxa"/>
            <w:tcBorders>
              <w:top w:val="nil"/>
              <w:left w:val="nil"/>
              <w:bottom w:val="nil"/>
              <w:right w:val="nil"/>
            </w:tcBorders>
            <w:noWrap w:val="0"/>
            <w:vAlign w:val="top"/>
          </w:tcPr>
          <w:p w14:paraId="24DCBDD6">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c>
          <w:tcPr>
            <w:tcW w:w="1656" w:type="dxa"/>
            <w:tcBorders>
              <w:top w:val="nil"/>
              <w:left w:val="nil"/>
              <w:bottom w:val="nil"/>
              <w:right w:val="nil"/>
            </w:tcBorders>
            <w:noWrap w:val="0"/>
            <w:vAlign w:val="top"/>
          </w:tcPr>
          <w:p w14:paraId="72A457EA">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r>
      <w:tr w14:paraId="5EF99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6EFB842A">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Academic ICT</w:t>
            </w:r>
          </w:p>
        </w:tc>
        <w:tc>
          <w:tcPr>
            <w:tcW w:w="1656" w:type="dxa"/>
            <w:tcBorders>
              <w:top w:val="nil"/>
              <w:left w:val="nil"/>
              <w:bottom w:val="nil"/>
              <w:right w:val="nil"/>
            </w:tcBorders>
            <w:noWrap w:val="0"/>
            <w:vAlign w:val="top"/>
          </w:tcPr>
          <w:p w14:paraId="60A36FA8">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-0.060***</w:t>
            </w:r>
          </w:p>
        </w:tc>
        <w:tc>
          <w:tcPr>
            <w:tcW w:w="1656" w:type="dxa"/>
            <w:tcBorders>
              <w:top w:val="nil"/>
              <w:left w:val="nil"/>
              <w:bottom w:val="nil"/>
              <w:right w:val="nil"/>
            </w:tcBorders>
            <w:noWrap w:val="0"/>
            <w:vAlign w:val="top"/>
          </w:tcPr>
          <w:p w14:paraId="1132FF11">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-0.055***</w:t>
            </w:r>
          </w:p>
        </w:tc>
        <w:tc>
          <w:tcPr>
            <w:tcW w:w="1656" w:type="dxa"/>
            <w:tcBorders>
              <w:top w:val="nil"/>
              <w:left w:val="nil"/>
              <w:bottom w:val="nil"/>
              <w:right w:val="nil"/>
            </w:tcBorders>
            <w:noWrap w:val="0"/>
            <w:vAlign w:val="top"/>
          </w:tcPr>
          <w:p w14:paraId="0CF72340">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-0.067***</w:t>
            </w:r>
          </w:p>
        </w:tc>
        <w:tc>
          <w:tcPr>
            <w:tcW w:w="1656" w:type="dxa"/>
            <w:tcBorders>
              <w:top w:val="nil"/>
              <w:left w:val="nil"/>
              <w:bottom w:val="nil"/>
              <w:right w:val="nil"/>
            </w:tcBorders>
            <w:noWrap w:val="0"/>
            <w:vAlign w:val="top"/>
          </w:tcPr>
          <w:p w14:paraId="5C0D4A6C">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-0.058***</w:t>
            </w:r>
          </w:p>
        </w:tc>
      </w:tr>
      <w:tr w14:paraId="0F1DC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197C06F7">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nil"/>
              <w:left w:val="nil"/>
              <w:bottom w:val="nil"/>
              <w:right w:val="nil"/>
            </w:tcBorders>
            <w:noWrap w:val="0"/>
            <w:vAlign w:val="top"/>
          </w:tcPr>
          <w:p w14:paraId="4D48A735">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c>
          <w:tcPr>
            <w:tcW w:w="1656" w:type="dxa"/>
            <w:tcBorders>
              <w:top w:val="nil"/>
              <w:left w:val="nil"/>
              <w:bottom w:val="nil"/>
              <w:right w:val="nil"/>
            </w:tcBorders>
            <w:noWrap w:val="0"/>
            <w:vAlign w:val="top"/>
          </w:tcPr>
          <w:p w14:paraId="0DD7F084">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c>
          <w:tcPr>
            <w:tcW w:w="1656" w:type="dxa"/>
            <w:tcBorders>
              <w:top w:val="nil"/>
              <w:left w:val="nil"/>
              <w:bottom w:val="nil"/>
              <w:right w:val="nil"/>
            </w:tcBorders>
            <w:noWrap w:val="0"/>
            <w:vAlign w:val="top"/>
          </w:tcPr>
          <w:p w14:paraId="3AAF8DC6">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c>
          <w:tcPr>
            <w:tcW w:w="1656" w:type="dxa"/>
            <w:tcBorders>
              <w:top w:val="nil"/>
              <w:left w:val="nil"/>
              <w:bottom w:val="nil"/>
              <w:right w:val="nil"/>
            </w:tcBorders>
            <w:noWrap w:val="0"/>
            <w:vAlign w:val="top"/>
          </w:tcPr>
          <w:p w14:paraId="76B369F3">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r>
      <w:tr w14:paraId="22BA0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3992CED5">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PE Classes</w:t>
            </w:r>
          </w:p>
        </w:tc>
        <w:tc>
          <w:tcPr>
            <w:tcW w:w="1656" w:type="dxa"/>
            <w:tcBorders>
              <w:top w:val="nil"/>
              <w:left w:val="nil"/>
              <w:bottom w:val="nil"/>
              <w:right w:val="nil"/>
            </w:tcBorders>
            <w:noWrap w:val="0"/>
            <w:vAlign w:val="top"/>
          </w:tcPr>
          <w:p w14:paraId="0D60C35D">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-0.068***</w:t>
            </w:r>
          </w:p>
        </w:tc>
        <w:tc>
          <w:tcPr>
            <w:tcW w:w="1656" w:type="dxa"/>
            <w:tcBorders>
              <w:top w:val="nil"/>
              <w:left w:val="nil"/>
              <w:bottom w:val="nil"/>
              <w:right w:val="nil"/>
            </w:tcBorders>
            <w:noWrap w:val="0"/>
            <w:vAlign w:val="top"/>
          </w:tcPr>
          <w:p w14:paraId="30D87734">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-0.059***</w:t>
            </w:r>
          </w:p>
        </w:tc>
        <w:tc>
          <w:tcPr>
            <w:tcW w:w="1656" w:type="dxa"/>
            <w:tcBorders>
              <w:top w:val="nil"/>
              <w:left w:val="nil"/>
              <w:bottom w:val="nil"/>
              <w:right w:val="nil"/>
            </w:tcBorders>
            <w:noWrap w:val="0"/>
            <w:vAlign w:val="top"/>
          </w:tcPr>
          <w:p w14:paraId="6AB1EA20">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-0.078***</w:t>
            </w:r>
          </w:p>
        </w:tc>
        <w:tc>
          <w:tcPr>
            <w:tcW w:w="1656" w:type="dxa"/>
            <w:tcBorders>
              <w:top w:val="nil"/>
              <w:left w:val="nil"/>
              <w:bottom w:val="nil"/>
              <w:right w:val="nil"/>
            </w:tcBorders>
            <w:noWrap w:val="0"/>
            <w:vAlign w:val="top"/>
          </w:tcPr>
          <w:p w14:paraId="04401472">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-0.067***</w:t>
            </w:r>
          </w:p>
        </w:tc>
      </w:tr>
      <w:tr w14:paraId="44FB9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2886CC08">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nil"/>
              <w:left w:val="nil"/>
              <w:bottom w:val="nil"/>
              <w:right w:val="nil"/>
            </w:tcBorders>
            <w:noWrap w:val="0"/>
            <w:vAlign w:val="top"/>
          </w:tcPr>
          <w:p w14:paraId="1D28693D">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(0.006)</w:t>
            </w:r>
          </w:p>
        </w:tc>
        <w:tc>
          <w:tcPr>
            <w:tcW w:w="1656" w:type="dxa"/>
            <w:tcBorders>
              <w:top w:val="nil"/>
              <w:left w:val="nil"/>
              <w:bottom w:val="nil"/>
              <w:right w:val="nil"/>
            </w:tcBorders>
            <w:noWrap w:val="0"/>
            <w:vAlign w:val="top"/>
          </w:tcPr>
          <w:p w14:paraId="6835CB89">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(0.006)</w:t>
            </w:r>
          </w:p>
        </w:tc>
        <w:tc>
          <w:tcPr>
            <w:tcW w:w="1656" w:type="dxa"/>
            <w:tcBorders>
              <w:top w:val="nil"/>
              <w:left w:val="nil"/>
              <w:bottom w:val="nil"/>
              <w:right w:val="nil"/>
            </w:tcBorders>
            <w:noWrap w:val="0"/>
            <w:vAlign w:val="top"/>
          </w:tcPr>
          <w:p w14:paraId="724C4E40">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(0.006)</w:t>
            </w:r>
          </w:p>
        </w:tc>
        <w:tc>
          <w:tcPr>
            <w:tcW w:w="1656" w:type="dxa"/>
            <w:tcBorders>
              <w:top w:val="nil"/>
              <w:left w:val="nil"/>
              <w:bottom w:val="nil"/>
              <w:right w:val="nil"/>
            </w:tcBorders>
            <w:noWrap w:val="0"/>
            <w:vAlign w:val="top"/>
          </w:tcPr>
          <w:p w14:paraId="4C6FB281">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(0.006)</w:t>
            </w:r>
          </w:p>
        </w:tc>
      </w:tr>
      <w:tr w14:paraId="008C0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38AC7C14">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 xml:space="preserve">Teacher </w:t>
            </w:r>
            <w:r>
              <w:rPr>
                <w:rFonts w:hint="eastAsia" w:ascii="Times New Roman" w:hAnsi="Times New Roman" w:cs="Times New Roman" w:eastAsiaTheme="minorEastAsia"/>
                <w:kern w:val="2"/>
                <w:sz w:val="21"/>
                <w:szCs w:val="21"/>
                <w:lang w:val="en-US" w:eastAsia="zh-CN" w:bidi="ar-SA"/>
                <w14:ligatures w14:val="standardContextual"/>
              </w:rPr>
              <w:t xml:space="preserve">ICT </w:t>
            </w:r>
            <w:r>
              <w:rPr>
                <w:rFonts w:hint="default" w:ascii="Times New Roman" w:hAnsi="Times New Roman" w:cs="Times New Roman" w:eastAsiaTheme="minorEastAsia"/>
                <w:kern w:val="2"/>
                <w:sz w:val="21"/>
                <w:szCs w:val="21"/>
                <w:lang w:val="en-US" w:eastAsia="zh-CN" w:bidi="ar-SA"/>
                <w14:ligatures w14:val="standardContextual"/>
              </w:rPr>
              <w:t>Training</w:t>
            </w:r>
          </w:p>
        </w:tc>
        <w:tc>
          <w:tcPr>
            <w:tcW w:w="1656" w:type="dxa"/>
            <w:tcBorders>
              <w:top w:val="nil"/>
              <w:left w:val="nil"/>
              <w:bottom w:val="nil"/>
              <w:right w:val="nil"/>
            </w:tcBorders>
            <w:noWrap w:val="0"/>
            <w:vAlign w:val="top"/>
          </w:tcPr>
          <w:p w14:paraId="53B301FA">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0.012</w:t>
            </w:r>
          </w:p>
        </w:tc>
        <w:tc>
          <w:tcPr>
            <w:tcW w:w="1656" w:type="dxa"/>
            <w:tcBorders>
              <w:top w:val="nil"/>
              <w:left w:val="nil"/>
              <w:bottom w:val="nil"/>
              <w:right w:val="nil"/>
            </w:tcBorders>
            <w:noWrap w:val="0"/>
            <w:vAlign w:val="top"/>
          </w:tcPr>
          <w:p w14:paraId="20C7FF26">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0.016</w:t>
            </w:r>
          </w:p>
        </w:tc>
        <w:tc>
          <w:tcPr>
            <w:tcW w:w="1656" w:type="dxa"/>
            <w:tcBorders>
              <w:top w:val="nil"/>
              <w:left w:val="nil"/>
              <w:bottom w:val="nil"/>
              <w:right w:val="nil"/>
            </w:tcBorders>
            <w:noWrap w:val="0"/>
            <w:vAlign w:val="top"/>
          </w:tcPr>
          <w:p w14:paraId="375D01AB">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0.024</w:t>
            </w:r>
          </w:p>
        </w:tc>
        <w:tc>
          <w:tcPr>
            <w:tcW w:w="1656" w:type="dxa"/>
            <w:tcBorders>
              <w:top w:val="nil"/>
              <w:left w:val="nil"/>
              <w:bottom w:val="nil"/>
              <w:right w:val="nil"/>
            </w:tcBorders>
            <w:noWrap w:val="0"/>
            <w:vAlign w:val="top"/>
          </w:tcPr>
          <w:p w14:paraId="108D69FD">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-0.001</w:t>
            </w:r>
          </w:p>
        </w:tc>
      </w:tr>
      <w:tr w14:paraId="497B8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00D7E874">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nil"/>
              <w:left w:val="nil"/>
              <w:bottom w:val="nil"/>
              <w:right w:val="nil"/>
            </w:tcBorders>
            <w:noWrap w:val="0"/>
            <w:vAlign w:val="top"/>
          </w:tcPr>
          <w:p w14:paraId="51AC04AE">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(0.016)</w:t>
            </w:r>
          </w:p>
        </w:tc>
        <w:tc>
          <w:tcPr>
            <w:tcW w:w="1656" w:type="dxa"/>
            <w:tcBorders>
              <w:top w:val="nil"/>
              <w:left w:val="nil"/>
              <w:bottom w:val="nil"/>
              <w:right w:val="nil"/>
            </w:tcBorders>
            <w:noWrap w:val="0"/>
            <w:vAlign w:val="top"/>
          </w:tcPr>
          <w:p w14:paraId="79A7FAC0">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(0.017)</w:t>
            </w:r>
          </w:p>
        </w:tc>
        <w:tc>
          <w:tcPr>
            <w:tcW w:w="1656" w:type="dxa"/>
            <w:tcBorders>
              <w:top w:val="nil"/>
              <w:left w:val="nil"/>
              <w:bottom w:val="nil"/>
              <w:right w:val="nil"/>
            </w:tcBorders>
            <w:noWrap w:val="0"/>
            <w:vAlign w:val="top"/>
          </w:tcPr>
          <w:p w14:paraId="36967444">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(0.017)</w:t>
            </w:r>
          </w:p>
        </w:tc>
        <w:tc>
          <w:tcPr>
            <w:tcW w:w="1656" w:type="dxa"/>
            <w:tcBorders>
              <w:top w:val="nil"/>
              <w:left w:val="nil"/>
              <w:bottom w:val="nil"/>
              <w:right w:val="nil"/>
            </w:tcBorders>
            <w:noWrap w:val="0"/>
            <w:vAlign w:val="top"/>
          </w:tcPr>
          <w:p w14:paraId="661A2E7C">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(0.017)</w:t>
            </w:r>
          </w:p>
        </w:tc>
      </w:tr>
      <w:tr w14:paraId="7EB33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78532280">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S-T</w:t>
            </w:r>
            <w:r>
              <w:rPr>
                <w:rFonts w:hint="eastAsia" w:ascii="Times New Roman" w:hAnsi="Times New Roman" w:cs="Times New Roman" w:eastAsiaTheme="minorEastAsia"/>
                <w:kern w:val="2"/>
                <w:sz w:val="21"/>
                <w:szCs w:val="21"/>
                <w:lang w:val="en-US" w:eastAsia="zh-CN" w:bidi="ar-SA"/>
                <w14:ligatures w14:val="standardContextual"/>
              </w:rPr>
              <w:t xml:space="preserve"> </w:t>
            </w:r>
            <w:r>
              <w:rPr>
                <w:rFonts w:hint="default" w:ascii="Times New Roman" w:hAnsi="Times New Roman" w:cs="Times New Roman" w:eastAsiaTheme="minorEastAsia"/>
                <w:kern w:val="2"/>
                <w:sz w:val="21"/>
                <w:szCs w:val="21"/>
                <w:lang w:val="en-US" w:eastAsia="zh-CN" w:bidi="ar-SA"/>
                <w14:ligatures w14:val="standardContextual"/>
              </w:rPr>
              <w:t>Ratio</w:t>
            </w:r>
          </w:p>
        </w:tc>
        <w:tc>
          <w:tcPr>
            <w:tcW w:w="1656" w:type="dxa"/>
            <w:tcBorders>
              <w:top w:val="nil"/>
              <w:left w:val="nil"/>
              <w:bottom w:val="nil"/>
              <w:right w:val="nil"/>
            </w:tcBorders>
            <w:noWrap w:val="0"/>
            <w:vAlign w:val="top"/>
          </w:tcPr>
          <w:p w14:paraId="5629EE44">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0.004</w:t>
            </w:r>
          </w:p>
        </w:tc>
        <w:tc>
          <w:tcPr>
            <w:tcW w:w="1656" w:type="dxa"/>
            <w:tcBorders>
              <w:top w:val="nil"/>
              <w:left w:val="nil"/>
              <w:bottom w:val="nil"/>
              <w:right w:val="nil"/>
            </w:tcBorders>
            <w:noWrap w:val="0"/>
            <w:vAlign w:val="top"/>
          </w:tcPr>
          <w:p w14:paraId="5D6D20AD">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0.006</w:t>
            </w:r>
          </w:p>
        </w:tc>
        <w:tc>
          <w:tcPr>
            <w:tcW w:w="1656" w:type="dxa"/>
            <w:tcBorders>
              <w:top w:val="nil"/>
              <w:left w:val="nil"/>
              <w:bottom w:val="nil"/>
              <w:right w:val="nil"/>
            </w:tcBorders>
            <w:noWrap w:val="0"/>
            <w:vAlign w:val="top"/>
          </w:tcPr>
          <w:p w14:paraId="6D5BFF1A">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0.005</w:t>
            </w:r>
          </w:p>
        </w:tc>
        <w:tc>
          <w:tcPr>
            <w:tcW w:w="1656" w:type="dxa"/>
            <w:tcBorders>
              <w:top w:val="nil"/>
              <w:left w:val="nil"/>
              <w:bottom w:val="nil"/>
              <w:right w:val="nil"/>
            </w:tcBorders>
            <w:noWrap w:val="0"/>
            <w:vAlign w:val="top"/>
          </w:tcPr>
          <w:p w14:paraId="2F6F66B8">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0.003</w:t>
            </w:r>
          </w:p>
        </w:tc>
      </w:tr>
      <w:tr w14:paraId="02112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287881E0">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nil"/>
              <w:left w:val="nil"/>
              <w:bottom w:val="nil"/>
              <w:right w:val="nil"/>
            </w:tcBorders>
            <w:noWrap w:val="0"/>
            <w:vAlign w:val="top"/>
          </w:tcPr>
          <w:p w14:paraId="0404D5F0">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(0.015)</w:t>
            </w:r>
          </w:p>
        </w:tc>
        <w:tc>
          <w:tcPr>
            <w:tcW w:w="1656" w:type="dxa"/>
            <w:tcBorders>
              <w:top w:val="nil"/>
              <w:left w:val="nil"/>
              <w:bottom w:val="nil"/>
              <w:right w:val="nil"/>
            </w:tcBorders>
            <w:noWrap w:val="0"/>
            <w:vAlign w:val="top"/>
          </w:tcPr>
          <w:p w14:paraId="484658AD">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(0.016)</w:t>
            </w:r>
          </w:p>
        </w:tc>
        <w:tc>
          <w:tcPr>
            <w:tcW w:w="1656" w:type="dxa"/>
            <w:tcBorders>
              <w:top w:val="nil"/>
              <w:left w:val="nil"/>
              <w:bottom w:val="nil"/>
              <w:right w:val="nil"/>
            </w:tcBorders>
            <w:noWrap w:val="0"/>
            <w:vAlign w:val="top"/>
          </w:tcPr>
          <w:p w14:paraId="7BA65828">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(0.017)</w:t>
            </w:r>
          </w:p>
        </w:tc>
        <w:tc>
          <w:tcPr>
            <w:tcW w:w="1656" w:type="dxa"/>
            <w:tcBorders>
              <w:top w:val="nil"/>
              <w:left w:val="nil"/>
              <w:bottom w:val="nil"/>
              <w:right w:val="nil"/>
            </w:tcBorders>
            <w:noWrap w:val="0"/>
            <w:vAlign w:val="top"/>
          </w:tcPr>
          <w:p w14:paraId="44933534">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(0.014)</w:t>
            </w:r>
          </w:p>
        </w:tc>
      </w:tr>
      <w:tr w14:paraId="736B0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6981CB25">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Social Interaction</w:t>
            </w:r>
          </w:p>
        </w:tc>
        <w:tc>
          <w:tcPr>
            <w:tcW w:w="1656" w:type="dxa"/>
            <w:tcBorders>
              <w:top w:val="nil"/>
              <w:left w:val="nil"/>
              <w:bottom w:val="nil"/>
              <w:right w:val="nil"/>
            </w:tcBorders>
            <w:noWrap w:val="0"/>
            <w:vAlign w:val="top"/>
          </w:tcPr>
          <w:p w14:paraId="19DC2F90">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-0.006</w:t>
            </w:r>
          </w:p>
        </w:tc>
        <w:tc>
          <w:tcPr>
            <w:tcW w:w="1656" w:type="dxa"/>
            <w:tcBorders>
              <w:top w:val="nil"/>
              <w:left w:val="nil"/>
              <w:bottom w:val="nil"/>
              <w:right w:val="nil"/>
            </w:tcBorders>
            <w:noWrap w:val="0"/>
            <w:vAlign w:val="top"/>
          </w:tcPr>
          <w:p w14:paraId="0057693A">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c>
          <w:tcPr>
            <w:tcW w:w="1656" w:type="dxa"/>
            <w:tcBorders>
              <w:top w:val="nil"/>
              <w:left w:val="nil"/>
              <w:bottom w:val="nil"/>
              <w:right w:val="nil"/>
            </w:tcBorders>
            <w:noWrap w:val="0"/>
            <w:vAlign w:val="top"/>
          </w:tcPr>
          <w:p w14:paraId="30C2CB06">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-0.014*</w:t>
            </w:r>
          </w:p>
        </w:tc>
        <w:tc>
          <w:tcPr>
            <w:tcW w:w="1656" w:type="dxa"/>
            <w:tcBorders>
              <w:top w:val="nil"/>
              <w:left w:val="nil"/>
              <w:bottom w:val="nil"/>
              <w:right w:val="nil"/>
            </w:tcBorders>
            <w:noWrap w:val="0"/>
            <w:vAlign w:val="top"/>
          </w:tcPr>
          <w:p w14:paraId="436CFA72">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0.002</w:t>
            </w:r>
          </w:p>
        </w:tc>
      </w:tr>
      <w:tr w14:paraId="2F38C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57DAD00F">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nil"/>
              <w:left w:val="nil"/>
              <w:bottom w:val="nil"/>
              <w:right w:val="nil"/>
            </w:tcBorders>
            <w:noWrap w:val="0"/>
            <w:vAlign w:val="top"/>
          </w:tcPr>
          <w:p w14:paraId="34B0EC06">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c>
          <w:tcPr>
            <w:tcW w:w="1656" w:type="dxa"/>
            <w:tcBorders>
              <w:top w:val="nil"/>
              <w:left w:val="nil"/>
              <w:bottom w:val="nil"/>
              <w:right w:val="nil"/>
            </w:tcBorders>
            <w:noWrap w:val="0"/>
            <w:vAlign w:val="top"/>
          </w:tcPr>
          <w:p w14:paraId="161581E4">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c>
          <w:tcPr>
            <w:tcW w:w="1656" w:type="dxa"/>
            <w:tcBorders>
              <w:top w:val="nil"/>
              <w:left w:val="nil"/>
              <w:bottom w:val="nil"/>
              <w:right w:val="nil"/>
            </w:tcBorders>
            <w:noWrap w:val="0"/>
            <w:vAlign w:val="top"/>
          </w:tcPr>
          <w:p w14:paraId="1E9E4B56">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c>
          <w:tcPr>
            <w:tcW w:w="1656" w:type="dxa"/>
            <w:tcBorders>
              <w:top w:val="nil"/>
              <w:left w:val="nil"/>
              <w:bottom w:val="nil"/>
              <w:right w:val="nil"/>
            </w:tcBorders>
            <w:noWrap w:val="0"/>
            <w:vAlign w:val="top"/>
          </w:tcPr>
          <w:p w14:paraId="7348201A">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(0.007)</w:t>
            </w:r>
          </w:p>
        </w:tc>
      </w:tr>
      <w:tr w14:paraId="5EFD4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43B8921C">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Sense of Belonging</w:t>
            </w:r>
          </w:p>
        </w:tc>
        <w:tc>
          <w:tcPr>
            <w:tcW w:w="1656" w:type="dxa"/>
            <w:tcBorders>
              <w:top w:val="nil"/>
              <w:left w:val="nil"/>
              <w:bottom w:val="nil"/>
              <w:right w:val="nil"/>
            </w:tcBorders>
            <w:noWrap w:val="0"/>
            <w:vAlign w:val="top"/>
          </w:tcPr>
          <w:p w14:paraId="536BB2C7">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0.032***</w:t>
            </w:r>
          </w:p>
        </w:tc>
        <w:tc>
          <w:tcPr>
            <w:tcW w:w="1656" w:type="dxa"/>
            <w:tcBorders>
              <w:top w:val="nil"/>
              <w:left w:val="nil"/>
              <w:bottom w:val="nil"/>
              <w:right w:val="nil"/>
            </w:tcBorders>
            <w:noWrap w:val="0"/>
            <w:vAlign w:val="top"/>
          </w:tcPr>
          <w:p w14:paraId="29519BBF">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0.029***</w:t>
            </w:r>
          </w:p>
        </w:tc>
        <w:tc>
          <w:tcPr>
            <w:tcW w:w="1656" w:type="dxa"/>
            <w:tcBorders>
              <w:top w:val="nil"/>
              <w:left w:val="nil"/>
              <w:bottom w:val="nil"/>
              <w:right w:val="nil"/>
            </w:tcBorders>
            <w:noWrap w:val="0"/>
            <w:vAlign w:val="top"/>
          </w:tcPr>
          <w:p w14:paraId="738E4ED5">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0.043***</w:t>
            </w:r>
          </w:p>
        </w:tc>
        <w:tc>
          <w:tcPr>
            <w:tcW w:w="1656" w:type="dxa"/>
            <w:tcBorders>
              <w:top w:val="nil"/>
              <w:left w:val="nil"/>
              <w:bottom w:val="nil"/>
              <w:right w:val="nil"/>
            </w:tcBorders>
            <w:noWrap w:val="0"/>
            <w:vAlign w:val="top"/>
          </w:tcPr>
          <w:p w14:paraId="0ECA9843">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0.023***</w:t>
            </w:r>
          </w:p>
        </w:tc>
      </w:tr>
      <w:tr w14:paraId="7EBBF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47276BA6">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nil"/>
              <w:left w:val="nil"/>
              <w:bottom w:val="nil"/>
              <w:right w:val="nil"/>
            </w:tcBorders>
            <w:noWrap w:val="0"/>
            <w:vAlign w:val="top"/>
          </w:tcPr>
          <w:p w14:paraId="5EF1448B">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(0.006)</w:t>
            </w:r>
          </w:p>
        </w:tc>
        <w:tc>
          <w:tcPr>
            <w:tcW w:w="1656" w:type="dxa"/>
            <w:tcBorders>
              <w:top w:val="nil"/>
              <w:left w:val="nil"/>
              <w:bottom w:val="nil"/>
              <w:right w:val="nil"/>
            </w:tcBorders>
            <w:noWrap w:val="0"/>
            <w:vAlign w:val="top"/>
          </w:tcPr>
          <w:p w14:paraId="17CCFE3C">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(0.006)</w:t>
            </w:r>
          </w:p>
        </w:tc>
        <w:tc>
          <w:tcPr>
            <w:tcW w:w="1656" w:type="dxa"/>
            <w:tcBorders>
              <w:top w:val="nil"/>
              <w:left w:val="nil"/>
              <w:bottom w:val="nil"/>
              <w:right w:val="nil"/>
            </w:tcBorders>
            <w:noWrap w:val="0"/>
            <w:vAlign w:val="top"/>
          </w:tcPr>
          <w:p w14:paraId="04B5EA62">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(0.006)</w:t>
            </w:r>
          </w:p>
        </w:tc>
        <w:tc>
          <w:tcPr>
            <w:tcW w:w="1656" w:type="dxa"/>
            <w:tcBorders>
              <w:top w:val="nil"/>
              <w:left w:val="nil"/>
              <w:bottom w:val="nil"/>
              <w:right w:val="nil"/>
            </w:tcBorders>
            <w:noWrap w:val="0"/>
            <w:vAlign w:val="top"/>
          </w:tcPr>
          <w:p w14:paraId="49F0A723">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(0.006)</w:t>
            </w:r>
          </w:p>
        </w:tc>
      </w:tr>
      <w:tr w14:paraId="5297B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noWrap w:val="0"/>
            <w:vAlign w:val="top"/>
          </w:tcPr>
          <w:p w14:paraId="1A310B3A">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Observations</w:t>
            </w:r>
          </w:p>
          <w:p w14:paraId="603923C2">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p>
        </w:tc>
        <w:tc>
          <w:tcPr>
            <w:tcW w:w="1656" w:type="dxa"/>
            <w:tcBorders>
              <w:top w:val="nil"/>
              <w:left w:val="nil"/>
              <w:bottom w:val="nil"/>
              <w:right w:val="nil"/>
            </w:tcBorders>
            <w:noWrap w:val="0"/>
            <w:vAlign w:val="top"/>
          </w:tcPr>
          <w:p w14:paraId="5CAFEC8C">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30660</w:t>
            </w:r>
          </w:p>
        </w:tc>
        <w:tc>
          <w:tcPr>
            <w:tcW w:w="1656" w:type="dxa"/>
            <w:tcBorders>
              <w:top w:val="nil"/>
              <w:left w:val="nil"/>
              <w:bottom w:val="nil"/>
              <w:right w:val="nil"/>
            </w:tcBorders>
            <w:noWrap w:val="0"/>
            <w:vAlign w:val="top"/>
          </w:tcPr>
          <w:p w14:paraId="35603339">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30660</w:t>
            </w:r>
          </w:p>
        </w:tc>
        <w:tc>
          <w:tcPr>
            <w:tcW w:w="1656" w:type="dxa"/>
            <w:tcBorders>
              <w:top w:val="nil"/>
              <w:left w:val="nil"/>
              <w:bottom w:val="nil"/>
              <w:right w:val="nil"/>
            </w:tcBorders>
            <w:noWrap w:val="0"/>
            <w:vAlign w:val="top"/>
          </w:tcPr>
          <w:p w14:paraId="39318405">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30660</w:t>
            </w:r>
          </w:p>
        </w:tc>
        <w:tc>
          <w:tcPr>
            <w:tcW w:w="1656" w:type="dxa"/>
            <w:tcBorders>
              <w:top w:val="nil"/>
              <w:left w:val="nil"/>
              <w:bottom w:val="nil"/>
              <w:right w:val="nil"/>
            </w:tcBorders>
            <w:noWrap w:val="0"/>
            <w:vAlign w:val="top"/>
          </w:tcPr>
          <w:p w14:paraId="46577765">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30660</w:t>
            </w:r>
          </w:p>
        </w:tc>
      </w:tr>
      <w:tr w14:paraId="08B50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single" w:color="auto" w:sz="12" w:space="0"/>
              <w:right w:val="nil"/>
            </w:tcBorders>
            <w:noWrap w:val="0"/>
            <w:vAlign w:val="top"/>
          </w:tcPr>
          <w:p w14:paraId="0187C763">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BIC</w:t>
            </w:r>
          </w:p>
        </w:tc>
        <w:tc>
          <w:tcPr>
            <w:tcW w:w="1656" w:type="dxa"/>
            <w:tcBorders>
              <w:top w:val="nil"/>
              <w:left w:val="nil"/>
              <w:bottom w:val="single" w:color="auto" w:sz="12" w:space="0"/>
              <w:right w:val="nil"/>
            </w:tcBorders>
            <w:noWrap w:val="0"/>
            <w:vAlign w:val="top"/>
          </w:tcPr>
          <w:p w14:paraId="67A1368B">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750552.25</w:t>
            </w:r>
          </w:p>
        </w:tc>
        <w:tc>
          <w:tcPr>
            <w:tcW w:w="1656" w:type="dxa"/>
            <w:tcBorders>
              <w:top w:val="nil"/>
              <w:left w:val="nil"/>
              <w:bottom w:val="single" w:color="auto" w:sz="12" w:space="0"/>
              <w:right w:val="nil"/>
            </w:tcBorders>
            <w:noWrap w:val="0"/>
            <w:vAlign w:val="top"/>
          </w:tcPr>
          <w:p w14:paraId="253AB174">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802674.88</w:t>
            </w:r>
          </w:p>
        </w:tc>
        <w:tc>
          <w:tcPr>
            <w:tcW w:w="1656" w:type="dxa"/>
            <w:tcBorders>
              <w:top w:val="nil"/>
              <w:left w:val="nil"/>
              <w:bottom w:val="single" w:color="auto" w:sz="12" w:space="0"/>
              <w:right w:val="nil"/>
            </w:tcBorders>
            <w:noWrap w:val="0"/>
            <w:vAlign w:val="top"/>
          </w:tcPr>
          <w:p w14:paraId="4331B208">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790833.32</w:t>
            </w:r>
          </w:p>
        </w:tc>
        <w:tc>
          <w:tcPr>
            <w:tcW w:w="1656" w:type="dxa"/>
            <w:tcBorders>
              <w:top w:val="nil"/>
              <w:left w:val="nil"/>
              <w:bottom w:val="single" w:color="auto" w:sz="12" w:space="0"/>
              <w:right w:val="nil"/>
            </w:tcBorders>
            <w:noWrap w:val="0"/>
            <w:vAlign w:val="top"/>
          </w:tcPr>
          <w:p w14:paraId="4B169975">
            <w:pPr>
              <w:widowControl w:val="0"/>
              <w:spacing w:beforeLines="0" w:afterLines="0" w:line="360" w:lineRule="auto"/>
              <w:jc w:val="both"/>
              <w:rPr>
                <w:rFonts w:hint="default" w:ascii="Times New Roman" w:hAnsi="Times New Roman" w:cs="Times New Roman" w:eastAsiaTheme="minorEastAsia"/>
                <w:kern w:val="2"/>
                <w:sz w:val="21"/>
                <w:szCs w:val="21"/>
                <w:lang w:val="en-US" w:eastAsia="zh-CN" w:bidi="ar-SA"/>
                <w14:ligatures w14:val="standardContextual"/>
              </w:rPr>
            </w:pPr>
            <w:r>
              <w:rPr>
                <w:rFonts w:hint="default" w:ascii="Times New Roman" w:hAnsi="Times New Roman" w:cs="Times New Roman" w:eastAsiaTheme="minorEastAsia"/>
                <w:kern w:val="2"/>
                <w:sz w:val="21"/>
                <w:szCs w:val="21"/>
                <w:lang w:val="en-US" w:eastAsia="zh-CN" w:bidi="ar-SA"/>
                <w14:ligatures w14:val="standardContextual"/>
              </w:rPr>
              <w:t>793326.58</w:t>
            </w:r>
          </w:p>
        </w:tc>
      </w:tr>
    </w:tbl>
    <w:p w14:paraId="3A4E36F5">
      <w:pPr>
        <w:rPr>
          <w:rFonts w:hint="default" w:ascii="Times New Roman" w:hAnsi="Times New Roman" w:cs="Times New Roman"/>
          <w:sz w:val="21"/>
          <w:szCs w:val="21"/>
          <w:lang w:val="en-US"/>
        </w:rPr>
      </w:pP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χ2 value; *p&lt;0.050, **p&lt;0.010, ***p&lt;</w:t>
      </w:r>
      <w:r>
        <w:rPr>
          <w:rFonts w:hint="eastAsia" w:ascii="Times New Roman" w:hAnsi="Times New Roman" w:cs="Times New Roman"/>
          <w:sz w:val="21"/>
          <w:szCs w:val="21"/>
          <w:lang w:val="en-US" w:eastAsia="zh-CN"/>
        </w:rPr>
        <w:t>0</w:t>
      </w:r>
      <w:r>
        <w:rPr>
          <w:rFonts w:hint="default" w:ascii="Times New Roman" w:hAnsi="Times New Roman" w:cs="Times New Roman"/>
          <w:sz w:val="21"/>
          <w:szCs w:val="21"/>
          <w:lang w:val="en-US" w:eastAsia="zh-CN"/>
        </w:rPr>
        <w:t>.001.</w:t>
      </w:r>
      <w:r>
        <w:rPr>
          <w:rFonts w:hint="eastAsia" w:ascii="Times New Roman" w:hAnsi="Times New Roman" w:cs="Times New Roman"/>
          <w:sz w:val="21"/>
          <w:szCs w:val="21"/>
          <w:lang w:val="en-US" w:eastAsia="zh-CN"/>
        </w:rPr>
        <w:t>)</w:t>
      </w:r>
    </w:p>
    <w:p w14:paraId="6DD2F3CA">
      <w:pPr>
        <w:pStyle w:val="4"/>
        <w:keepNext w:val="0"/>
        <w:keepLines w:val="0"/>
        <w:widowControl/>
        <w:suppressLineNumbers w:val="0"/>
        <w:rPr>
          <w:rFonts w:hint="default" w:ascii="Times New Roman" w:hAnsi="Times New Roman" w:cs="Times New Roman" w:eastAsiaTheme="minorEastAsia"/>
          <w:kern w:val="2"/>
          <w:sz w:val="21"/>
          <w:szCs w:val="21"/>
          <w:lang w:val="en-US" w:eastAsia="zh-CN" w:bidi="ar-SA"/>
          <w14:ligatures w14:val="standardContextual"/>
        </w:rPr>
      </w:pPr>
      <w:r>
        <w:rPr>
          <w:rFonts w:hint="eastAsia" w:ascii="Times New Roman" w:hAnsi="Times New Roman" w:cs="Times New Roman" w:eastAsiaTheme="minorEastAsia"/>
          <w:sz w:val="21"/>
          <w:szCs w:val="21"/>
          <w:lang w:val="en-US" w:eastAsia="zh-CN"/>
        </w:rPr>
        <w:drawing>
          <wp:inline distT="0" distB="0" distL="114300" distR="114300">
            <wp:extent cx="5267960" cy="2662555"/>
            <wp:effectExtent l="0" t="0" r="2540" b="4445"/>
            <wp:docPr id="2" name="图片 2" descr="7dee6235-6bc0-4432-bd90-1e7e11b63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dee6235-6bc0-4432-bd90-1e7e11b632bc"/>
                    <pic:cNvPicPr>
                      <a:picLocks noChangeAspect="1"/>
                    </pic:cNvPicPr>
                  </pic:nvPicPr>
                  <pic:blipFill>
                    <a:blip r:embed="rId4"/>
                    <a:stretch>
                      <a:fillRect/>
                    </a:stretch>
                  </pic:blipFill>
                  <pic:spPr>
                    <a:xfrm>
                      <a:off x="0" y="0"/>
                      <a:ext cx="5267960" cy="2662555"/>
                    </a:xfrm>
                    <a:prstGeom prst="rect">
                      <a:avLst/>
                    </a:prstGeom>
                  </pic:spPr>
                </pic:pic>
              </a:graphicData>
            </a:graphic>
          </wp:inline>
        </w:drawing>
      </w:r>
    </w:p>
    <w:p w14:paraId="69D75839">
      <w:pPr>
        <w:pStyle w:val="3"/>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4.5 Robustness Checks and Validation</w:t>
      </w:r>
    </w:p>
    <w:p w14:paraId="3415B947">
      <w:pPr>
        <w:pStyle w:val="4"/>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To ensure that the core finding—the U-shaped non-linear association between digital sports and academic performance—was not driven by functional form misspecification or extreme outliers, this study performed two rigorous robustness checks.</w:t>
      </w:r>
    </w:p>
    <w:p w14:paraId="24DFF869">
      <w:pPr>
        <w:pStyle w:val="4"/>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Check 1: Non-parametric Quintile Regression The frequency of digital sports participation was categorized into five quintiles (Groups 1–5), with "Group 1 (Low)" serving as the reference category. This allows for the observation of natural achievement trends across groups without imposing a parametric curve. As shown in Column (1) of the Robustness Table, compared to the reference group, students in the intermediate intensity groups (Group 3 and Group 4) exhibited the largest decline in scores (coefficients of -44.548 and -45.128, respectively). However, in the highest intensity group (Group 5), the negative coefficient rebounded to -40.874. This trend visually corroborates the non-linear "U-shaped" characteristic independent of curve assumptions.</w:t>
      </w:r>
    </w:p>
    <w:p w14:paraId="14F9AFDE">
      <w:pPr>
        <w:pStyle w:val="4"/>
        <w:keepNext w:val="0"/>
        <w:keepLines w:val="0"/>
        <w:widowControl/>
        <w:suppressLineNumbers w:val="0"/>
        <w:rPr>
          <w:rFonts w:hint="default" w:ascii="Times New Roman" w:hAnsi="Times New Roman" w:cs="Times New Roman" w:eastAsiaTheme="minorEastAsia"/>
          <w:b w:val="0"/>
          <w:bCs w:val="0"/>
          <w:kern w:val="2"/>
          <w:sz w:val="21"/>
          <w:szCs w:val="22"/>
          <w:lang w:val="en-US" w:eastAsia="zh-CN" w:bidi="ar-SA"/>
          <w14:ligatures w14:val="standardContextual"/>
        </w:rPr>
      </w:pPr>
      <w:r>
        <w:rPr>
          <w:rFonts w:hint="default" w:ascii="Times New Roman" w:hAnsi="Times New Roman" w:cs="Times New Roman" w:eastAsiaTheme="minorEastAsia"/>
          <w:b w:val="0"/>
          <w:bCs w:val="0"/>
          <w:kern w:val="2"/>
          <w:sz w:val="21"/>
          <w:szCs w:val="22"/>
          <w:lang w:val="en-US" w:eastAsia="zh-CN" w:bidi="ar-SA"/>
          <w14:ligatures w14:val="standardContextual"/>
        </w:rPr>
        <w:t>Check 2: Trimmed Sample Regression Considering that extreme values (e.g., "heavy addiction" or "complete insulation") might skew the tail of the regression curve, we excluded outliers (reducing the sample size from 30,660 to 28,967) and re-ran the HLM model containing the quadratic term. As shown in Column (2), after removing extreme values, the coefficient of the quadratic term for digital sports remained high at 10.772 and statistically significant at the p &lt; .001 level. This provides strong evidence that the U-shaped curve reflects the true structure of the data rather than a spurious correlation driven by outliers.</w:t>
      </w:r>
    </w:p>
    <w:p w14:paraId="6903C9CF">
      <w:pPr>
        <w:keepNext w:val="0"/>
        <w:keepLines w:val="0"/>
        <w:widowControl/>
        <w:suppressLineNumbers w:val="0"/>
        <w:jc w:val="left"/>
      </w:pPr>
    </w:p>
    <w:p w14:paraId="3AA1D45E">
      <w:pPr>
        <w:keepNext/>
        <w:spacing w:beforeLines="0" w:afterLines="0"/>
        <w:jc w:val="left"/>
        <w:rPr>
          <w:rFonts w:hint="default"/>
          <w:sz w:val="24"/>
          <w:szCs w:val="24"/>
        </w:rPr>
      </w:pPr>
    </w:p>
    <w:p w14:paraId="6E245BC4">
      <w:pPr>
        <w:keepNext/>
        <w:spacing w:beforeLines="0" w:afterLines="0"/>
        <w:jc w:val="left"/>
        <w:rPr>
          <w:rFonts w:hint="default"/>
          <w:sz w:val="24"/>
          <w:szCs w:val="24"/>
        </w:rPr>
      </w:pPr>
    </w:p>
    <w:p w14:paraId="181E1A7C">
      <w:pPr>
        <w:keepNext/>
        <w:spacing w:beforeLines="0" w:afterLines="0"/>
        <w:jc w:val="left"/>
        <w:rPr>
          <w:rFonts w:hint="default"/>
          <w:sz w:val="24"/>
          <w:szCs w:val="24"/>
        </w:rPr>
      </w:pPr>
    </w:p>
    <w:p w14:paraId="3A4350F3">
      <w:pPr>
        <w:keepNext/>
        <w:spacing w:beforeLines="0" w:afterLines="0"/>
        <w:jc w:val="left"/>
        <w:rPr>
          <w:rFonts w:hint="default"/>
          <w:sz w:val="24"/>
          <w:szCs w:val="24"/>
        </w:rPr>
      </w:pPr>
    </w:p>
    <w:p w14:paraId="60DF4C74">
      <w:pPr>
        <w:keepNext/>
        <w:spacing w:beforeLines="0" w:afterLines="0"/>
        <w:jc w:val="left"/>
        <w:rPr>
          <w:rFonts w:hint="default"/>
          <w:sz w:val="24"/>
          <w:szCs w:val="24"/>
        </w:rPr>
      </w:pPr>
    </w:p>
    <w:p w14:paraId="612A18A2">
      <w:pPr>
        <w:keepNext/>
        <w:spacing w:beforeLines="0" w:afterLines="0"/>
        <w:jc w:val="left"/>
        <w:rPr>
          <w:rFonts w:hint="default"/>
          <w:sz w:val="24"/>
          <w:szCs w:val="24"/>
        </w:rPr>
      </w:pPr>
      <w:r>
        <w:rPr>
          <w:rFonts w:hint="default"/>
          <w:sz w:val="24"/>
          <w:szCs w:val="24"/>
        </w:rPr>
        <w:t>Table: Robustness Checks for Non-linear Associations</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36"/>
        <w:gridCol w:w="1656"/>
        <w:gridCol w:w="1656"/>
      </w:tblGrid>
      <w:tr w14:paraId="350423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noWrap w:val="0"/>
            <w:vAlign w:val="top"/>
          </w:tcPr>
          <w:p w14:paraId="039C310D">
            <w:pPr>
              <w:spacing w:beforeLines="0" w:afterLines="0"/>
              <w:jc w:val="left"/>
              <w:rPr>
                <w:rFonts w:hint="default"/>
                <w:sz w:val="24"/>
                <w:szCs w:val="24"/>
              </w:rPr>
            </w:pPr>
            <w:r>
              <w:rPr>
                <w:rFonts w:hint="default"/>
                <w:sz w:val="24"/>
                <w:szCs w:val="24"/>
              </w:rPr>
              <w:cr/>
            </w:r>
            <w:r>
              <w:rPr>
                <w:rFonts w:hint="default"/>
                <w:sz w:val="24"/>
                <w:szCs w:val="24"/>
              </w:rPr>
              <w:t>
</w:t>
            </w:r>
          </w:p>
        </w:tc>
        <w:tc>
          <w:tcPr>
            <w:tcW w:w="1656" w:type="dxa"/>
            <w:tcBorders/>
            <w:noWrap w:val="0"/>
            <w:vAlign w:val="top"/>
          </w:tcPr>
          <w:p w14:paraId="0974F6AE">
            <w:pPr>
              <w:spacing w:beforeLines="0" w:afterLines="0"/>
              <w:jc w:val="center"/>
              <w:rPr>
                <w:rFonts w:hint="default"/>
                <w:sz w:val="24"/>
                <w:szCs w:val="24"/>
              </w:rPr>
            </w:pPr>
            <w:r>
              <w:rPr>
                <w:rFonts w:hint="default"/>
                <w:sz w:val="24"/>
                <w:szCs w:val="24"/>
              </w:rPr>
              <w:t>(1)</w:t>
            </w:r>
          </w:p>
        </w:tc>
        <w:tc>
          <w:tcPr>
            <w:tcW w:w="1656" w:type="dxa"/>
            <w:tcBorders/>
            <w:noWrap w:val="0"/>
            <w:vAlign w:val="top"/>
          </w:tcPr>
          <w:p w14:paraId="6B80C3E4">
            <w:pPr>
              <w:spacing w:beforeLines="0" w:afterLines="0"/>
              <w:jc w:val="center"/>
              <w:rPr>
                <w:rFonts w:hint="default"/>
                <w:sz w:val="24"/>
                <w:szCs w:val="24"/>
              </w:rPr>
            </w:pPr>
            <w:r>
              <w:rPr>
                <w:rFonts w:hint="default"/>
                <w:sz w:val="24"/>
                <w:szCs w:val="24"/>
              </w:rPr>
              <w:t>(2)</w:t>
            </w:r>
          </w:p>
        </w:tc>
      </w:tr>
      <w:tr w14:paraId="711A80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noWrap w:val="0"/>
            <w:vAlign w:val="top"/>
          </w:tcPr>
          <w:p w14:paraId="2A7E72D4">
            <w:pPr>
              <w:spacing w:beforeLines="0" w:afterLines="0"/>
              <w:jc w:val="left"/>
              <w:rPr>
                <w:rFonts w:hint="default"/>
                <w:sz w:val="24"/>
                <w:szCs w:val="24"/>
              </w:rPr>
            </w:pPr>
          </w:p>
        </w:tc>
        <w:tc>
          <w:tcPr>
            <w:tcW w:w="1656" w:type="dxa"/>
            <w:tcBorders/>
            <w:noWrap w:val="0"/>
            <w:vAlign w:val="top"/>
          </w:tcPr>
          <w:p w14:paraId="276C7090">
            <w:pPr>
              <w:spacing w:beforeLines="0" w:afterLines="0"/>
              <w:jc w:val="center"/>
              <w:rPr>
                <w:rFonts w:hint="default"/>
                <w:sz w:val="24"/>
                <w:szCs w:val="24"/>
              </w:rPr>
            </w:pPr>
            <w:r>
              <w:rPr>
                <w:rFonts w:hint="default"/>
                <w:sz w:val="24"/>
                <w:szCs w:val="24"/>
              </w:rPr>
              <w:t>Model 1: Quintile Regression</w:t>
            </w:r>
          </w:p>
        </w:tc>
        <w:tc>
          <w:tcPr>
            <w:tcW w:w="1656" w:type="dxa"/>
            <w:tcBorders/>
            <w:noWrap w:val="0"/>
            <w:vAlign w:val="top"/>
          </w:tcPr>
          <w:p w14:paraId="2A767E74">
            <w:pPr>
              <w:spacing w:beforeLines="0" w:afterLines="0"/>
              <w:jc w:val="center"/>
              <w:rPr>
                <w:rFonts w:hint="default"/>
                <w:sz w:val="24"/>
                <w:szCs w:val="24"/>
              </w:rPr>
            </w:pPr>
            <w:r>
              <w:rPr>
                <w:rFonts w:hint="default"/>
                <w:sz w:val="24"/>
                <w:szCs w:val="24"/>
              </w:rPr>
              <w:t>Model 2: Trimmed Sample (|Z|&lt;2.5)</w:t>
            </w:r>
          </w:p>
        </w:tc>
      </w:tr>
      <w:tr w14:paraId="5A2EAB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bottom w:val="single" w:color="auto" w:sz="8" w:space="0"/>
            </w:tcBorders>
            <w:noWrap w:val="0"/>
            <w:vAlign w:val="top"/>
          </w:tcPr>
          <w:p w14:paraId="17967517">
            <w:pPr>
              <w:spacing w:beforeLines="0" w:afterLines="0"/>
              <w:jc w:val="left"/>
              <w:rPr>
                <w:rFonts w:hint="default"/>
                <w:sz w:val="24"/>
                <w:szCs w:val="24"/>
              </w:rPr>
            </w:pPr>
          </w:p>
        </w:tc>
        <w:tc>
          <w:tcPr>
            <w:tcW w:w="1656" w:type="dxa"/>
            <w:tcBorders>
              <w:bottom w:val="single" w:color="auto" w:sz="8" w:space="0"/>
            </w:tcBorders>
            <w:noWrap w:val="0"/>
            <w:vAlign w:val="top"/>
          </w:tcPr>
          <w:p w14:paraId="300B4E6A">
            <w:pPr>
              <w:spacing w:beforeLines="0" w:afterLines="0"/>
              <w:jc w:val="center"/>
              <w:rPr>
                <w:rFonts w:hint="default"/>
                <w:sz w:val="24"/>
                <w:szCs w:val="24"/>
              </w:rPr>
            </w:pPr>
            <w:r>
              <w:rPr>
                <w:rFonts w:hint="default"/>
                <w:sz w:val="24"/>
                <w:szCs w:val="24"/>
              </w:rPr>
              <w:t>b/se</w:t>
            </w:r>
          </w:p>
        </w:tc>
        <w:tc>
          <w:tcPr>
            <w:tcW w:w="1656" w:type="dxa"/>
            <w:tcBorders>
              <w:bottom w:val="single" w:color="auto" w:sz="8" w:space="0"/>
            </w:tcBorders>
            <w:noWrap w:val="0"/>
            <w:vAlign w:val="top"/>
          </w:tcPr>
          <w:p w14:paraId="634B16A8">
            <w:pPr>
              <w:spacing w:beforeLines="0" w:afterLines="0"/>
              <w:jc w:val="center"/>
              <w:rPr>
                <w:rFonts w:hint="default"/>
                <w:sz w:val="24"/>
                <w:szCs w:val="24"/>
              </w:rPr>
            </w:pPr>
            <w:r>
              <w:rPr>
                <w:rFonts w:hint="default"/>
                <w:sz w:val="24"/>
                <w:szCs w:val="24"/>
              </w:rPr>
              <w:t>b/se</w:t>
            </w:r>
          </w:p>
        </w:tc>
      </w:tr>
      <w:tr w14:paraId="2B0DF0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single" w:color="auto" w:sz="8" w:space="0"/>
              <w:tl2br w:val="nil"/>
              <w:tr2bl w:val="nil"/>
            </w:tcBorders>
            <w:noWrap w:val="0"/>
            <w:vAlign w:val="top"/>
          </w:tcPr>
          <w:p w14:paraId="6F4AFA9B">
            <w:pPr>
              <w:spacing w:beforeLines="0" w:afterLines="0"/>
              <w:jc w:val="left"/>
              <w:rPr>
                <w:rFonts w:hint="default"/>
                <w:sz w:val="24"/>
                <w:szCs w:val="24"/>
              </w:rPr>
            </w:pPr>
            <w:r>
              <w:rPr>
                <w:rFonts w:hint="default"/>
                <w:sz w:val="24"/>
                <w:szCs w:val="24"/>
              </w:rPr>
              <w:t>pv1math</w:t>
            </w:r>
          </w:p>
        </w:tc>
        <w:tc>
          <w:tcPr>
            <w:tcW w:w="1656" w:type="dxa"/>
            <w:tcBorders>
              <w:top w:val="single" w:color="auto" w:sz="8" w:space="0"/>
              <w:tl2br w:val="nil"/>
              <w:tr2bl w:val="nil"/>
            </w:tcBorders>
            <w:noWrap w:val="0"/>
            <w:vAlign w:val="top"/>
          </w:tcPr>
          <w:p w14:paraId="1024B021">
            <w:pPr>
              <w:spacing w:beforeLines="0" w:afterLines="0"/>
              <w:jc w:val="center"/>
              <w:rPr>
                <w:rFonts w:hint="default"/>
                <w:sz w:val="24"/>
                <w:szCs w:val="24"/>
              </w:rPr>
            </w:pPr>
          </w:p>
        </w:tc>
        <w:tc>
          <w:tcPr>
            <w:tcW w:w="1656" w:type="dxa"/>
            <w:tcBorders>
              <w:top w:val="single" w:color="auto" w:sz="8" w:space="0"/>
              <w:tl2br w:val="nil"/>
              <w:tr2bl w:val="nil"/>
            </w:tcBorders>
            <w:noWrap w:val="0"/>
            <w:vAlign w:val="top"/>
          </w:tcPr>
          <w:p w14:paraId="012A5BEA">
            <w:pPr>
              <w:spacing w:beforeLines="0" w:afterLines="0"/>
              <w:jc w:val="center"/>
              <w:rPr>
                <w:rFonts w:hint="default"/>
                <w:sz w:val="24"/>
                <w:szCs w:val="24"/>
              </w:rPr>
            </w:pPr>
          </w:p>
        </w:tc>
      </w:tr>
      <w:tr w14:paraId="73D386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13ACBEDA">
            <w:pPr>
              <w:spacing w:beforeLines="0" w:afterLines="0"/>
              <w:jc w:val="left"/>
              <w:rPr>
                <w:rFonts w:hint="default"/>
                <w:sz w:val="24"/>
                <w:szCs w:val="24"/>
              </w:rPr>
            </w:pPr>
            <w:r>
              <w:rPr>
                <w:rFonts w:hint="default"/>
                <w:sz w:val="24"/>
                <w:szCs w:val="24"/>
              </w:rPr>
              <w:t>Nordic (Main Effect)</w:t>
            </w:r>
          </w:p>
        </w:tc>
        <w:tc>
          <w:tcPr>
            <w:tcW w:w="1656" w:type="dxa"/>
            <w:tcBorders>
              <w:tl2br w:val="nil"/>
              <w:tr2bl w:val="nil"/>
            </w:tcBorders>
            <w:noWrap w:val="0"/>
            <w:vAlign w:val="top"/>
          </w:tcPr>
          <w:p w14:paraId="766A1BF5">
            <w:pPr>
              <w:spacing w:beforeLines="0" w:afterLines="0"/>
              <w:jc w:val="center"/>
              <w:rPr>
                <w:rFonts w:hint="default"/>
                <w:sz w:val="24"/>
                <w:szCs w:val="24"/>
              </w:rPr>
            </w:pPr>
            <w:r>
              <w:rPr>
                <w:rFonts w:hint="default"/>
                <w:sz w:val="24"/>
                <w:szCs w:val="24"/>
              </w:rPr>
              <w:t>-59.208</w:t>
            </w:r>
            <w:r>
              <w:rPr>
                <w:rFonts w:hint="default"/>
                <w:sz w:val="24"/>
                <w:szCs w:val="24"/>
                <w:vertAlign w:val="superscript"/>
              </w:rPr>
              <w:t>***</w:t>
            </w:r>
          </w:p>
        </w:tc>
        <w:tc>
          <w:tcPr>
            <w:tcW w:w="1656" w:type="dxa"/>
            <w:tcBorders>
              <w:tl2br w:val="nil"/>
              <w:tr2bl w:val="nil"/>
            </w:tcBorders>
            <w:noWrap w:val="0"/>
            <w:vAlign w:val="top"/>
          </w:tcPr>
          <w:p w14:paraId="2EDA85E8">
            <w:pPr>
              <w:spacing w:beforeLines="0" w:afterLines="0"/>
              <w:jc w:val="center"/>
              <w:rPr>
                <w:rFonts w:hint="default"/>
                <w:sz w:val="24"/>
                <w:szCs w:val="24"/>
              </w:rPr>
            </w:pPr>
            <w:r>
              <w:rPr>
                <w:rFonts w:hint="default"/>
                <w:sz w:val="24"/>
                <w:szCs w:val="24"/>
              </w:rPr>
              <w:t>-48.745</w:t>
            </w:r>
            <w:r>
              <w:rPr>
                <w:rFonts w:hint="default"/>
                <w:sz w:val="24"/>
                <w:szCs w:val="24"/>
                <w:vertAlign w:val="superscript"/>
              </w:rPr>
              <w:t>***</w:t>
            </w:r>
          </w:p>
        </w:tc>
      </w:tr>
      <w:tr w14:paraId="0FBCC3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7CB517C6">
            <w:pPr>
              <w:spacing w:beforeLines="0" w:afterLines="0"/>
              <w:jc w:val="left"/>
              <w:rPr>
                <w:rFonts w:hint="default"/>
                <w:sz w:val="24"/>
                <w:szCs w:val="24"/>
              </w:rPr>
            </w:pPr>
          </w:p>
        </w:tc>
        <w:tc>
          <w:tcPr>
            <w:tcW w:w="1656" w:type="dxa"/>
            <w:tcBorders>
              <w:tl2br w:val="nil"/>
              <w:tr2bl w:val="nil"/>
            </w:tcBorders>
            <w:noWrap w:val="0"/>
            <w:vAlign w:val="top"/>
          </w:tcPr>
          <w:p w14:paraId="3664484D">
            <w:pPr>
              <w:spacing w:beforeLines="0" w:afterLines="0"/>
              <w:jc w:val="center"/>
              <w:rPr>
                <w:rFonts w:hint="default"/>
                <w:sz w:val="24"/>
                <w:szCs w:val="24"/>
              </w:rPr>
            </w:pPr>
            <w:r>
              <w:rPr>
                <w:rFonts w:hint="default"/>
                <w:sz w:val="24"/>
                <w:szCs w:val="24"/>
              </w:rPr>
              <w:t>(4.978)</w:t>
            </w:r>
          </w:p>
        </w:tc>
        <w:tc>
          <w:tcPr>
            <w:tcW w:w="1656" w:type="dxa"/>
            <w:tcBorders>
              <w:tl2br w:val="nil"/>
              <w:tr2bl w:val="nil"/>
            </w:tcBorders>
            <w:noWrap w:val="0"/>
            <w:vAlign w:val="top"/>
          </w:tcPr>
          <w:p w14:paraId="46CE6015">
            <w:pPr>
              <w:spacing w:beforeLines="0" w:afterLines="0"/>
              <w:jc w:val="center"/>
              <w:rPr>
                <w:rFonts w:hint="default"/>
                <w:sz w:val="24"/>
                <w:szCs w:val="24"/>
              </w:rPr>
            </w:pPr>
            <w:r>
              <w:rPr>
                <w:rFonts w:hint="default"/>
                <w:sz w:val="24"/>
                <w:szCs w:val="24"/>
              </w:rPr>
              <w:t>(4.771)</w:t>
            </w:r>
          </w:p>
        </w:tc>
      </w:tr>
      <w:tr w14:paraId="53B314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42E4364E">
            <w:pPr>
              <w:spacing w:beforeLines="0" w:afterLines="0"/>
              <w:jc w:val="left"/>
              <w:rPr>
                <w:rFonts w:hint="default"/>
                <w:sz w:val="24"/>
                <w:szCs w:val="24"/>
              </w:rPr>
            </w:pPr>
            <w:r>
              <w:rPr>
                <w:rFonts w:hint="default"/>
                <w:sz w:val="24"/>
                <w:szCs w:val="24"/>
              </w:rPr>
              <w:t>Quintile 2 (Low-Mid)</w:t>
            </w:r>
          </w:p>
        </w:tc>
        <w:tc>
          <w:tcPr>
            <w:tcW w:w="1656" w:type="dxa"/>
            <w:tcBorders>
              <w:tl2br w:val="nil"/>
              <w:tr2bl w:val="nil"/>
            </w:tcBorders>
            <w:noWrap w:val="0"/>
            <w:vAlign w:val="top"/>
          </w:tcPr>
          <w:p w14:paraId="59076407">
            <w:pPr>
              <w:spacing w:beforeLines="0" w:afterLines="0"/>
              <w:jc w:val="center"/>
              <w:rPr>
                <w:rFonts w:hint="default"/>
                <w:sz w:val="24"/>
                <w:szCs w:val="24"/>
              </w:rPr>
            </w:pPr>
            <w:r>
              <w:rPr>
                <w:rFonts w:hint="default"/>
                <w:sz w:val="24"/>
                <w:szCs w:val="24"/>
              </w:rPr>
              <w:t>-23.405</w:t>
            </w:r>
            <w:r>
              <w:rPr>
                <w:rFonts w:hint="default"/>
                <w:sz w:val="24"/>
                <w:szCs w:val="24"/>
                <w:vertAlign w:val="superscript"/>
              </w:rPr>
              <w:t>***</w:t>
            </w:r>
          </w:p>
        </w:tc>
        <w:tc>
          <w:tcPr>
            <w:tcW w:w="1656" w:type="dxa"/>
            <w:tcBorders>
              <w:tl2br w:val="nil"/>
              <w:tr2bl w:val="nil"/>
            </w:tcBorders>
            <w:noWrap w:val="0"/>
            <w:vAlign w:val="top"/>
          </w:tcPr>
          <w:p w14:paraId="6C730BAB">
            <w:pPr>
              <w:spacing w:beforeLines="0" w:afterLines="0"/>
              <w:jc w:val="center"/>
              <w:rPr>
                <w:rFonts w:hint="default"/>
                <w:sz w:val="24"/>
                <w:szCs w:val="24"/>
              </w:rPr>
            </w:pPr>
          </w:p>
        </w:tc>
      </w:tr>
      <w:tr w14:paraId="6373C6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512823BC">
            <w:pPr>
              <w:spacing w:beforeLines="0" w:afterLines="0"/>
              <w:jc w:val="left"/>
              <w:rPr>
                <w:rFonts w:hint="default"/>
                <w:sz w:val="24"/>
                <w:szCs w:val="24"/>
              </w:rPr>
            </w:pPr>
          </w:p>
        </w:tc>
        <w:tc>
          <w:tcPr>
            <w:tcW w:w="1656" w:type="dxa"/>
            <w:tcBorders>
              <w:tl2br w:val="nil"/>
              <w:tr2bl w:val="nil"/>
            </w:tcBorders>
            <w:noWrap w:val="0"/>
            <w:vAlign w:val="top"/>
          </w:tcPr>
          <w:p w14:paraId="241F9188">
            <w:pPr>
              <w:spacing w:beforeLines="0" w:afterLines="0"/>
              <w:jc w:val="center"/>
              <w:rPr>
                <w:rFonts w:hint="default"/>
                <w:sz w:val="24"/>
                <w:szCs w:val="24"/>
              </w:rPr>
            </w:pPr>
            <w:r>
              <w:rPr>
                <w:rFonts w:hint="default"/>
                <w:sz w:val="24"/>
                <w:szCs w:val="24"/>
              </w:rPr>
              <w:t>(3.709)</w:t>
            </w:r>
          </w:p>
        </w:tc>
        <w:tc>
          <w:tcPr>
            <w:tcW w:w="1656" w:type="dxa"/>
            <w:tcBorders>
              <w:tl2br w:val="nil"/>
              <w:tr2bl w:val="nil"/>
            </w:tcBorders>
            <w:noWrap w:val="0"/>
            <w:vAlign w:val="top"/>
          </w:tcPr>
          <w:p w14:paraId="3CB967E9">
            <w:pPr>
              <w:spacing w:beforeLines="0" w:afterLines="0"/>
              <w:jc w:val="center"/>
              <w:rPr>
                <w:rFonts w:hint="default"/>
                <w:sz w:val="24"/>
                <w:szCs w:val="24"/>
              </w:rPr>
            </w:pPr>
          </w:p>
        </w:tc>
      </w:tr>
      <w:tr w14:paraId="42D388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2771D35B">
            <w:pPr>
              <w:spacing w:beforeLines="0" w:afterLines="0"/>
              <w:jc w:val="left"/>
              <w:rPr>
                <w:rFonts w:hint="default"/>
                <w:sz w:val="24"/>
                <w:szCs w:val="24"/>
              </w:rPr>
            </w:pPr>
            <w:r>
              <w:rPr>
                <w:rFonts w:hint="default"/>
                <w:sz w:val="24"/>
                <w:szCs w:val="24"/>
              </w:rPr>
              <w:t>Quintile 3 (Mid)</w:t>
            </w:r>
          </w:p>
        </w:tc>
        <w:tc>
          <w:tcPr>
            <w:tcW w:w="1656" w:type="dxa"/>
            <w:tcBorders>
              <w:tl2br w:val="nil"/>
              <w:tr2bl w:val="nil"/>
            </w:tcBorders>
            <w:noWrap w:val="0"/>
            <w:vAlign w:val="top"/>
          </w:tcPr>
          <w:p w14:paraId="1E1ED005">
            <w:pPr>
              <w:spacing w:beforeLines="0" w:afterLines="0"/>
              <w:jc w:val="center"/>
              <w:rPr>
                <w:rFonts w:hint="default"/>
                <w:sz w:val="24"/>
                <w:szCs w:val="24"/>
              </w:rPr>
            </w:pPr>
            <w:r>
              <w:rPr>
                <w:rFonts w:hint="default"/>
                <w:sz w:val="24"/>
                <w:szCs w:val="24"/>
              </w:rPr>
              <w:t>-44.548</w:t>
            </w:r>
            <w:r>
              <w:rPr>
                <w:rFonts w:hint="default"/>
                <w:sz w:val="24"/>
                <w:szCs w:val="24"/>
                <w:vertAlign w:val="superscript"/>
              </w:rPr>
              <w:t>***</w:t>
            </w:r>
          </w:p>
        </w:tc>
        <w:tc>
          <w:tcPr>
            <w:tcW w:w="1656" w:type="dxa"/>
            <w:tcBorders>
              <w:tl2br w:val="nil"/>
              <w:tr2bl w:val="nil"/>
            </w:tcBorders>
            <w:noWrap w:val="0"/>
            <w:vAlign w:val="top"/>
          </w:tcPr>
          <w:p w14:paraId="766CF991">
            <w:pPr>
              <w:spacing w:beforeLines="0" w:afterLines="0"/>
              <w:jc w:val="center"/>
              <w:rPr>
                <w:rFonts w:hint="default"/>
                <w:sz w:val="24"/>
                <w:szCs w:val="24"/>
              </w:rPr>
            </w:pPr>
          </w:p>
        </w:tc>
      </w:tr>
      <w:tr w14:paraId="6200DD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00AC6688">
            <w:pPr>
              <w:spacing w:beforeLines="0" w:afterLines="0"/>
              <w:jc w:val="left"/>
              <w:rPr>
                <w:rFonts w:hint="default"/>
                <w:sz w:val="24"/>
                <w:szCs w:val="24"/>
              </w:rPr>
            </w:pPr>
          </w:p>
        </w:tc>
        <w:tc>
          <w:tcPr>
            <w:tcW w:w="1656" w:type="dxa"/>
            <w:tcBorders>
              <w:tl2br w:val="nil"/>
              <w:tr2bl w:val="nil"/>
            </w:tcBorders>
            <w:noWrap w:val="0"/>
            <w:vAlign w:val="top"/>
          </w:tcPr>
          <w:p w14:paraId="6A3E2D9A">
            <w:pPr>
              <w:spacing w:beforeLines="0" w:afterLines="0"/>
              <w:jc w:val="center"/>
              <w:rPr>
                <w:rFonts w:hint="default"/>
                <w:sz w:val="24"/>
                <w:szCs w:val="24"/>
              </w:rPr>
            </w:pPr>
            <w:r>
              <w:rPr>
                <w:rFonts w:hint="default"/>
                <w:sz w:val="24"/>
                <w:szCs w:val="24"/>
              </w:rPr>
              <w:t>(8.994)</w:t>
            </w:r>
          </w:p>
        </w:tc>
        <w:tc>
          <w:tcPr>
            <w:tcW w:w="1656" w:type="dxa"/>
            <w:tcBorders>
              <w:tl2br w:val="nil"/>
              <w:tr2bl w:val="nil"/>
            </w:tcBorders>
            <w:noWrap w:val="0"/>
            <w:vAlign w:val="top"/>
          </w:tcPr>
          <w:p w14:paraId="39B4093F">
            <w:pPr>
              <w:spacing w:beforeLines="0" w:afterLines="0"/>
              <w:jc w:val="center"/>
              <w:rPr>
                <w:rFonts w:hint="default"/>
                <w:sz w:val="24"/>
                <w:szCs w:val="24"/>
              </w:rPr>
            </w:pPr>
          </w:p>
        </w:tc>
      </w:tr>
      <w:tr w14:paraId="4CCB4D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479A0428">
            <w:pPr>
              <w:spacing w:beforeLines="0" w:afterLines="0"/>
              <w:jc w:val="left"/>
              <w:rPr>
                <w:rFonts w:hint="default"/>
                <w:sz w:val="24"/>
                <w:szCs w:val="24"/>
              </w:rPr>
            </w:pPr>
            <w:r>
              <w:rPr>
                <w:rFonts w:hint="default"/>
                <w:sz w:val="24"/>
                <w:szCs w:val="24"/>
              </w:rPr>
              <w:t>Quintile 4 (Mid-High)</w:t>
            </w:r>
          </w:p>
        </w:tc>
        <w:tc>
          <w:tcPr>
            <w:tcW w:w="1656" w:type="dxa"/>
            <w:tcBorders>
              <w:tl2br w:val="nil"/>
              <w:tr2bl w:val="nil"/>
            </w:tcBorders>
            <w:noWrap w:val="0"/>
            <w:vAlign w:val="top"/>
          </w:tcPr>
          <w:p w14:paraId="454FCD14">
            <w:pPr>
              <w:spacing w:beforeLines="0" w:afterLines="0"/>
              <w:jc w:val="center"/>
              <w:rPr>
                <w:rFonts w:hint="default"/>
                <w:sz w:val="24"/>
                <w:szCs w:val="24"/>
              </w:rPr>
            </w:pPr>
            <w:r>
              <w:rPr>
                <w:rFonts w:hint="default"/>
                <w:sz w:val="24"/>
                <w:szCs w:val="24"/>
              </w:rPr>
              <w:t>-45.128</w:t>
            </w:r>
            <w:r>
              <w:rPr>
                <w:rFonts w:hint="default"/>
                <w:sz w:val="24"/>
                <w:szCs w:val="24"/>
                <w:vertAlign w:val="superscript"/>
              </w:rPr>
              <w:t>***</w:t>
            </w:r>
          </w:p>
        </w:tc>
        <w:tc>
          <w:tcPr>
            <w:tcW w:w="1656" w:type="dxa"/>
            <w:tcBorders>
              <w:tl2br w:val="nil"/>
              <w:tr2bl w:val="nil"/>
            </w:tcBorders>
            <w:noWrap w:val="0"/>
            <w:vAlign w:val="top"/>
          </w:tcPr>
          <w:p w14:paraId="585E2058">
            <w:pPr>
              <w:spacing w:beforeLines="0" w:afterLines="0"/>
              <w:jc w:val="center"/>
              <w:rPr>
                <w:rFonts w:hint="default"/>
                <w:sz w:val="24"/>
                <w:szCs w:val="24"/>
              </w:rPr>
            </w:pPr>
          </w:p>
        </w:tc>
      </w:tr>
      <w:tr w14:paraId="069960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12D384FE">
            <w:pPr>
              <w:spacing w:beforeLines="0" w:afterLines="0"/>
              <w:jc w:val="left"/>
              <w:rPr>
                <w:rFonts w:hint="default"/>
                <w:sz w:val="24"/>
                <w:szCs w:val="24"/>
              </w:rPr>
            </w:pPr>
          </w:p>
        </w:tc>
        <w:tc>
          <w:tcPr>
            <w:tcW w:w="1656" w:type="dxa"/>
            <w:tcBorders>
              <w:tl2br w:val="nil"/>
              <w:tr2bl w:val="nil"/>
            </w:tcBorders>
            <w:noWrap w:val="0"/>
            <w:vAlign w:val="top"/>
          </w:tcPr>
          <w:p w14:paraId="27EB2242">
            <w:pPr>
              <w:spacing w:beforeLines="0" w:afterLines="0"/>
              <w:jc w:val="center"/>
              <w:rPr>
                <w:rFonts w:hint="default"/>
                <w:sz w:val="24"/>
                <w:szCs w:val="24"/>
              </w:rPr>
            </w:pPr>
            <w:r>
              <w:rPr>
                <w:rFonts w:hint="default"/>
                <w:sz w:val="24"/>
                <w:szCs w:val="24"/>
              </w:rPr>
              <w:t>(4.617)</w:t>
            </w:r>
          </w:p>
        </w:tc>
        <w:tc>
          <w:tcPr>
            <w:tcW w:w="1656" w:type="dxa"/>
            <w:tcBorders>
              <w:tl2br w:val="nil"/>
              <w:tr2bl w:val="nil"/>
            </w:tcBorders>
            <w:noWrap w:val="0"/>
            <w:vAlign w:val="top"/>
          </w:tcPr>
          <w:p w14:paraId="1F2C663E">
            <w:pPr>
              <w:spacing w:beforeLines="0" w:afterLines="0"/>
              <w:jc w:val="center"/>
              <w:rPr>
                <w:rFonts w:hint="default"/>
                <w:sz w:val="24"/>
                <w:szCs w:val="24"/>
              </w:rPr>
            </w:pPr>
          </w:p>
        </w:tc>
      </w:tr>
      <w:tr w14:paraId="44347A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202461C4">
            <w:pPr>
              <w:spacing w:beforeLines="0" w:afterLines="0"/>
              <w:jc w:val="left"/>
              <w:rPr>
                <w:rFonts w:hint="default"/>
                <w:sz w:val="24"/>
                <w:szCs w:val="24"/>
              </w:rPr>
            </w:pPr>
            <w:r>
              <w:rPr>
                <w:rFonts w:hint="default"/>
                <w:sz w:val="24"/>
                <w:szCs w:val="24"/>
              </w:rPr>
              <w:t>Quintile 5 (High)</w:t>
            </w:r>
          </w:p>
        </w:tc>
        <w:tc>
          <w:tcPr>
            <w:tcW w:w="1656" w:type="dxa"/>
            <w:tcBorders>
              <w:tl2br w:val="nil"/>
              <w:tr2bl w:val="nil"/>
            </w:tcBorders>
            <w:noWrap w:val="0"/>
            <w:vAlign w:val="top"/>
          </w:tcPr>
          <w:p w14:paraId="6C394117">
            <w:pPr>
              <w:spacing w:beforeLines="0" w:afterLines="0"/>
              <w:jc w:val="center"/>
              <w:rPr>
                <w:rFonts w:hint="default"/>
                <w:sz w:val="24"/>
                <w:szCs w:val="24"/>
              </w:rPr>
            </w:pPr>
            <w:r>
              <w:rPr>
                <w:rFonts w:hint="default"/>
                <w:sz w:val="24"/>
                <w:szCs w:val="24"/>
              </w:rPr>
              <w:t>-40.874</w:t>
            </w:r>
            <w:r>
              <w:rPr>
                <w:rFonts w:hint="default"/>
                <w:sz w:val="24"/>
                <w:szCs w:val="24"/>
                <w:vertAlign w:val="superscript"/>
              </w:rPr>
              <w:t>***</w:t>
            </w:r>
          </w:p>
        </w:tc>
        <w:tc>
          <w:tcPr>
            <w:tcW w:w="1656" w:type="dxa"/>
            <w:tcBorders>
              <w:tl2br w:val="nil"/>
              <w:tr2bl w:val="nil"/>
            </w:tcBorders>
            <w:noWrap w:val="0"/>
            <w:vAlign w:val="top"/>
          </w:tcPr>
          <w:p w14:paraId="7DDB37AB">
            <w:pPr>
              <w:spacing w:beforeLines="0" w:afterLines="0"/>
              <w:jc w:val="center"/>
              <w:rPr>
                <w:rFonts w:hint="default"/>
                <w:sz w:val="24"/>
                <w:szCs w:val="24"/>
              </w:rPr>
            </w:pPr>
          </w:p>
        </w:tc>
      </w:tr>
      <w:tr w14:paraId="6A7BB1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22C96B15">
            <w:pPr>
              <w:spacing w:beforeLines="0" w:afterLines="0"/>
              <w:jc w:val="left"/>
              <w:rPr>
                <w:rFonts w:hint="default"/>
                <w:sz w:val="24"/>
                <w:szCs w:val="24"/>
              </w:rPr>
            </w:pPr>
          </w:p>
        </w:tc>
        <w:tc>
          <w:tcPr>
            <w:tcW w:w="1656" w:type="dxa"/>
            <w:tcBorders>
              <w:tl2br w:val="nil"/>
              <w:tr2bl w:val="nil"/>
            </w:tcBorders>
            <w:noWrap w:val="0"/>
            <w:vAlign w:val="top"/>
          </w:tcPr>
          <w:p w14:paraId="60BEC8A2">
            <w:pPr>
              <w:spacing w:beforeLines="0" w:afterLines="0"/>
              <w:jc w:val="center"/>
              <w:rPr>
                <w:rFonts w:hint="default"/>
                <w:sz w:val="24"/>
                <w:szCs w:val="24"/>
              </w:rPr>
            </w:pPr>
            <w:r>
              <w:rPr>
                <w:rFonts w:hint="default"/>
                <w:sz w:val="24"/>
                <w:szCs w:val="24"/>
              </w:rPr>
              <w:t>(2.062)</w:t>
            </w:r>
          </w:p>
        </w:tc>
        <w:tc>
          <w:tcPr>
            <w:tcW w:w="1656" w:type="dxa"/>
            <w:tcBorders>
              <w:tl2br w:val="nil"/>
              <w:tr2bl w:val="nil"/>
            </w:tcBorders>
            <w:noWrap w:val="0"/>
            <w:vAlign w:val="top"/>
          </w:tcPr>
          <w:p w14:paraId="70156855">
            <w:pPr>
              <w:spacing w:beforeLines="0" w:afterLines="0"/>
              <w:jc w:val="center"/>
              <w:rPr>
                <w:rFonts w:hint="default"/>
                <w:sz w:val="24"/>
                <w:szCs w:val="24"/>
              </w:rPr>
            </w:pPr>
          </w:p>
        </w:tc>
      </w:tr>
      <w:tr w14:paraId="316B5F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2747509C">
            <w:pPr>
              <w:spacing w:beforeLines="0" w:afterLines="0"/>
              <w:jc w:val="left"/>
              <w:rPr>
                <w:rFonts w:hint="default"/>
                <w:sz w:val="24"/>
                <w:szCs w:val="24"/>
              </w:rPr>
            </w:pPr>
            <w:r>
              <w:rPr>
                <w:rFonts w:hint="default"/>
                <w:sz w:val="24"/>
                <w:szCs w:val="24"/>
              </w:rPr>
              <w:t>Nordic x Quintile 2</w:t>
            </w:r>
          </w:p>
        </w:tc>
        <w:tc>
          <w:tcPr>
            <w:tcW w:w="1656" w:type="dxa"/>
            <w:tcBorders>
              <w:tl2br w:val="nil"/>
              <w:tr2bl w:val="nil"/>
            </w:tcBorders>
            <w:noWrap w:val="0"/>
            <w:vAlign w:val="top"/>
          </w:tcPr>
          <w:p w14:paraId="6F9DB8D8">
            <w:pPr>
              <w:spacing w:beforeLines="0" w:afterLines="0"/>
              <w:jc w:val="center"/>
              <w:rPr>
                <w:rFonts w:hint="default"/>
                <w:sz w:val="24"/>
                <w:szCs w:val="24"/>
              </w:rPr>
            </w:pPr>
            <w:r>
              <w:rPr>
                <w:rFonts w:hint="default"/>
                <w:sz w:val="24"/>
                <w:szCs w:val="24"/>
              </w:rPr>
              <w:t>-51.452</w:t>
            </w:r>
            <w:r>
              <w:rPr>
                <w:rFonts w:hint="default"/>
                <w:sz w:val="24"/>
                <w:szCs w:val="24"/>
                <w:vertAlign w:val="superscript"/>
              </w:rPr>
              <w:t>***</w:t>
            </w:r>
          </w:p>
        </w:tc>
        <w:tc>
          <w:tcPr>
            <w:tcW w:w="1656" w:type="dxa"/>
            <w:tcBorders>
              <w:tl2br w:val="nil"/>
              <w:tr2bl w:val="nil"/>
            </w:tcBorders>
            <w:noWrap w:val="0"/>
            <w:vAlign w:val="top"/>
          </w:tcPr>
          <w:p w14:paraId="5CF417D8">
            <w:pPr>
              <w:spacing w:beforeLines="0" w:afterLines="0"/>
              <w:jc w:val="center"/>
              <w:rPr>
                <w:rFonts w:hint="default"/>
                <w:sz w:val="24"/>
                <w:szCs w:val="24"/>
              </w:rPr>
            </w:pPr>
          </w:p>
        </w:tc>
      </w:tr>
      <w:tr w14:paraId="157E1F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545CF709">
            <w:pPr>
              <w:spacing w:beforeLines="0" w:afterLines="0"/>
              <w:jc w:val="left"/>
              <w:rPr>
                <w:rFonts w:hint="default"/>
                <w:sz w:val="24"/>
                <w:szCs w:val="24"/>
              </w:rPr>
            </w:pPr>
          </w:p>
        </w:tc>
        <w:tc>
          <w:tcPr>
            <w:tcW w:w="1656" w:type="dxa"/>
            <w:tcBorders>
              <w:tl2br w:val="nil"/>
              <w:tr2bl w:val="nil"/>
            </w:tcBorders>
            <w:noWrap w:val="0"/>
            <w:vAlign w:val="top"/>
          </w:tcPr>
          <w:p w14:paraId="43B36A5E">
            <w:pPr>
              <w:spacing w:beforeLines="0" w:afterLines="0"/>
              <w:jc w:val="center"/>
              <w:rPr>
                <w:rFonts w:hint="default"/>
                <w:sz w:val="24"/>
                <w:szCs w:val="24"/>
              </w:rPr>
            </w:pPr>
            <w:r>
              <w:rPr>
                <w:rFonts w:hint="default"/>
                <w:sz w:val="24"/>
                <w:szCs w:val="24"/>
              </w:rPr>
              <w:t>(9.502)</w:t>
            </w:r>
          </w:p>
        </w:tc>
        <w:tc>
          <w:tcPr>
            <w:tcW w:w="1656" w:type="dxa"/>
            <w:tcBorders>
              <w:tl2br w:val="nil"/>
              <w:tr2bl w:val="nil"/>
            </w:tcBorders>
            <w:noWrap w:val="0"/>
            <w:vAlign w:val="top"/>
          </w:tcPr>
          <w:p w14:paraId="7E4F67D8">
            <w:pPr>
              <w:spacing w:beforeLines="0" w:afterLines="0"/>
              <w:jc w:val="center"/>
              <w:rPr>
                <w:rFonts w:hint="default"/>
                <w:sz w:val="24"/>
                <w:szCs w:val="24"/>
              </w:rPr>
            </w:pPr>
          </w:p>
        </w:tc>
      </w:tr>
      <w:tr w14:paraId="3A20EC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01FC4A70">
            <w:pPr>
              <w:spacing w:beforeLines="0" w:afterLines="0"/>
              <w:jc w:val="left"/>
              <w:rPr>
                <w:rFonts w:hint="default"/>
                <w:sz w:val="24"/>
                <w:szCs w:val="24"/>
              </w:rPr>
            </w:pPr>
            <w:r>
              <w:rPr>
                <w:rFonts w:hint="default"/>
                <w:sz w:val="24"/>
                <w:szCs w:val="24"/>
              </w:rPr>
              <w:t>Nordic x Quintile 3</w:t>
            </w:r>
          </w:p>
        </w:tc>
        <w:tc>
          <w:tcPr>
            <w:tcW w:w="1656" w:type="dxa"/>
            <w:tcBorders>
              <w:tl2br w:val="nil"/>
              <w:tr2bl w:val="nil"/>
            </w:tcBorders>
            <w:noWrap w:val="0"/>
            <w:vAlign w:val="top"/>
          </w:tcPr>
          <w:p w14:paraId="0962A9D5">
            <w:pPr>
              <w:spacing w:beforeLines="0" w:afterLines="0"/>
              <w:jc w:val="center"/>
              <w:rPr>
                <w:rFonts w:hint="default"/>
                <w:sz w:val="24"/>
                <w:szCs w:val="24"/>
              </w:rPr>
            </w:pPr>
            <w:r>
              <w:rPr>
                <w:rFonts w:hint="default"/>
                <w:sz w:val="24"/>
                <w:szCs w:val="24"/>
              </w:rPr>
              <w:t>6.728</w:t>
            </w:r>
          </w:p>
        </w:tc>
        <w:tc>
          <w:tcPr>
            <w:tcW w:w="1656" w:type="dxa"/>
            <w:tcBorders>
              <w:tl2br w:val="nil"/>
              <w:tr2bl w:val="nil"/>
            </w:tcBorders>
            <w:noWrap w:val="0"/>
            <w:vAlign w:val="top"/>
          </w:tcPr>
          <w:p w14:paraId="06C54713">
            <w:pPr>
              <w:spacing w:beforeLines="0" w:afterLines="0"/>
              <w:jc w:val="center"/>
              <w:rPr>
                <w:rFonts w:hint="default"/>
                <w:sz w:val="24"/>
                <w:szCs w:val="24"/>
              </w:rPr>
            </w:pPr>
          </w:p>
        </w:tc>
      </w:tr>
      <w:tr w14:paraId="2177BC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3C39145A">
            <w:pPr>
              <w:spacing w:beforeLines="0" w:afterLines="0"/>
              <w:jc w:val="left"/>
              <w:rPr>
                <w:rFonts w:hint="default"/>
                <w:sz w:val="24"/>
                <w:szCs w:val="24"/>
              </w:rPr>
            </w:pPr>
          </w:p>
        </w:tc>
        <w:tc>
          <w:tcPr>
            <w:tcW w:w="1656" w:type="dxa"/>
            <w:tcBorders>
              <w:tl2br w:val="nil"/>
              <w:tr2bl w:val="nil"/>
            </w:tcBorders>
            <w:noWrap w:val="0"/>
            <w:vAlign w:val="top"/>
          </w:tcPr>
          <w:p w14:paraId="45FF294A">
            <w:pPr>
              <w:spacing w:beforeLines="0" w:afterLines="0"/>
              <w:jc w:val="center"/>
              <w:rPr>
                <w:rFonts w:hint="default"/>
                <w:sz w:val="24"/>
                <w:szCs w:val="24"/>
              </w:rPr>
            </w:pPr>
            <w:r>
              <w:rPr>
                <w:rFonts w:hint="default"/>
                <w:sz w:val="24"/>
                <w:szCs w:val="24"/>
              </w:rPr>
              <w:t>(9.166)</w:t>
            </w:r>
          </w:p>
        </w:tc>
        <w:tc>
          <w:tcPr>
            <w:tcW w:w="1656" w:type="dxa"/>
            <w:tcBorders>
              <w:tl2br w:val="nil"/>
              <w:tr2bl w:val="nil"/>
            </w:tcBorders>
            <w:noWrap w:val="0"/>
            <w:vAlign w:val="top"/>
          </w:tcPr>
          <w:p w14:paraId="2E5A6C96">
            <w:pPr>
              <w:spacing w:beforeLines="0" w:afterLines="0"/>
              <w:jc w:val="center"/>
              <w:rPr>
                <w:rFonts w:hint="default"/>
                <w:sz w:val="24"/>
                <w:szCs w:val="24"/>
              </w:rPr>
            </w:pPr>
          </w:p>
        </w:tc>
      </w:tr>
      <w:tr w14:paraId="7845CB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4A918911">
            <w:pPr>
              <w:spacing w:beforeLines="0" w:afterLines="0"/>
              <w:jc w:val="left"/>
              <w:rPr>
                <w:rFonts w:hint="default"/>
                <w:sz w:val="24"/>
                <w:szCs w:val="24"/>
              </w:rPr>
            </w:pPr>
            <w:r>
              <w:rPr>
                <w:rFonts w:hint="default"/>
                <w:sz w:val="24"/>
                <w:szCs w:val="24"/>
              </w:rPr>
              <w:t>Nordic x Quintile 4</w:t>
            </w:r>
          </w:p>
        </w:tc>
        <w:tc>
          <w:tcPr>
            <w:tcW w:w="1656" w:type="dxa"/>
            <w:tcBorders>
              <w:tl2br w:val="nil"/>
              <w:tr2bl w:val="nil"/>
            </w:tcBorders>
            <w:noWrap w:val="0"/>
            <w:vAlign w:val="top"/>
          </w:tcPr>
          <w:p w14:paraId="00DA4600">
            <w:pPr>
              <w:spacing w:beforeLines="0" w:afterLines="0"/>
              <w:jc w:val="center"/>
              <w:rPr>
                <w:rFonts w:hint="default"/>
                <w:sz w:val="24"/>
                <w:szCs w:val="24"/>
              </w:rPr>
            </w:pPr>
            <w:r>
              <w:rPr>
                <w:rFonts w:hint="default"/>
                <w:sz w:val="24"/>
                <w:szCs w:val="24"/>
              </w:rPr>
              <w:t>11.271</w:t>
            </w:r>
            <w:r>
              <w:rPr>
                <w:rFonts w:hint="default"/>
                <w:sz w:val="24"/>
                <w:szCs w:val="24"/>
                <w:vertAlign w:val="superscript"/>
              </w:rPr>
              <w:t>*</w:t>
            </w:r>
          </w:p>
        </w:tc>
        <w:tc>
          <w:tcPr>
            <w:tcW w:w="1656" w:type="dxa"/>
            <w:tcBorders>
              <w:tl2br w:val="nil"/>
              <w:tr2bl w:val="nil"/>
            </w:tcBorders>
            <w:noWrap w:val="0"/>
            <w:vAlign w:val="top"/>
          </w:tcPr>
          <w:p w14:paraId="1671D381">
            <w:pPr>
              <w:spacing w:beforeLines="0" w:afterLines="0"/>
              <w:jc w:val="center"/>
              <w:rPr>
                <w:rFonts w:hint="default"/>
                <w:sz w:val="24"/>
                <w:szCs w:val="24"/>
              </w:rPr>
            </w:pPr>
          </w:p>
        </w:tc>
      </w:tr>
      <w:tr w14:paraId="0B7554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2D45D008">
            <w:pPr>
              <w:spacing w:beforeLines="0" w:afterLines="0"/>
              <w:jc w:val="left"/>
              <w:rPr>
                <w:rFonts w:hint="default"/>
                <w:sz w:val="24"/>
                <w:szCs w:val="24"/>
              </w:rPr>
            </w:pPr>
          </w:p>
        </w:tc>
        <w:tc>
          <w:tcPr>
            <w:tcW w:w="1656" w:type="dxa"/>
            <w:tcBorders>
              <w:tl2br w:val="nil"/>
              <w:tr2bl w:val="nil"/>
            </w:tcBorders>
            <w:noWrap w:val="0"/>
            <w:vAlign w:val="top"/>
          </w:tcPr>
          <w:p w14:paraId="2C3DE1A9">
            <w:pPr>
              <w:spacing w:beforeLines="0" w:afterLines="0"/>
              <w:jc w:val="center"/>
              <w:rPr>
                <w:rFonts w:hint="default"/>
                <w:sz w:val="24"/>
                <w:szCs w:val="24"/>
              </w:rPr>
            </w:pPr>
            <w:r>
              <w:rPr>
                <w:rFonts w:hint="default"/>
                <w:sz w:val="24"/>
                <w:szCs w:val="24"/>
              </w:rPr>
              <w:t>(4.682)</w:t>
            </w:r>
          </w:p>
        </w:tc>
        <w:tc>
          <w:tcPr>
            <w:tcW w:w="1656" w:type="dxa"/>
            <w:tcBorders>
              <w:tl2br w:val="nil"/>
              <w:tr2bl w:val="nil"/>
            </w:tcBorders>
            <w:noWrap w:val="0"/>
            <w:vAlign w:val="top"/>
          </w:tcPr>
          <w:p w14:paraId="29D9AA80">
            <w:pPr>
              <w:spacing w:beforeLines="0" w:afterLines="0"/>
              <w:jc w:val="center"/>
              <w:rPr>
                <w:rFonts w:hint="default"/>
                <w:sz w:val="24"/>
                <w:szCs w:val="24"/>
              </w:rPr>
            </w:pPr>
          </w:p>
        </w:tc>
      </w:tr>
      <w:tr w14:paraId="5F16C5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2C3CFA55">
            <w:pPr>
              <w:spacing w:beforeLines="0" w:afterLines="0"/>
              <w:jc w:val="left"/>
              <w:rPr>
                <w:rFonts w:hint="default"/>
                <w:sz w:val="24"/>
                <w:szCs w:val="24"/>
              </w:rPr>
            </w:pPr>
            <w:bookmarkStart w:id="0" w:name="_GoBack"/>
            <w:bookmarkEnd w:id="0"/>
            <w:r>
              <w:rPr>
                <w:rFonts w:hint="default"/>
                <w:sz w:val="24"/>
                <w:szCs w:val="24"/>
              </w:rPr>
              <w:t>Gender (Male)</w:t>
            </w:r>
          </w:p>
        </w:tc>
        <w:tc>
          <w:tcPr>
            <w:tcW w:w="1656" w:type="dxa"/>
            <w:tcBorders>
              <w:tl2br w:val="nil"/>
              <w:tr2bl w:val="nil"/>
            </w:tcBorders>
            <w:noWrap w:val="0"/>
            <w:vAlign w:val="top"/>
          </w:tcPr>
          <w:p w14:paraId="710C9ADD">
            <w:pPr>
              <w:spacing w:beforeLines="0" w:afterLines="0"/>
              <w:jc w:val="center"/>
              <w:rPr>
                <w:rFonts w:hint="default"/>
                <w:sz w:val="24"/>
                <w:szCs w:val="24"/>
              </w:rPr>
            </w:pPr>
            <w:r>
              <w:rPr>
                <w:rFonts w:hint="default"/>
                <w:sz w:val="24"/>
                <w:szCs w:val="24"/>
              </w:rPr>
              <w:t>3.989</w:t>
            </w:r>
            <w:r>
              <w:rPr>
                <w:rFonts w:hint="default"/>
                <w:sz w:val="24"/>
                <w:szCs w:val="24"/>
                <w:vertAlign w:val="superscript"/>
              </w:rPr>
              <w:t>**</w:t>
            </w:r>
          </w:p>
        </w:tc>
        <w:tc>
          <w:tcPr>
            <w:tcW w:w="1656" w:type="dxa"/>
            <w:tcBorders>
              <w:tl2br w:val="nil"/>
              <w:tr2bl w:val="nil"/>
            </w:tcBorders>
            <w:noWrap w:val="0"/>
            <w:vAlign w:val="top"/>
          </w:tcPr>
          <w:p w14:paraId="7E2573CF">
            <w:pPr>
              <w:spacing w:beforeLines="0" w:afterLines="0"/>
              <w:jc w:val="center"/>
              <w:rPr>
                <w:rFonts w:hint="default"/>
                <w:sz w:val="24"/>
                <w:szCs w:val="24"/>
              </w:rPr>
            </w:pPr>
            <w:r>
              <w:rPr>
                <w:rFonts w:hint="default"/>
                <w:sz w:val="24"/>
                <w:szCs w:val="24"/>
              </w:rPr>
              <w:t>5.680</w:t>
            </w:r>
            <w:r>
              <w:rPr>
                <w:rFonts w:hint="default"/>
                <w:sz w:val="24"/>
                <w:szCs w:val="24"/>
                <w:vertAlign w:val="superscript"/>
              </w:rPr>
              <w:t>***</w:t>
            </w:r>
          </w:p>
        </w:tc>
      </w:tr>
      <w:tr w14:paraId="2BC01F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3558FF6C">
            <w:pPr>
              <w:spacing w:beforeLines="0" w:afterLines="0"/>
              <w:jc w:val="left"/>
              <w:rPr>
                <w:rFonts w:hint="default"/>
                <w:sz w:val="24"/>
                <w:szCs w:val="24"/>
              </w:rPr>
            </w:pPr>
          </w:p>
        </w:tc>
        <w:tc>
          <w:tcPr>
            <w:tcW w:w="1656" w:type="dxa"/>
            <w:tcBorders>
              <w:tl2br w:val="nil"/>
              <w:tr2bl w:val="nil"/>
            </w:tcBorders>
            <w:noWrap w:val="0"/>
            <w:vAlign w:val="top"/>
          </w:tcPr>
          <w:p w14:paraId="51407B10">
            <w:pPr>
              <w:spacing w:beforeLines="0" w:afterLines="0"/>
              <w:jc w:val="center"/>
              <w:rPr>
                <w:rFonts w:hint="default"/>
                <w:sz w:val="24"/>
                <w:szCs w:val="24"/>
              </w:rPr>
            </w:pPr>
            <w:r>
              <w:rPr>
                <w:rFonts w:hint="default"/>
                <w:sz w:val="24"/>
                <w:szCs w:val="24"/>
              </w:rPr>
              <w:t>(1.223)</w:t>
            </w:r>
          </w:p>
        </w:tc>
        <w:tc>
          <w:tcPr>
            <w:tcW w:w="1656" w:type="dxa"/>
            <w:tcBorders>
              <w:tl2br w:val="nil"/>
              <w:tr2bl w:val="nil"/>
            </w:tcBorders>
            <w:noWrap w:val="0"/>
            <w:vAlign w:val="top"/>
          </w:tcPr>
          <w:p w14:paraId="4AEE4F3C">
            <w:pPr>
              <w:spacing w:beforeLines="0" w:afterLines="0"/>
              <w:jc w:val="center"/>
              <w:rPr>
                <w:rFonts w:hint="default"/>
                <w:sz w:val="24"/>
                <w:szCs w:val="24"/>
              </w:rPr>
            </w:pPr>
            <w:r>
              <w:rPr>
                <w:rFonts w:hint="default"/>
                <w:sz w:val="24"/>
                <w:szCs w:val="24"/>
              </w:rPr>
              <w:t>(1.206)</w:t>
            </w:r>
          </w:p>
        </w:tc>
      </w:tr>
      <w:tr w14:paraId="240A7C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3B962927">
            <w:pPr>
              <w:spacing w:beforeLines="0" w:afterLines="0"/>
              <w:jc w:val="left"/>
              <w:rPr>
                <w:rFonts w:hint="default"/>
                <w:sz w:val="24"/>
                <w:szCs w:val="24"/>
              </w:rPr>
            </w:pPr>
            <w:r>
              <w:rPr>
                <w:rFonts w:hint="default"/>
                <w:sz w:val="24"/>
                <w:szCs w:val="24"/>
              </w:rPr>
              <w:t>ESCS</w:t>
            </w:r>
          </w:p>
        </w:tc>
        <w:tc>
          <w:tcPr>
            <w:tcW w:w="1656" w:type="dxa"/>
            <w:tcBorders>
              <w:tl2br w:val="nil"/>
              <w:tr2bl w:val="nil"/>
            </w:tcBorders>
            <w:noWrap w:val="0"/>
            <w:vAlign w:val="top"/>
          </w:tcPr>
          <w:p w14:paraId="420BAEB0">
            <w:pPr>
              <w:spacing w:beforeLines="0" w:afterLines="0"/>
              <w:jc w:val="center"/>
              <w:rPr>
                <w:rFonts w:hint="default"/>
                <w:sz w:val="24"/>
                <w:szCs w:val="24"/>
              </w:rPr>
            </w:pPr>
            <w:r>
              <w:rPr>
                <w:rFonts w:hint="default"/>
                <w:sz w:val="24"/>
                <w:szCs w:val="24"/>
              </w:rPr>
              <w:t>20.985</w:t>
            </w:r>
            <w:r>
              <w:rPr>
                <w:rFonts w:hint="default"/>
                <w:sz w:val="24"/>
                <w:szCs w:val="24"/>
                <w:vertAlign w:val="superscript"/>
              </w:rPr>
              <w:t>***</w:t>
            </w:r>
          </w:p>
        </w:tc>
        <w:tc>
          <w:tcPr>
            <w:tcW w:w="1656" w:type="dxa"/>
            <w:tcBorders>
              <w:tl2br w:val="nil"/>
              <w:tr2bl w:val="nil"/>
            </w:tcBorders>
            <w:noWrap w:val="0"/>
            <w:vAlign w:val="top"/>
          </w:tcPr>
          <w:p w14:paraId="57BEE17D">
            <w:pPr>
              <w:spacing w:beforeLines="0" w:afterLines="0"/>
              <w:jc w:val="center"/>
              <w:rPr>
                <w:rFonts w:hint="default"/>
                <w:sz w:val="24"/>
                <w:szCs w:val="24"/>
              </w:rPr>
            </w:pPr>
            <w:r>
              <w:rPr>
                <w:rFonts w:hint="default"/>
                <w:sz w:val="24"/>
                <w:szCs w:val="24"/>
              </w:rPr>
              <w:t>21.612</w:t>
            </w:r>
            <w:r>
              <w:rPr>
                <w:rFonts w:hint="default"/>
                <w:sz w:val="24"/>
                <w:szCs w:val="24"/>
                <w:vertAlign w:val="superscript"/>
              </w:rPr>
              <w:t>***</w:t>
            </w:r>
          </w:p>
        </w:tc>
      </w:tr>
      <w:tr w14:paraId="0E7B49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39F9EBE3">
            <w:pPr>
              <w:spacing w:beforeLines="0" w:afterLines="0"/>
              <w:jc w:val="left"/>
              <w:rPr>
                <w:rFonts w:hint="default"/>
                <w:sz w:val="24"/>
                <w:szCs w:val="24"/>
              </w:rPr>
            </w:pPr>
          </w:p>
        </w:tc>
        <w:tc>
          <w:tcPr>
            <w:tcW w:w="1656" w:type="dxa"/>
            <w:tcBorders>
              <w:tl2br w:val="nil"/>
              <w:tr2bl w:val="nil"/>
            </w:tcBorders>
            <w:noWrap w:val="0"/>
            <w:vAlign w:val="top"/>
          </w:tcPr>
          <w:p w14:paraId="769BE8D4">
            <w:pPr>
              <w:spacing w:beforeLines="0" w:afterLines="0"/>
              <w:jc w:val="center"/>
              <w:rPr>
                <w:rFonts w:hint="default"/>
                <w:sz w:val="24"/>
                <w:szCs w:val="24"/>
              </w:rPr>
            </w:pPr>
            <w:r>
              <w:rPr>
                <w:rFonts w:hint="default"/>
                <w:sz w:val="24"/>
                <w:szCs w:val="24"/>
              </w:rPr>
              <w:t>(0.641)</w:t>
            </w:r>
          </w:p>
        </w:tc>
        <w:tc>
          <w:tcPr>
            <w:tcW w:w="1656" w:type="dxa"/>
            <w:tcBorders>
              <w:tl2br w:val="nil"/>
              <w:tr2bl w:val="nil"/>
            </w:tcBorders>
            <w:noWrap w:val="0"/>
            <w:vAlign w:val="top"/>
          </w:tcPr>
          <w:p w14:paraId="09E51193">
            <w:pPr>
              <w:spacing w:beforeLines="0" w:afterLines="0"/>
              <w:jc w:val="center"/>
              <w:rPr>
                <w:rFonts w:hint="default"/>
                <w:sz w:val="24"/>
                <w:szCs w:val="24"/>
              </w:rPr>
            </w:pPr>
            <w:r>
              <w:rPr>
                <w:rFonts w:hint="default"/>
                <w:sz w:val="24"/>
                <w:szCs w:val="24"/>
              </w:rPr>
              <w:t>(0.660)</w:t>
            </w:r>
          </w:p>
        </w:tc>
      </w:tr>
      <w:tr w14:paraId="3326ED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5DEEF840">
            <w:pPr>
              <w:spacing w:beforeLines="0" w:afterLines="0"/>
              <w:jc w:val="left"/>
              <w:rPr>
                <w:rFonts w:hint="default"/>
                <w:sz w:val="24"/>
                <w:szCs w:val="24"/>
              </w:rPr>
            </w:pPr>
            <w:r>
              <w:rPr>
                <w:rFonts w:hint="default"/>
                <w:sz w:val="24"/>
                <w:szCs w:val="24"/>
              </w:rPr>
              <w:t>Academic ICT Use (Outside School)</w:t>
            </w:r>
          </w:p>
        </w:tc>
        <w:tc>
          <w:tcPr>
            <w:tcW w:w="1656" w:type="dxa"/>
            <w:tcBorders>
              <w:tl2br w:val="nil"/>
              <w:tr2bl w:val="nil"/>
            </w:tcBorders>
            <w:noWrap w:val="0"/>
            <w:vAlign w:val="top"/>
          </w:tcPr>
          <w:p w14:paraId="20C9259B">
            <w:pPr>
              <w:spacing w:beforeLines="0" w:afterLines="0"/>
              <w:jc w:val="center"/>
              <w:rPr>
                <w:rFonts w:hint="default"/>
                <w:sz w:val="24"/>
                <w:szCs w:val="24"/>
              </w:rPr>
            </w:pPr>
            <w:r>
              <w:rPr>
                <w:rFonts w:hint="default"/>
                <w:sz w:val="24"/>
                <w:szCs w:val="24"/>
              </w:rPr>
              <w:t>-5.021</w:t>
            </w:r>
            <w:r>
              <w:rPr>
                <w:rFonts w:hint="default"/>
                <w:sz w:val="24"/>
                <w:szCs w:val="24"/>
                <w:vertAlign w:val="superscript"/>
              </w:rPr>
              <w:t>***</w:t>
            </w:r>
          </w:p>
        </w:tc>
        <w:tc>
          <w:tcPr>
            <w:tcW w:w="1656" w:type="dxa"/>
            <w:tcBorders>
              <w:tl2br w:val="nil"/>
              <w:tr2bl w:val="nil"/>
            </w:tcBorders>
            <w:noWrap w:val="0"/>
            <w:vAlign w:val="top"/>
          </w:tcPr>
          <w:p w14:paraId="10FA906F">
            <w:pPr>
              <w:spacing w:beforeLines="0" w:afterLines="0"/>
              <w:jc w:val="center"/>
              <w:rPr>
                <w:rFonts w:hint="default"/>
                <w:sz w:val="24"/>
                <w:szCs w:val="24"/>
              </w:rPr>
            </w:pPr>
            <w:r>
              <w:rPr>
                <w:rFonts w:hint="default"/>
                <w:sz w:val="24"/>
                <w:szCs w:val="24"/>
              </w:rPr>
              <w:t>-4.806</w:t>
            </w:r>
            <w:r>
              <w:rPr>
                <w:rFonts w:hint="default"/>
                <w:sz w:val="24"/>
                <w:szCs w:val="24"/>
                <w:vertAlign w:val="superscript"/>
              </w:rPr>
              <w:t>***</w:t>
            </w:r>
          </w:p>
        </w:tc>
      </w:tr>
      <w:tr w14:paraId="5550F0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6C605690">
            <w:pPr>
              <w:spacing w:beforeLines="0" w:afterLines="0"/>
              <w:jc w:val="left"/>
              <w:rPr>
                <w:rFonts w:hint="default"/>
                <w:sz w:val="24"/>
                <w:szCs w:val="24"/>
              </w:rPr>
            </w:pPr>
          </w:p>
        </w:tc>
        <w:tc>
          <w:tcPr>
            <w:tcW w:w="1656" w:type="dxa"/>
            <w:tcBorders>
              <w:tl2br w:val="nil"/>
              <w:tr2bl w:val="nil"/>
            </w:tcBorders>
            <w:noWrap w:val="0"/>
            <w:vAlign w:val="top"/>
          </w:tcPr>
          <w:p w14:paraId="3FFED5BF">
            <w:pPr>
              <w:spacing w:beforeLines="0" w:afterLines="0"/>
              <w:jc w:val="center"/>
              <w:rPr>
                <w:rFonts w:hint="default"/>
                <w:sz w:val="24"/>
                <w:szCs w:val="24"/>
              </w:rPr>
            </w:pPr>
            <w:r>
              <w:rPr>
                <w:rFonts w:hint="default"/>
                <w:sz w:val="24"/>
                <w:szCs w:val="24"/>
              </w:rPr>
              <w:t>(0.610)</w:t>
            </w:r>
          </w:p>
        </w:tc>
        <w:tc>
          <w:tcPr>
            <w:tcW w:w="1656" w:type="dxa"/>
            <w:tcBorders>
              <w:tl2br w:val="nil"/>
              <w:tr2bl w:val="nil"/>
            </w:tcBorders>
            <w:noWrap w:val="0"/>
            <w:vAlign w:val="top"/>
          </w:tcPr>
          <w:p w14:paraId="42D11EF9">
            <w:pPr>
              <w:spacing w:beforeLines="0" w:afterLines="0"/>
              <w:jc w:val="center"/>
              <w:rPr>
                <w:rFonts w:hint="default"/>
                <w:sz w:val="24"/>
                <w:szCs w:val="24"/>
              </w:rPr>
            </w:pPr>
            <w:r>
              <w:rPr>
                <w:rFonts w:hint="default"/>
                <w:sz w:val="24"/>
                <w:szCs w:val="24"/>
              </w:rPr>
              <w:t>(0.617)</w:t>
            </w:r>
          </w:p>
        </w:tc>
      </w:tr>
      <w:tr w14:paraId="195A5A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5CCE5898">
            <w:pPr>
              <w:spacing w:beforeLines="0" w:afterLines="0"/>
              <w:jc w:val="left"/>
              <w:rPr>
                <w:rFonts w:hint="default"/>
                <w:sz w:val="24"/>
                <w:szCs w:val="24"/>
              </w:rPr>
            </w:pPr>
            <w:r>
              <w:rPr>
                <w:rFonts w:hint="default"/>
                <w:sz w:val="24"/>
                <w:szCs w:val="24"/>
              </w:rPr>
              <w:t>PE Classes Frequency</w:t>
            </w:r>
          </w:p>
        </w:tc>
        <w:tc>
          <w:tcPr>
            <w:tcW w:w="1656" w:type="dxa"/>
            <w:tcBorders>
              <w:tl2br w:val="nil"/>
              <w:tr2bl w:val="nil"/>
            </w:tcBorders>
            <w:noWrap w:val="0"/>
            <w:vAlign w:val="top"/>
          </w:tcPr>
          <w:p w14:paraId="36E8ED38">
            <w:pPr>
              <w:spacing w:beforeLines="0" w:afterLines="0"/>
              <w:jc w:val="center"/>
              <w:rPr>
                <w:rFonts w:hint="default"/>
                <w:sz w:val="24"/>
                <w:szCs w:val="24"/>
              </w:rPr>
            </w:pPr>
            <w:r>
              <w:rPr>
                <w:rFonts w:hint="default"/>
                <w:sz w:val="24"/>
                <w:szCs w:val="24"/>
              </w:rPr>
              <w:t>-5.269</w:t>
            </w:r>
            <w:r>
              <w:rPr>
                <w:rFonts w:hint="default"/>
                <w:sz w:val="24"/>
                <w:szCs w:val="24"/>
                <w:vertAlign w:val="superscript"/>
              </w:rPr>
              <w:t>***</w:t>
            </w:r>
          </w:p>
        </w:tc>
        <w:tc>
          <w:tcPr>
            <w:tcW w:w="1656" w:type="dxa"/>
            <w:tcBorders>
              <w:tl2br w:val="nil"/>
              <w:tr2bl w:val="nil"/>
            </w:tcBorders>
            <w:noWrap w:val="0"/>
            <w:vAlign w:val="top"/>
          </w:tcPr>
          <w:p w14:paraId="7778670D">
            <w:pPr>
              <w:spacing w:beforeLines="0" w:afterLines="0"/>
              <w:jc w:val="center"/>
              <w:rPr>
                <w:rFonts w:hint="default"/>
                <w:sz w:val="24"/>
                <w:szCs w:val="24"/>
              </w:rPr>
            </w:pPr>
            <w:r>
              <w:rPr>
                <w:rFonts w:hint="default"/>
                <w:sz w:val="24"/>
                <w:szCs w:val="24"/>
              </w:rPr>
              <w:t>-5.208</w:t>
            </w:r>
            <w:r>
              <w:rPr>
                <w:rFonts w:hint="default"/>
                <w:sz w:val="24"/>
                <w:szCs w:val="24"/>
                <w:vertAlign w:val="superscript"/>
              </w:rPr>
              <w:t>***</w:t>
            </w:r>
          </w:p>
        </w:tc>
      </w:tr>
      <w:tr w14:paraId="105E1F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59FFCE73">
            <w:pPr>
              <w:spacing w:beforeLines="0" w:afterLines="0"/>
              <w:jc w:val="left"/>
              <w:rPr>
                <w:rFonts w:hint="default"/>
                <w:sz w:val="24"/>
                <w:szCs w:val="24"/>
              </w:rPr>
            </w:pPr>
          </w:p>
        </w:tc>
        <w:tc>
          <w:tcPr>
            <w:tcW w:w="1656" w:type="dxa"/>
            <w:tcBorders>
              <w:tl2br w:val="nil"/>
              <w:tr2bl w:val="nil"/>
            </w:tcBorders>
            <w:noWrap w:val="0"/>
            <w:vAlign w:val="top"/>
          </w:tcPr>
          <w:p w14:paraId="0324B6BC">
            <w:pPr>
              <w:spacing w:beforeLines="0" w:afterLines="0"/>
              <w:jc w:val="center"/>
              <w:rPr>
                <w:rFonts w:hint="default"/>
                <w:sz w:val="24"/>
                <w:szCs w:val="24"/>
              </w:rPr>
            </w:pPr>
            <w:r>
              <w:rPr>
                <w:rFonts w:hint="default"/>
                <w:sz w:val="24"/>
                <w:szCs w:val="24"/>
              </w:rPr>
              <w:t>(0.534)</w:t>
            </w:r>
          </w:p>
        </w:tc>
        <w:tc>
          <w:tcPr>
            <w:tcW w:w="1656" w:type="dxa"/>
            <w:tcBorders>
              <w:tl2br w:val="nil"/>
              <w:tr2bl w:val="nil"/>
            </w:tcBorders>
            <w:noWrap w:val="0"/>
            <w:vAlign w:val="top"/>
          </w:tcPr>
          <w:p w14:paraId="4FF186D1">
            <w:pPr>
              <w:spacing w:beforeLines="0" w:afterLines="0"/>
              <w:jc w:val="center"/>
              <w:rPr>
                <w:rFonts w:hint="default"/>
                <w:sz w:val="24"/>
                <w:szCs w:val="24"/>
              </w:rPr>
            </w:pPr>
            <w:r>
              <w:rPr>
                <w:rFonts w:hint="default"/>
                <w:sz w:val="24"/>
                <w:szCs w:val="24"/>
              </w:rPr>
              <w:t>(0.545)</w:t>
            </w:r>
          </w:p>
        </w:tc>
      </w:tr>
      <w:tr w14:paraId="444762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6A9A1625">
            <w:pPr>
              <w:spacing w:beforeLines="0" w:afterLines="0"/>
              <w:jc w:val="left"/>
              <w:rPr>
                <w:rFonts w:hint="default"/>
                <w:sz w:val="24"/>
                <w:szCs w:val="24"/>
              </w:rPr>
            </w:pPr>
            <w:r>
              <w:rPr>
                <w:rFonts w:hint="default"/>
                <w:sz w:val="24"/>
                <w:szCs w:val="24"/>
              </w:rPr>
              <w:t>Teacher ICT Training</w:t>
            </w:r>
          </w:p>
        </w:tc>
        <w:tc>
          <w:tcPr>
            <w:tcW w:w="1656" w:type="dxa"/>
            <w:tcBorders>
              <w:tl2br w:val="nil"/>
              <w:tr2bl w:val="nil"/>
            </w:tcBorders>
            <w:noWrap w:val="0"/>
            <w:vAlign w:val="top"/>
          </w:tcPr>
          <w:p w14:paraId="221AB1F7">
            <w:pPr>
              <w:spacing w:beforeLines="0" w:afterLines="0"/>
              <w:jc w:val="center"/>
              <w:rPr>
                <w:rFonts w:hint="default"/>
                <w:sz w:val="24"/>
                <w:szCs w:val="24"/>
              </w:rPr>
            </w:pPr>
            <w:r>
              <w:rPr>
                <w:rFonts w:hint="default"/>
                <w:sz w:val="24"/>
                <w:szCs w:val="24"/>
              </w:rPr>
              <w:t>0.597</w:t>
            </w:r>
          </w:p>
        </w:tc>
        <w:tc>
          <w:tcPr>
            <w:tcW w:w="1656" w:type="dxa"/>
            <w:tcBorders>
              <w:tl2br w:val="nil"/>
              <w:tr2bl w:val="nil"/>
            </w:tcBorders>
            <w:noWrap w:val="0"/>
            <w:vAlign w:val="top"/>
          </w:tcPr>
          <w:p w14:paraId="02801E01">
            <w:pPr>
              <w:spacing w:beforeLines="0" w:afterLines="0"/>
              <w:jc w:val="center"/>
              <w:rPr>
                <w:rFonts w:hint="default"/>
                <w:sz w:val="24"/>
                <w:szCs w:val="24"/>
              </w:rPr>
            </w:pPr>
            <w:r>
              <w:rPr>
                <w:rFonts w:hint="default"/>
                <w:sz w:val="24"/>
                <w:szCs w:val="24"/>
              </w:rPr>
              <w:t>0.516</w:t>
            </w:r>
          </w:p>
        </w:tc>
      </w:tr>
      <w:tr w14:paraId="1A34E6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74C36C31">
            <w:pPr>
              <w:spacing w:beforeLines="0" w:afterLines="0"/>
              <w:jc w:val="left"/>
              <w:rPr>
                <w:rFonts w:hint="default"/>
                <w:sz w:val="24"/>
                <w:szCs w:val="24"/>
              </w:rPr>
            </w:pPr>
          </w:p>
        </w:tc>
        <w:tc>
          <w:tcPr>
            <w:tcW w:w="1656" w:type="dxa"/>
            <w:tcBorders>
              <w:tl2br w:val="nil"/>
              <w:tr2bl w:val="nil"/>
            </w:tcBorders>
            <w:noWrap w:val="0"/>
            <w:vAlign w:val="top"/>
          </w:tcPr>
          <w:p w14:paraId="02AFE857">
            <w:pPr>
              <w:spacing w:beforeLines="0" w:afterLines="0"/>
              <w:jc w:val="center"/>
              <w:rPr>
                <w:rFonts w:hint="default"/>
                <w:sz w:val="24"/>
                <w:szCs w:val="24"/>
              </w:rPr>
            </w:pPr>
            <w:r>
              <w:rPr>
                <w:rFonts w:hint="default"/>
                <w:sz w:val="24"/>
                <w:szCs w:val="24"/>
              </w:rPr>
              <w:t>(1.565)</w:t>
            </w:r>
          </w:p>
        </w:tc>
        <w:tc>
          <w:tcPr>
            <w:tcW w:w="1656" w:type="dxa"/>
            <w:tcBorders>
              <w:tl2br w:val="nil"/>
              <w:tr2bl w:val="nil"/>
            </w:tcBorders>
            <w:noWrap w:val="0"/>
            <w:vAlign w:val="top"/>
          </w:tcPr>
          <w:p w14:paraId="1F66D482">
            <w:pPr>
              <w:spacing w:beforeLines="0" w:afterLines="0"/>
              <w:jc w:val="center"/>
              <w:rPr>
                <w:rFonts w:hint="default"/>
                <w:sz w:val="24"/>
                <w:szCs w:val="24"/>
              </w:rPr>
            </w:pPr>
            <w:r>
              <w:rPr>
                <w:rFonts w:hint="default"/>
                <w:sz w:val="24"/>
                <w:szCs w:val="24"/>
              </w:rPr>
              <w:t>(1.540)</w:t>
            </w:r>
          </w:p>
        </w:tc>
      </w:tr>
      <w:tr w14:paraId="687C06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5DE9566F">
            <w:pPr>
              <w:spacing w:beforeLines="0" w:afterLines="0"/>
              <w:jc w:val="left"/>
              <w:rPr>
                <w:rFonts w:hint="default"/>
                <w:sz w:val="24"/>
                <w:szCs w:val="24"/>
              </w:rPr>
            </w:pPr>
            <w:r>
              <w:rPr>
                <w:rFonts w:hint="default"/>
                <w:sz w:val="24"/>
                <w:szCs w:val="24"/>
              </w:rPr>
              <w:t>Student-Teacher Ratio</w:t>
            </w:r>
          </w:p>
        </w:tc>
        <w:tc>
          <w:tcPr>
            <w:tcW w:w="1656" w:type="dxa"/>
            <w:tcBorders>
              <w:tl2br w:val="nil"/>
              <w:tr2bl w:val="nil"/>
            </w:tcBorders>
            <w:noWrap w:val="0"/>
            <w:vAlign w:val="top"/>
          </w:tcPr>
          <w:p w14:paraId="7A3FB69E">
            <w:pPr>
              <w:spacing w:beforeLines="0" w:afterLines="0"/>
              <w:jc w:val="center"/>
              <w:rPr>
                <w:rFonts w:hint="default"/>
                <w:sz w:val="24"/>
                <w:szCs w:val="24"/>
              </w:rPr>
            </w:pPr>
            <w:r>
              <w:rPr>
                <w:rFonts w:hint="default"/>
                <w:sz w:val="24"/>
                <w:szCs w:val="24"/>
              </w:rPr>
              <w:t>0.566</w:t>
            </w:r>
          </w:p>
        </w:tc>
        <w:tc>
          <w:tcPr>
            <w:tcW w:w="1656" w:type="dxa"/>
            <w:tcBorders>
              <w:tl2br w:val="nil"/>
              <w:tr2bl w:val="nil"/>
            </w:tcBorders>
            <w:noWrap w:val="0"/>
            <w:vAlign w:val="top"/>
          </w:tcPr>
          <w:p w14:paraId="4041AF14">
            <w:pPr>
              <w:spacing w:beforeLines="0" w:afterLines="0"/>
              <w:jc w:val="center"/>
              <w:rPr>
                <w:rFonts w:hint="default"/>
                <w:sz w:val="24"/>
                <w:szCs w:val="24"/>
              </w:rPr>
            </w:pPr>
            <w:r>
              <w:rPr>
                <w:rFonts w:hint="default"/>
                <w:sz w:val="24"/>
                <w:szCs w:val="24"/>
              </w:rPr>
              <w:t>0.867</w:t>
            </w:r>
          </w:p>
        </w:tc>
      </w:tr>
      <w:tr w14:paraId="160EE6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3214D842">
            <w:pPr>
              <w:spacing w:beforeLines="0" w:afterLines="0"/>
              <w:jc w:val="left"/>
              <w:rPr>
                <w:rFonts w:hint="default"/>
                <w:sz w:val="24"/>
                <w:szCs w:val="24"/>
              </w:rPr>
            </w:pPr>
          </w:p>
        </w:tc>
        <w:tc>
          <w:tcPr>
            <w:tcW w:w="1656" w:type="dxa"/>
            <w:tcBorders>
              <w:tl2br w:val="nil"/>
              <w:tr2bl w:val="nil"/>
            </w:tcBorders>
            <w:noWrap w:val="0"/>
            <w:vAlign w:val="top"/>
          </w:tcPr>
          <w:p w14:paraId="30A388A3">
            <w:pPr>
              <w:spacing w:beforeLines="0" w:afterLines="0"/>
              <w:jc w:val="center"/>
              <w:rPr>
                <w:rFonts w:hint="default"/>
                <w:sz w:val="24"/>
                <w:szCs w:val="24"/>
              </w:rPr>
            </w:pPr>
            <w:r>
              <w:rPr>
                <w:rFonts w:hint="default"/>
                <w:sz w:val="24"/>
                <w:szCs w:val="24"/>
              </w:rPr>
              <w:t>(1.494)</w:t>
            </w:r>
          </w:p>
        </w:tc>
        <w:tc>
          <w:tcPr>
            <w:tcW w:w="1656" w:type="dxa"/>
            <w:tcBorders>
              <w:tl2br w:val="nil"/>
              <w:tr2bl w:val="nil"/>
            </w:tcBorders>
            <w:noWrap w:val="0"/>
            <w:vAlign w:val="top"/>
          </w:tcPr>
          <w:p w14:paraId="020DDCB5">
            <w:pPr>
              <w:spacing w:beforeLines="0" w:afterLines="0"/>
              <w:jc w:val="center"/>
              <w:rPr>
                <w:rFonts w:hint="default"/>
                <w:sz w:val="24"/>
                <w:szCs w:val="24"/>
              </w:rPr>
            </w:pPr>
            <w:r>
              <w:rPr>
                <w:rFonts w:hint="default"/>
                <w:sz w:val="24"/>
                <w:szCs w:val="24"/>
              </w:rPr>
              <w:t>(1.572)</w:t>
            </w:r>
          </w:p>
        </w:tc>
      </w:tr>
      <w:tr w14:paraId="4BF761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41316BF8">
            <w:pPr>
              <w:spacing w:beforeLines="0" w:afterLines="0"/>
              <w:jc w:val="left"/>
              <w:rPr>
                <w:rFonts w:hint="default"/>
                <w:sz w:val="24"/>
                <w:szCs w:val="24"/>
              </w:rPr>
            </w:pPr>
            <w:r>
              <w:rPr>
                <w:rFonts w:hint="default"/>
                <w:sz w:val="24"/>
                <w:szCs w:val="24"/>
              </w:rPr>
              <w:t>Social ICT Perception</w:t>
            </w:r>
          </w:p>
        </w:tc>
        <w:tc>
          <w:tcPr>
            <w:tcW w:w="1656" w:type="dxa"/>
            <w:tcBorders>
              <w:tl2br w:val="nil"/>
              <w:tr2bl w:val="nil"/>
            </w:tcBorders>
            <w:noWrap w:val="0"/>
            <w:vAlign w:val="top"/>
          </w:tcPr>
          <w:p w14:paraId="363B2FE1">
            <w:pPr>
              <w:spacing w:beforeLines="0" w:afterLines="0"/>
              <w:jc w:val="center"/>
              <w:rPr>
                <w:rFonts w:hint="default"/>
                <w:sz w:val="24"/>
                <w:szCs w:val="24"/>
              </w:rPr>
            </w:pPr>
            <w:r>
              <w:rPr>
                <w:rFonts w:hint="default"/>
                <w:sz w:val="24"/>
                <w:szCs w:val="24"/>
              </w:rPr>
              <w:t>-0.870</w:t>
            </w:r>
          </w:p>
        </w:tc>
        <w:tc>
          <w:tcPr>
            <w:tcW w:w="1656" w:type="dxa"/>
            <w:tcBorders>
              <w:tl2br w:val="nil"/>
              <w:tr2bl w:val="nil"/>
            </w:tcBorders>
            <w:noWrap w:val="0"/>
            <w:vAlign w:val="top"/>
          </w:tcPr>
          <w:p w14:paraId="7077E810">
            <w:pPr>
              <w:spacing w:beforeLines="0" w:afterLines="0"/>
              <w:jc w:val="center"/>
              <w:rPr>
                <w:rFonts w:hint="default"/>
                <w:sz w:val="24"/>
                <w:szCs w:val="24"/>
              </w:rPr>
            </w:pPr>
            <w:r>
              <w:rPr>
                <w:rFonts w:hint="default"/>
                <w:sz w:val="24"/>
                <w:szCs w:val="24"/>
              </w:rPr>
              <w:t>-0.832</w:t>
            </w:r>
          </w:p>
        </w:tc>
      </w:tr>
      <w:tr w14:paraId="1C19FB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7C21D2AA">
            <w:pPr>
              <w:spacing w:beforeLines="0" w:afterLines="0"/>
              <w:jc w:val="left"/>
              <w:rPr>
                <w:rFonts w:hint="default"/>
                <w:sz w:val="24"/>
                <w:szCs w:val="24"/>
              </w:rPr>
            </w:pPr>
          </w:p>
        </w:tc>
        <w:tc>
          <w:tcPr>
            <w:tcW w:w="1656" w:type="dxa"/>
            <w:tcBorders>
              <w:tl2br w:val="nil"/>
              <w:tr2bl w:val="nil"/>
            </w:tcBorders>
            <w:noWrap w:val="0"/>
            <w:vAlign w:val="top"/>
          </w:tcPr>
          <w:p w14:paraId="7E4C92FE">
            <w:pPr>
              <w:spacing w:beforeLines="0" w:afterLines="0"/>
              <w:jc w:val="center"/>
              <w:rPr>
                <w:rFonts w:hint="default"/>
                <w:sz w:val="24"/>
                <w:szCs w:val="24"/>
              </w:rPr>
            </w:pPr>
            <w:r>
              <w:rPr>
                <w:rFonts w:hint="default"/>
                <w:sz w:val="24"/>
                <w:szCs w:val="24"/>
              </w:rPr>
              <w:t>(0.612)</w:t>
            </w:r>
          </w:p>
        </w:tc>
        <w:tc>
          <w:tcPr>
            <w:tcW w:w="1656" w:type="dxa"/>
            <w:tcBorders>
              <w:tl2br w:val="nil"/>
              <w:tr2bl w:val="nil"/>
            </w:tcBorders>
            <w:noWrap w:val="0"/>
            <w:vAlign w:val="top"/>
          </w:tcPr>
          <w:p w14:paraId="3033E3CF">
            <w:pPr>
              <w:spacing w:beforeLines="0" w:afterLines="0"/>
              <w:jc w:val="center"/>
              <w:rPr>
                <w:rFonts w:hint="default"/>
                <w:sz w:val="24"/>
                <w:szCs w:val="24"/>
              </w:rPr>
            </w:pPr>
            <w:r>
              <w:rPr>
                <w:rFonts w:hint="default"/>
                <w:sz w:val="24"/>
                <w:szCs w:val="24"/>
              </w:rPr>
              <w:t>(0.635)</w:t>
            </w:r>
          </w:p>
        </w:tc>
      </w:tr>
      <w:tr w14:paraId="5539A3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31E05A5B">
            <w:pPr>
              <w:spacing w:beforeLines="0" w:afterLines="0"/>
              <w:jc w:val="left"/>
              <w:rPr>
                <w:rFonts w:hint="default"/>
                <w:sz w:val="24"/>
                <w:szCs w:val="24"/>
              </w:rPr>
            </w:pPr>
            <w:r>
              <w:rPr>
                <w:rFonts w:hint="default"/>
                <w:sz w:val="24"/>
                <w:szCs w:val="24"/>
              </w:rPr>
              <w:t>Sense of Belonging</w:t>
            </w:r>
          </w:p>
        </w:tc>
        <w:tc>
          <w:tcPr>
            <w:tcW w:w="1656" w:type="dxa"/>
            <w:tcBorders>
              <w:tl2br w:val="nil"/>
              <w:tr2bl w:val="nil"/>
            </w:tcBorders>
            <w:noWrap w:val="0"/>
            <w:vAlign w:val="top"/>
          </w:tcPr>
          <w:p w14:paraId="5D586AC3">
            <w:pPr>
              <w:spacing w:beforeLines="0" w:afterLines="0"/>
              <w:jc w:val="center"/>
              <w:rPr>
                <w:rFonts w:hint="default"/>
                <w:sz w:val="24"/>
                <w:szCs w:val="24"/>
              </w:rPr>
            </w:pPr>
            <w:r>
              <w:rPr>
                <w:rFonts w:hint="default"/>
                <w:sz w:val="24"/>
                <w:szCs w:val="24"/>
              </w:rPr>
              <w:t>2.883</w:t>
            </w:r>
            <w:r>
              <w:rPr>
                <w:rFonts w:hint="default"/>
                <w:sz w:val="24"/>
                <w:szCs w:val="24"/>
                <w:vertAlign w:val="superscript"/>
              </w:rPr>
              <w:t>***</w:t>
            </w:r>
          </w:p>
        </w:tc>
        <w:tc>
          <w:tcPr>
            <w:tcW w:w="1656" w:type="dxa"/>
            <w:tcBorders>
              <w:tl2br w:val="nil"/>
              <w:tr2bl w:val="nil"/>
            </w:tcBorders>
            <w:noWrap w:val="0"/>
            <w:vAlign w:val="top"/>
          </w:tcPr>
          <w:p w14:paraId="167DFC16">
            <w:pPr>
              <w:spacing w:beforeLines="0" w:afterLines="0"/>
              <w:jc w:val="center"/>
              <w:rPr>
                <w:rFonts w:hint="default"/>
                <w:sz w:val="24"/>
                <w:szCs w:val="24"/>
              </w:rPr>
            </w:pPr>
            <w:r>
              <w:rPr>
                <w:rFonts w:hint="default"/>
                <w:sz w:val="24"/>
                <w:szCs w:val="24"/>
              </w:rPr>
              <w:t>2.683</w:t>
            </w:r>
            <w:r>
              <w:rPr>
                <w:rFonts w:hint="default"/>
                <w:sz w:val="24"/>
                <w:szCs w:val="24"/>
                <w:vertAlign w:val="superscript"/>
              </w:rPr>
              <w:t>***</w:t>
            </w:r>
          </w:p>
        </w:tc>
      </w:tr>
      <w:tr w14:paraId="556D5E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7B14EF13">
            <w:pPr>
              <w:spacing w:beforeLines="0" w:afterLines="0"/>
              <w:jc w:val="left"/>
              <w:rPr>
                <w:rFonts w:hint="default"/>
                <w:sz w:val="24"/>
                <w:szCs w:val="24"/>
              </w:rPr>
            </w:pPr>
          </w:p>
        </w:tc>
        <w:tc>
          <w:tcPr>
            <w:tcW w:w="1656" w:type="dxa"/>
            <w:tcBorders>
              <w:tl2br w:val="nil"/>
              <w:tr2bl w:val="nil"/>
            </w:tcBorders>
            <w:noWrap w:val="0"/>
            <w:vAlign w:val="top"/>
          </w:tcPr>
          <w:p w14:paraId="74B5F808">
            <w:pPr>
              <w:spacing w:beforeLines="0" w:afterLines="0"/>
              <w:jc w:val="center"/>
              <w:rPr>
                <w:rFonts w:hint="default"/>
                <w:sz w:val="24"/>
                <w:szCs w:val="24"/>
              </w:rPr>
            </w:pPr>
            <w:r>
              <w:rPr>
                <w:rFonts w:hint="default"/>
                <w:sz w:val="24"/>
                <w:szCs w:val="24"/>
              </w:rPr>
              <w:t>(0.525)</w:t>
            </w:r>
          </w:p>
        </w:tc>
        <w:tc>
          <w:tcPr>
            <w:tcW w:w="1656" w:type="dxa"/>
            <w:tcBorders>
              <w:tl2br w:val="nil"/>
              <w:tr2bl w:val="nil"/>
            </w:tcBorders>
            <w:noWrap w:val="0"/>
            <w:vAlign w:val="top"/>
          </w:tcPr>
          <w:p w14:paraId="2098C40A">
            <w:pPr>
              <w:spacing w:beforeLines="0" w:afterLines="0"/>
              <w:jc w:val="center"/>
              <w:rPr>
                <w:rFonts w:hint="default"/>
                <w:sz w:val="24"/>
                <w:szCs w:val="24"/>
              </w:rPr>
            </w:pPr>
            <w:r>
              <w:rPr>
                <w:rFonts w:hint="default"/>
                <w:sz w:val="24"/>
                <w:szCs w:val="24"/>
              </w:rPr>
              <w:t>(0.553)</w:t>
            </w:r>
          </w:p>
        </w:tc>
      </w:tr>
      <w:tr w14:paraId="57CCE4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0D398498">
            <w:pPr>
              <w:spacing w:beforeLines="0" w:afterLines="0"/>
              <w:jc w:val="left"/>
              <w:rPr>
                <w:rFonts w:hint="default"/>
                <w:sz w:val="24"/>
                <w:szCs w:val="24"/>
              </w:rPr>
            </w:pPr>
            <w:r>
              <w:rPr>
                <w:rFonts w:hint="default"/>
                <w:sz w:val="24"/>
                <w:szCs w:val="24"/>
              </w:rPr>
              <w:t>Digital Sports (Linear)</w:t>
            </w:r>
          </w:p>
        </w:tc>
        <w:tc>
          <w:tcPr>
            <w:tcW w:w="1656" w:type="dxa"/>
            <w:tcBorders>
              <w:tl2br w:val="nil"/>
              <w:tr2bl w:val="nil"/>
            </w:tcBorders>
            <w:noWrap w:val="0"/>
            <w:vAlign w:val="top"/>
          </w:tcPr>
          <w:p w14:paraId="3826972F">
            <w:pPr>
              <w:spacing w:beforeLines="0" w:afterLines="0"/>
              <w:jc w:val="center"/>
              <w:rPr>
                <w:rFonts w:hint="default"/>
                <w:sz w:val="24"/>
                <w:szCs w:val="24"/>
              </w:rPr>
            </w:pPr>
          </w:p>
        </w:tc>
        <w:tc>
          <w:tcPr>
            <w:tcW w:w="1656" w:type="dxa"/>
            <w:tcBorders>
              <w:tl2br w:val="nil"/>
              <w:tr2bl w:val="nil"/>
            </w:tcBorders>
            <w:noWrap w:val="0"/>
            <w:vAlign w:val="top"/>
          </w:tcPr>
          <w:p w14:paraId="347DEB80">
            <w:pPr>
              <w:spacing w:beforeLines="0" w:afterLines="0"/>
              <w:jc w:val="center"/>
              <w:rPr>
                <w:rFonts w:hint="default"/>
                <w:sz w:val="24"/>
                <w:szCs w:val="24"/>
              </w:rPr>
            </w:pPr>
            <w:r>
              <w:rPr>
                <w:rFonts w:hint="default"/>
                <w:sz w:val="24"/>
                <w:szCs w:val="24"/>
              </w:rPr>
              <w:t>-26.573</w:t>
            </w:r>
            <w:r>
              <w:rPr>
                <w:rFonts w:hint="default"/>
                <w:sz w:val="24"/>
                <w:szCs w:val="24"/>
                <w:vertAlign w:val="superscript"/>
              </w:rPr>
              <w:t>***</w:t>
            </w:r>
          </w:p>
        </w:tc>
      </w:tr>
      <w:tr w14:paraId="5844C1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5EC00875">
            <w:pPr>
              <w:spacing w:beforeLines="0" w:afterLines="0"/>
              <w:jc w:val="left"/>
              <w:rPr>
                <w:rFonts w:hint="default"/>
                <w:sz w:val="24"/>
                <w:szCs w:val="24"/>
              </w:rPr>
            </w:pPr>
          </w:p>
        </w:tc>
        <w:tc>
          <w:tcPr>
            <w:tcW w:w="1656" w:type="dxa"/>
            <w:tcBorders>
              <w:tl2br w:val="nil"/>
              <w:tr2bl w:val="nil"/>
            </w:tcBorders>
            <w:noWrap w:val="0"/>
            <w:vAlign w:val="top"/>
          </w:tcPr>
          <w:p w14:paraId="585B9FC2">
            <w:pPr>
              <w:spacing w:beforeLines="0" w:afterLines="0"/>
              <w:jc w:val="center"/>
              <w:rPr>
                <w:rFonts w:hint="default"/>
                <w:sz w:val="24"/>
                <w:szCs w:val="24"/>
              </w:rPr>
            </w:pPr>
          </w:p>
        </w:tc>
        <w:tc>
          <w:tcPr>
            <w:tcW w:w="1656" w:type="dxa"/>
            <w:tcBorders>
              <w:tl2br w:val="nil"/>
              <w:tr2bl w:val="nil"/>
            </w:tcBorders>
            <w:noWrap w:val="0"/>
            <w:vAlign w:val="top"/>
          </w:tcPr>
          <w:p w14:paraId="551EFA52">
            <w:pPr>
              <w:spacing w:beforeLines="0" w:afterLines="0"/>
              <w:jc w:val="center"/>
              <w:rPr>
                <w:rFonts w:hint="default"/>
                <w:sz w:val="24"/>
                <w:szCs w:val="24"/>
              </w:rPr>
            </w:pPr>
            <w:r>
              <w:rPr>
                <w:rFonts w:hint="default"/>
                <w:sz w:val="24"/>
                <w:szCs w:val="24"/>
              </w:rPr>
              <w:t>(3.485)</w:t>
            </w:r>
          </w:p>
        </w:tc>
      </w:tr>
      <w:tr w14:paraId="38D34C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5A96841E">
            <w:pPr>
              <w:spacing w:beforeLines="0" w:afterLines="0"/>
              <w:jc w:val="left"/>
              <w:rPr>
                <w:rFonts w:hint="default"/>
                <w:sz w:val="24"/>
                <w:szCs w:val="24"/>
              </w:rPr>
            </w:pPr>
            <w:r>
              <w:rPr>
                <w:rFonts w:hint="default"/>
                <w:sz w:val="24"/>
                <w:szCs w:val="24"/>
              </w:rPr>
              <w:t>Nordic x Digital Sports</w:t>
            </w:r>
          </w:p>
        </w:tc>
        <w:tc>
          <w:tcPr>
            <w:tcW w:w="1656" w:type="dxa"/>
            <w:tcBorders>
              <w:tl2br w:val="nil"/>
              <w:tr2bl w:val="nil"/>
            </w:tcBorders>
            <w:noWrap w:val="0"/>
            <w:vAlign w:val="top"/>
          </w:tcPr>
          <w:p w14:paraId="0A41D832">
            <w:pPr>
              <w:spacing w:beforeLines="0" w:afterLines="0"/>
              <w:jc w:val="center"/>
              <w:rPr>
                <w:rFonts w:hint="default"/>
                <w:sz w:val="24"/>
                <w:szCs w:val="24"/>
              </w:rPr>
            </w:pPr>
          </w:p>
        </w:tc>
        <w:tc>
          <w:tcPr>
            <w:tcW w:w="1656" w:type="dxa"/>
            <w:tcBorders>
              <w:tl2br w:val="nil"/>
              <w:tr2bl w:val="nil"/>
            </w:tcBorders>
            <w:noWrap w:val="0"/>
            <w:vAlign w:val="top"/>
          </w:tcPr>
          <w:p w14:paraId="34BACA73">
            <w:pPr>
              <w:spacing w:beforeLines="0" w:afterLines="0"/>
              <w:jc w:val="center"/>
              <w:rPr>
                <w:rFonts w:hint="default"/>
                <w:sz w:val="24"/>
                <w:szCs w:val="24"/>
              </w:rPr>
            </w:pPr>
            <w:r>
              <w:rPr>
                <w:rFonts w:hint="default"/>
                <w:sz w:val="24"/>
                <w:szCs w:val="24"/>
              </w:rPr>
              <w:t>1.181</w:t>
            </w:r>
          </w:p>
        </w:tc>
      </w:tr>
      <w:tr w14:paraId="294B97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68FB4098">
            <w:pPr>
              <w:spacing w:beforeLines="0" w:afterLines="0"/>
              <w:jc w:val="left"/>
              <w:rPr>
                <w:rFonts w:hint="default"/>
                <w:sz w:val="24"/>
                <w:szCs w:val="24"/>
              </w:rPr>
            </w:pPr>
          </w:p>
        </w:tc>
        <w:tc>
          <w:tcPr>
            <w:tcW w:w="1656" w:type="dxa"/>
            <w:tcBorders>
              <w:tl2br w:val="nil"/>
              <w:tr2bl w:val="nil"/>
            </w:tcBorders>
            <w:noWrap w:val="0"/>
            <w:vAlign w:val="top"/>
          </w:tcPr>
          <w:p w14:paraId="285D9FBD">
            <w:pPr>
              <w:spacing w:beforeLines="0" w:afterLines="0"/>
              <w:jc w:val="center"/>
              <w:rPr>
                <w:rFonts w:hint="default"/>
                <w:sz w:val="24"/>
                <w:szCs w:val="24"/>
              </w:rPr>
            </w:pPr>
          </w:p>
        </w:tc>
        <w:tc>
          <w:tcPr>
            <w:tcW w:w="1656" w:type="dxa"/>
            <w:tcBorders>
              <w:tl2br w:val="nil"/>
              <w:tr2bl w:val="nil"/>
            </w:tcBorders>
            <w:noWrap w:val="0"/>
            <w:vAlign w:val="top"/>
          </w:tcPr>
          <w:p w14:paraId="4D05F66F">
            <w:pPr>
              <w:spacing w:beforeLines="0" w:afterLines="0"/>
              <w:jc w:val="center"/>
              <w:rPr>
                <w:rFonts w:hint="default"/>
                <w:sz w:val="24"/>
                <w:szCs w:val="24"/>
              </w:rPr>
            </w:pPr>
            <w:r>
              <w:rPr>
                <w:rFonts w:hint="default"/>
                <w:sz w:val="24"/>
                <w:szCs w:val="24"/>
              </w:rPr>
              <w:t>(3.717)</w:t>
            </w:r>
          </w:p>
        </w:tc>
      </w:tr>
      <w:tr w14:paraId="79CF3F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692FCDCE">
            <w:pPr>
              <w:spacing w:beforeLines="0" w:afterLines="0"/>
              <w:jc w:val="left"/>
              <w:rPr>
                <w:rFonts w:hint="default"/>
                <w:sz w:val="24"/>
                <w:szCs w:val="24"/>
              </w:rPr>
            </w:pPr>
            <w:r>
              <w:rPr>
                <w:rFonts w:hint="default"/>
                <w:sz w:val="24"/>
                <w:szCs w:val="24"/>
              </w:rPr>
              <w:t>Digital Sports Sq. (Quadratic)</w:t>
            </w:r>
          </w:p>
        </w:tc>
        <w:tc>
          <w:tcPr>
            <w:tcW w:w="1656" w:type="dxa"/>
            <w:tcBorders>
              <w:tl2br w:val="nil"/>
              <w:tr2bl w:val="nil"/>
            </w:tcBorders>
            <w:noWrap w:val="0"/>
            <w:vAlign w:val="top"/>
          </w:tcPr>
          <w:p w14:paraId="2E27A44F">
            <w:pPr>
              <w:spacing w:beforeLines="0" w:afterLines="0"/>
              <w:jc w:val="center"/>
              <w:rPr>
                <w:rFonts w:hint="default"/>
                <w:sz w:val="24"/>
                <w:szCs w:val="24"/>
              </w:rPr>
            </w:pPr>
          </w:p>
        </w:tc>
        <w:tc>
          <w:tcPr>
            <w:tcW w:w="1656" w:type="dxa"/>
            <w:tcBorders>
              <w:tl2br w:val="nil"/>
              <w:tr2bl w:val="nil"/>
            </w:tcBorders>
            <w:noWrap w:val="0"/>
            <w:vAlign w:val="top"/>
          </w:tcPr>
          <w:p w14:paraId="1CAD931B">
            <w:pPr>
              <w:spacing w:beforeLines="0" w:afterLines="0"/>
              <w:jc w:val="center"/>
              <w:rPr>
                <w:rFonts w:hint="default"/>
                <w:sz w:val="24"/>
                <w:szCs w:val="24"/>
              </w:rPr>
            </w:pPr>
            <w:r>
              <w:rPr>
                <w:rFonts w:hint="default"/>
                <w:sz w:val="24"/>
                <w:szCs w:val="24"/>
              </w:rPr>
              <w:t>10.772</w:t>
            </w:r>
            <w:r>
              <w:rPr>
                <w:rFonts w:hint="default"/>
                <w:sz w:val="24"/>
                <w:szCs w:val="24"/>
                <w:vertAlign w:val="superscript"/>
              </w:rPr>
              <w:t>***</w:t>
            </w:r>
          </w:p>
        </w:tc>
      </w:tr>
      <w:tr w14:paraId="5DB0CF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49B54B40">
            <w:pPr>
              <w:spacing w:beforeLines="0" w:afterLines="0"/>
              <w:jc w:val="left"/>
              <w:rPr>
                <w:rFonts w:hint="default"/>
                <w:sz w:val="24"/>
                <w:szCs w:val="24"/>
              </w:rPr>
            </w:pPr>
          </w:p>
        </w:tc>
        <w:tc>
          <w:tcPr>
            <w:tcW w:w="1656" w:type="dxa"/>
            <w:tcBorders>
              <w:tl2br w:val="nil"/>
              <w:tr2bl w:val="nil"/>
            </w:tcBorders>
            <w:noWrap w:val="0"/>
            <w:vAlign w:val="top"/>
          </w:tcPr>
          <w:p w14:paraId="53102B42">
            <w:pPr>
              <w:spacing w:beforeLines="0" w:afterLines="0"/>
              <w:jc w:val="center"/>
              <w:rPr>
                <w:rFonts w:hint="default"/>
                <w:sz w:val="24"/>
                <w:szCs w:val="24"/>
              </w:rPr>
            </w:pPr>
          </w:p>
        </w:tc>
        <w:tc>
          <w:tcPr>
            <w:tcW w:w="1656" w:type="dxa"/>
            <w:tcBorders>
              <w:tl2br w:val="nil"/>
              <w:tr2bl w:val="nil"/>
            </w:tcBorders>
            <w:noWrap w:val="0"/>
            <w:vAlign w:val="top"/>
          </w:tcPr>
          <w:p w14:paraId="18DC9749">
            <w:pPr>
              <w:spacing w:beforeLines="0" w:afterLines="0"/>
              <w:jc w:val="center"/>
              <w:rPr>
                <w:rFonts w:hint="default"/>
                <w:sz w:val="24"/>
                <w:szCs w:val="24"/>
              </w:rPr>
            </w:pPr>
            <w:r>
              <w:rPr>
                <w:rFonts w:hint="default"/>
                <w:sz w:val="24"/>
                <w:szCs w:val="24"/>
              </w:rPr>
              <w:t>(2.607)</w:t>
            </w:r>
          </w:p>
        </w:tc>
      </w:tr>
      <w:tr w14:paraId="55D6AB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2A48A0B2">
            <w:pPr>
              <w:spacing w:beforeLines="0" w:afterLines="0"/>
              <w:jc w:val="left"/>
              <w:rPr>
                <w:rFonts w:hint="default"/>
                <w:sz w:val="24"/>
                <w:szCs w:val="24"/>
              </w:rPr>
            </w:pPr>
            <w:r>
              <w:rPr>
                <w:rFonts w:hint="default"/>
                <w:sz w:val="24"/>
                <w:szCs w:val="24"/>
              </w:rPr>
              <w:t>Nordic x Squared Term</w:t>
            </w:r>
          </w:p>
        </w:tc>
        <w:tc>
          <w:tcPr>
            <w:tcW w:w="1656" w:type="dxa"/>
            <w:tcBorders>
              <w:tl2br w:val="nil"/>
              <w:tr2bl w:val="nil"/>
            </w:tcBorders>
            <w:noWrap w:val="0"/>
            <w:vAlign w:val="top"/>
          </w:tcPr>
          <w:p w14:paraId="5C4D8137">
            <w:pPr>
              <w:spacing w:beforeLines="0" w:afterLines="0"/>
              <w:jc w:val="center"/>
              <w:rPr>
                <w:rFonts w:hint="default"/>
                <w:sz w:val="24"/>
                <w:szCs w:val="24"/>
              </w:rPr>
            </w:pPr>
          </w:p>
        </w:tc>
        <w:tc>
          <w:tcPr>
            <w:tcW w:w="1656" w:type="dxa"/>
            <w:tcBorders>
              <w:tl2br w:val="nil"/>
              <w:tr2bl w:val="nil"/>
            </w:tcBorders>
            <w:noWrap w:val="0"/>
            <w:vAlign w:val="top"/>
          </w:tcPr>
          <w:p w14:paraId="4E4BDDED">
            <w:pPr>
              <w:spacing w:beforeLines="0" w:afterLines="0"/>
              <w:jc w:val="center"/>
              <w:rPr>
                <w:rFonts w:hint="default"/>
                <w:sz w:val="24"/>
                <w:szCs w:val="24"/>
              </w:rPr>
            </w:pPr>
            <w:r>
              <w:rPr>
                <w:rFonts w:hint="default"/>
                <w:sz w:val="24"/>
                <w:szCs w:val="24"/>
              </w:rPr>
              <w:t>0.124</w:t>
            </w:r>
          </w:p>
        </w:tc>
      </w:tr>
      <w:tr w14:paraId="74A91B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5D590722">
            <w:pPr>
              <w:spacing w:beforeLines="0" w:afterLines="0"/>
              <w:jc w:val="left"/>
              <w:rPr>
                <w:rFonts w:hint="default"/>
                <w:sz w:val="24"/>
                <w:szCs w:val="24"/>
              </w:rPr>
            </w:pPr>
          </w:p>
        </w:tc>
        <w:tc>
          <w:tcPr>
            <w:tcW w:w="1656" w:type="dxa"/>
            <w:tcBorders>
              <w:tl2br w:val="nil"/>
              <w:tr2bl w:val="nil"/>
            </w:tcBorders>
            <w:noWrap w:val="0"/>
            <w:vAlign w:val="top"/>
          </w:tcPr>
          <w:p w14:paraId="30049F67">
            <w:pPr>
              <w:spacing w:beforeLines="0" w:afterLines="0"/>
              <w:jc w:val="center"/>
              <w:rPr>
                <w:rFonts w:hint="default"/>
                <w:sz w:val="24"/>
                <w:szCs w:val="24"/>
              </w:rPr>
            </w:pPr>
          </w:p>
        </w:tc>
        <w:tc>
          <w:tcPr>
            <w:tcW w:w="1656" w:type="dxa"/>
            <w:tcBorders>
              <w:tl2br w:val="nil"/>
              <w:tr2bl w:val="nil"/>
            </w:tcBorders>
            <w:noWrap w:val="0"/>
            <w:vAlign w:val="top"/>
          </w:tcPr>
          <w:p w14:paraId="3943FF83">
            <w:pPr>
              <w:spacing w:beforeLines="0" w:afterLines="0"/>
              <w:jc w:val="center"/>
              <w:rPr>
                <w:rFonts w:hint="default"/>
                <w:sz w:val="24"/>
                <w:szCs w:val="24"/>
              </w:rPr>
            </w:pPr>
            <w:r>
              <w:rPr>
                <w:rFonts w:hint="default"/>
                <w:sz w:val="24"/>
                <w:szCs w:val="24"/>
              </w:rPr>
              <w:t>(2.926)</w:t>
            </w:r>
          </w:p>
        </w:tc>
      </w:tr>
      <w:tr w14:paraId="23862D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12BF3C47">
            <w:pPr>
              <w:spacing w:beforeLines="0" w:afterLines="0"/>
              <w:jc w:val="left"/>
              <w:rPr>
                <w:rFonts w:hint="default"/>
                <w:sz w:val="24"/>
                <w:szCs w:val="24"/>
              </w:rPr>
            </w:pPr>
            <w:r>
              <w:rPr>
                <w:rFonts w:hint="default"/>
                <w:sz w:val="24"/>
                <w:szCs w:val="24"/>
              </w:rPr>
              <w:t>Constant</w:t>
            </w:r>
          </w:p>
        </w:tc>
        <w:tc>
          <w:tcPr>
            <w:tcW w:w="1656" w:type="dxa"/>
            <w:tcBorders>
              <w:tl2br w:val="nil"/>
              <w:tr2bl w:val="nil"/>
            </w:tcBorders>
            <w:noWrap w:val="0"/>
            <w:vAlign w:val="top"/>
          </w:tcPr>
          <w:p w14:paraId="072F0069">
            <w:pPr>
              <w:spacing w:beforeLines="0" w:afterLines="0"/>
              <w:jc w:val="center"/>
              <w:rPr>
                <w:rFonts w:hint="default"/>
                <w:sz w:val="24"/>
                <w:szCs w:val="24"/>
              </w:rPr>
            </w:pPr>
            <w:r>
              <w:rPr>
                <w:rFonts w:hint="default"/>
                <w:sz w:val="24"/>
                <w:szCs w:val="24"/>
              </w:rPr>
              <w:t>576.543</w:t>
            </w:r>
            <w:r>
              <w:rPr>
                <w:rFonts w:hint="default"/>
                <w:sz w:val="24"/>
                <w:szCs w:val="24"/>
                <w:vertAlign w:val="superscript"/>
              </w:rPr>
              <w:t>***</w:t>
            </w:r>
          </w:p>
        </w:tc>
        <w:tc>
          <w:tcPr>
            <w:tcW w:w="1656" w:type="dxa"/>
            <w:tcBorders>
              <w:tl2br w:val="nil"/>
              <w:tr2bl w:val="nil"/>
            </w:tcBorders>
            <w:noWrap w:val="0"/>
            <w:vAlign w:val="top"/>
          </w:tcPr>
          <w:p w14:paraId="7E59B725">
            <w:pPr>
              <w:spacing w:beforeLines="0" w:afterLines="0"/>
              <w:jc w:val="center"/>
              <w:rPr>
                <w:rFonts w:hint="default"/>
                <w:sz w:val="24"/>
                <w:szCs w:val="24"/>
              </w:rPr>
            </w:pPr>
            <w:r>
              <w:rPr>
                <w:rFonts w:hint="default"/>
                <w:sz w:val="24"/>
                <w:szCs w:val="24"/>
              </w:rPr>
              <w:t>533.320</w:t>
            </w:r>
            <w:r>
              <w:rPr>
                <w:rFonts w:hint="default"/>
                <w:sz w:val="24"/>
                <w:szCs w:val="24"/>
                <w:vertAlign w:val="superscript"/>
              </w:rPr>
              <w:t>***</w:t>
            </w:r>
          </w:p>
        </w:tc>
      </w:tr>
      <w:tr w14:paraId="6DC7D8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08C8CC64">
            <w:pPr>
              <w:spacing w:beforeLines="0" w:afterLines="0"/>
              <w:jc w:val="left"/>
              <w:rPr>
                <w:rFonts w:hint="default"/>
                <w:sz w:val="24"/>
                <w:szCs w:val="24"/>
              </w:rPr>
            </w:pPr>
          </w:p>
        </w:tc>
        <w:tc>
          <w:tcPr>
            <w:tcW w:w="1656" w:type="dxa"/>
            <w:tcBorders>
              <w:tl2br w:val="nil"/>
              <w:tr2bl w:val="nil"/>
            </w:tcBorders>
            <w:noWrap w:val="0"/>
            <w:vAlign w:val="top"/>
          </w:tcPr>
          <w:p w14:paraId="74FE06DF">
            <w:pPr>
              <w:spacing w:beforeLines="0" w:afterLines="0"/>
              <w:jc w:val="center"/>
              <w:rPr>
                <w:rFonts w:hint="default"/>
                <w:sz w:val="24"/>
                <w:szCs w:val="24"/>
              </w:rPr>
            </w:pPr>
            <w:r>
              <w:rPr>
                <w:rFonts w:hint="default"/>
                <w:sz w:val="24"/>
                <w:szCs w:val="24"/>
              </w:rPr>
              <w:t>(5.289)</w:t>
            </w:r>
          </w:p>
        </w:tc>
        <w:tc>
          <w:tcPr>
            <w:tcW w:w="1656" w:type="dxa"/>
            <w:tcBorders>
              <w:tl2br w:val="nil"/>
              <w:tr2bl w:val="nil"/>
            </w:tcBorders>
            <w:noWrap w:val="0"/>
            <w:vAlign w:val="top"/>
          </w:tcPr>
          <w:p w14:paraId="19558940">
            <w:pPr>
              <w:spacing w:beforeLines="0" w:afterLines="0"/>
              <w:jc w:val="center"/>
              <w:rPr>
                <w:rFonts w:hint="default"/>
                <w:sz w:val="24"/>
                <w:szCs w:val="24"/>
              </w:rPr>
            </w:pPr>
            <w:r>
              <w:rPr>
                <w:rFonts w:hint="default"/>
                <w:sz w:val="24"/>
                <w:szCs w:val="24"/>
              </w:rPr>
              <w:t>(4.887)</w:t>
            </w:r>
          </w:p>
        </w:tc>
      </w:tr>
      <w:tr w14:paraId="3703F6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7EBE037C">
            <w:pPr>
              <w:spacing w:beforeLines="0" w:afterLines="0"/>
              <w:jc w:val="left"/>
              <w:rPr>
                <w:rFonts w:hint="default"/>
                <w:sz w:val="24"/>
                <w:szCs w:val="24"/>
              </w:rPr>
            </w:pPr>
            <w:r>
              <w:rPr>
                <w:rFonts w:hint="default"/>
                <w:sz w:val="24"/>
                <w:szCs w:val="24"/>
              </w:rPr>
              <w:t>lns1_1_1</w:t>
            </w:r>
          </w:p>
        </w:tc>
        <w:tc>
          <w:tcPr>
            <w:tcW w:w="1656" w:type="dxa"/>
            <w:tcBorders>
              <w:tl2br w:val="nil"/>
              <w:tr2bl w:val="nil"/>
            </w:tcBorders>
            <w:noWrap w:val="0"/>
            <w:vAlign w:val="top"/>
          </w:tcPr>
          <w:p w14:paraId="76BEC7AA">
            <w:pPr>
              <w:spacing w:beforeLines="0" w:afterLines="0"/>
              <w:jc w:val="center"/>
              <w:rPr>
                <w:rFonts w:hint="default"/>
                <w:sz w:val="24"/>
                <w:szCs w:val="24"/>
              </w:rPr>
            </w:pPr>
          </w:p>
        </w:tc>
        <w:tc>
          <w:tcPr>
            <w:tcW w:w="1656" w:type="dxa"/>
            <w:tcBorders>
              <w:tl2br w:val="nil"/>
              <w:tr2bl w:val="nil"/>
            </w:tcBorders>
            <w:noWrap w:val="0"/>
            <w:vAlign w:val="top"/>
          </w:tcPr>
          <w:p w14:paraId="1702C01D">
            <w:pPr>
              <w:spacing w:beforeLines="0" w:afterLines="0"/>
              <w:jc w:val="center"/>
              <w:rPr>
                <w:rFonts w:hint="default"/>
                <w:sz w:val="24"/>
                <w:szCs w:val="24"/>
              </w:rPr>
            </w:pPr>
          </w:p>
        </w:tc>
      </w:tr>
      <w:tr w14:paraId="000D1B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48E4B8F1">
            <w:pPr>
              <w:spacing w:beforeLines="0" w:afterLines="0"/>
              <w:jc w:val="left"/>
              <w:rPr>
                <w:rFonts w:hint="default"/>
                <w:sz w:val="24"/>
                <w:szCs w:val="24"/>
              </w:rPr>
            </w:pPr>
            <w:r>
              <w:rPr>
                <w:rFonts w:hint="default"/>
                <w:sz w:val="24"/>
                <w:szCs w:val="24"/>
              </w:rPr>
              <w:t>Constant</w:t>
            </w:r>
          </w:p>
        </w:tc>
        <w:tc>
          <w:tcPr>
            <w:tcW w:w="1656" w:type="dxa"/>
            <w:tcBorders>
              <w:tl2br w:val="nil"/>
              <w:tr2bl w:val="nil"/>
            </w:tcBorders>
            <w:noWrap w:val="0"/>
            <w:vAlign w:val="top"/>
          </w:tcPr>
          <w:p w14:paraId="7C2030BE">
            <w:pPr>
              <w:spacing w:beforeLines="0" w:afterLines="0"/>
              <w:jc w:val="center"/>
              <w:rPr>
                <w:rFonts w:hint="default"/>
                <w:sz w:val="24"/>
                <w:szCs w:val="24"/>
              </w:rPr>
            </w:pPr>
            <w:r>
              <w:rPr>
                <w:rFonts w:hint="default"/>
                <w:sz w:val="24"/>
                <w:szCs w:val="24"/>
              </w:rPr>
              <w:t>3.566</w:t>
            </w:r>
            <w:r>
              <w:rPr>
                <w:rFonts w:hint="default"/>
                <w:sz w:val="24"/>
                <w:szCs w:val="24"/>
                <w:vertAlign w:val="superscript"/>
              </w:rPr>
              <w:t>***</w:t>
            </w:r>
          </w:p>
        </w:tc>
        <w:tc>
          <w:tcPr>
            <w:tcW w:w="1656" w:type="dxa"/>
            <w:tcBorders>
              <w:tl2br w:val="nil"/>
              <w:tr2bl w:val="nil"/>
            </w:tcBorders>
            <w:noWrap w:val="0"/>
            <w:vAlign w:val="top"/>
          </w:tcPr>
          <w:p w14:paraId="025F7305">
            <w:pPr>
              <w:spacing w:beforeLines="0" w:afterLines="0"/>
              <w:jc w:val="center"/>
              <w:rPr>
                <w:rFonts w:hint="default"/>
                <w:sz w:val="24"/>
                <w:szCs w:val="24"/>
              </w:rPr>
            </w:pPr>
            <w:r>
              <w:rPr>
                <w:rFonts w:hint="default"/>
                <w:sz w:val="24"/>
                <w:szCs w:val="24"/>
              </w:rPr>
              <w:t>3.569</w:t>
            </w:r>
            <w:r>
              <w:rPr>
                <w:rFonts w:hint="default"/>
                <w:sz w:val="24"/>
                <w:szCs w:val="24"/>
                <w:vertAlign w:val="superscript"/>
              </w:rPr>
              <w:t>***</w:t>
            </w:r>
          </w:p>
        </w:tc>
      </w:tr>
      <w:tr w14:paraId="021223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428FD8F0">
            <w:pPr>
              <w:spacing w:beforeLines="0" w:afterLines="0"/>
              <w:jc w:val="left"/>
              <w:rPr>
                <w:rFonts w:hint="default"/>
                <w:sz w:val="24"/>
                <w:szCs w:val="24"/>
              </w:rPr>
            </w:pPr>
          </w:p>
        </w:tc>
        <w:tc>
          <w:tcPr>
            <w:tcW w:w="1656" w:type="dxa"/>
            <w:tcBorders>
              <w:tl2br w:val="nil"/>
              <w:tr2bl w:val="nil"/>
            </w:tcBorders>
            <w:noWrap w:val="0"/>
            <w:vAlign w:val="top"/>
          </w:tcPr>
          <w:p w14:paraId="49CED890">
            <w:pPr>
              <w:spacing w:beforeLines="0" w:afterLines="0"/>
              <w:jc w:val="center"/>
              <w:rPr>
                <w:rFonts w:hint="default"/>
                <w:sz w:val="24"/>
                <w:szCs w:val="24"/>
              </w:rPr>
            </w:pPr>
            <w:r>
              <w:rPr>
                <w:rFonts w:hint="default"/>
                <w:sz w:val="24"/>
                <w:szCs w:val="24"/>
              </w:rPr>
              <w:t>(0.028)</w:t>
            </w:r>
          </w:p>
        </w:tc>
        <w:tc>
          <w:tcPr>
            <w:tcW w:w="1656" w:type="dxa"/>
            <w:tcBorders>
              <w:tl2br w:val="nil"/>
              <w:tr2bl w:val="nil"/>
            </w:tcBorders>
            <w:noWrap w:val="0"/>
            <w:vAlign w:val="top"/>
          </w:tcPr>
          <w:p w14:paraId="4FD3C2CE">
            <w:pPr>
              <w:spacing w:beforeLines="0" w:afterLines="0"/>
              <w:jc w:val="center"/>
              <w:rPr>
                <w:rFonts w:hint="default"/>
                <w:sz w:val="24"/>
                <w:szCs w:val="24"/>
              </w:rPr>
            </w:pPr>
            <w:r>
              <w:rPr>
                <w:rFonts w:hint="default"/>
                <w:sz w:val="24"/>
                <w:szCs w:val="24"/>
              </w:rPr>
              <w:t>(0.029)</w:t>
            </w:r>
          </w:p>
        </w:tc>
      </w:tr>
      <w:tr w14:paraId="074078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765EAD27">
            <w:pPr>
              <w:spacing w:beforeLines="0" w:afterLines="0"/>
              <w:jc w:val="left"/>
              <w:rPr>
                <w:rFonts w:hint="default"/>
                <w:sz w:val="24"/>
                <w:szCs w:val="24"/>
              </w:rPr>
            </w:pPr>
            <w:r>
              <w:rPr>
                <w:rFonts w:hint="default"/>
                <w:sz w:val="24"/>
                <w:szCs w:val="24"/>
              </w:rPr>
              <w:t>lnsig_e</w:t>
            </w:r>
          </w:p>
        </w:tc>
        <w:tc>
          <w:tcPr>
            <w:tcW w:w="1656" w:type="dxa"/>
            <w:tcBorders>
              <w:tl2br w:val="nil"/>
              <w:tr2bl w:val="nil"/>
            </w:tcBorders>
            <w:noWrap w:val="0"/>
            <w:vAlign w:val="top"/>
          </w:tcPr>
          <w:p w14:paraId="2782FAA8">
            <w:pPr>
              <w:spacing w:beforeLines="0" w:afterLines="0"/>
              <w:jc w:val="center"/>
              <w:rPr>
                <w:rFonts w:hint="default"/>
                <w:sz w:val="24"/>
                <w:szCs w:val="24"/>
              </w:rPr>
            </w:pPr>
          </w:p>
        </w:tc>
        <w:tc>
          <w:tcPr>
            <w:tcW w:w="1656" w:type="dxa"/>
            <w:tcBorders>
              <w:tl2br w:val="nil"/>
              <w:tr2bl w:val="nil"/>
            </w:tcBorders>
            <w:noWrap w:val="0"/>
            <w:vAlign w:val="top"/>
          </w:tcPr>
          <w:p w14:paraId="6BA79233">
            <w:pPr>
              <w:spacing w:beforeLines="0" w:afterLines="0"/>
              <w:jc w:val="center"/>
              <w:rPr>
                <w:rFonts w:hint="default"/>
                <w:sz w:val="24"/>
                <w:szCs w:val="24"/>
              </w:rPr>
            </w:pPr>
          </w:p>
        </w:tc>
      </w:tr>
      <w:tr w14:paraId="3DC37A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3CC2ABF7">
            <w:pPr>
              <w:spacing w:beforeLines="0" w:afterLines="0"/>
              <w:jc w:val="left"/>
              <w:rPr>
                <w:rFonts w:hint="default"/>
                <w:sz w:val="24"/>
                <w:szCs w:val="24"/>
              </w:rPr>
            </w:pPr>
            <w:r>
              <w:rPr>
                <w:rFonts w:hint="default"/>
                <w:sz w:val="24"/>
                <w:szCs w:val="24"/>
              </w:rPr>
              <w:t>Constant</w:t>
            </w:r>
          </w:p>
        </w:tc>
        <w:tc>
          <w:tcPr>
            <w:tcW w:w="1656" w:type="dxa"/>
            <w:tcBorders>
              <w:tl2br w:val="nil"/>
              <w:tr2bl w:val="nil"/>
            </w:tcBorders>
            <w:noWrap w:val="0"/>
            <w:vAlign w:val="top"/>
          </w:tcPr>
          <w:p w14:paraId="709A26CE">
            <w:pPr>
              <w:spacing w:beforeLines="0" w:afterLines="0"/>
              <w:jc w:val="center"/>
              <w:rPr>
                <w:rFonts w:hint="default"/>
                <w:sz w:val="24"/>
                <w:szCs w:val="24"/>
              </w:rPr>
            </w:pPr>
            <w:r>
              <w:rPr>
                <w:rFonts w:hint="default"/>
                <w:sz w:val="24"/>
                <w:szCs w:val="24"/>
              </w:rPr>
              <w:t>4.320</w:t>
            </w:r>
            <w:r>
              <w:rPr>
                <w:rFonts w:hint="default"/>
                <w:sz w:val="24"/>
                <w:szCs w:val="24"/>
                <w:vertAlign w:val="superscript"/>
              </w:rPr>
              <w:t>***</w:t>
            </w:r>
          </w:p>
        </w:tc>
        <w:tc>
          <w:tcPr>
            <w:tcW w:w="1656" w:type="dxa"/>
            <w:tcBorders>
              <w:tl2br w:val="nil"/>
              <w:tr2bl w:val="nil"/>
            </w:tcBorders>
            <w:noWrap w:val="0"/>
            <w:vAlign w:val="top"/>
          </w:tcPr>
          <w:p w14:paraId="0B477139">
            <w:pPr>
              <w:spacing w:beforeLines="0" w:afterLines="0"/>
              <w:jc w:val="center"/>
              <w:rPr>
                <w:rFonts w:hint="default"/>
                <w:sz w:val="24"/>
                <w:szCs w:val="24"/>
              </w:rPr>
            </w:pPr>
            <w:r>
              <w:rPr>
                <w:rFonts w:hint="default"/>
                <w:sz w:val="24"/>
                <w:szCs w:val="24"/>
              </w:rPr>
              <w:t>4.322</w:t>
            </w:r>
            <w:r>
              <w:rPr>
                <w:rFonts w:hint="default"/>
                <w:sz w:val="24"/>
                <w:szCs w:val="24"/>
                <w:vertAlign w:val="superscript"/>
              </w:rPr>
              <w:t>***</w:t>
            </w:r>
          </w:p>
        </w:tc>
      </w:tr>
      <w:tr w14:paraId="40D46F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4FCB6A89">
            <w:pPr>
              <w:spacing w:beforeLines="0" w:afterLines="0"/>
              <w:jc w:val="left"/>
              <w:rPr>
                <w:rFonts w:hint="default"/>
                <w:sz w:val="24"/>
                <w:szCs w:val="24"/>
              </w:rPr>
            </w:pPr>
          </w:p>
        </w:tc>
        <w:tc>
          <w:tcPr>
            <w:tcW w:w="1656" w:type="dxa"/>
            <w:tcBorders>
              <w:tl2br w:val="nil"/>
              <w:tr2bl w:val="nil"/>
            </w:tcBorders>
            <w:noWrap w:val="0"/>
            <w:vAlign w:val="top"/>
          </w:tcPr>
          <w:p w14:paraId="421D3433">
            <w:pPr>
              <w:spacing w:beforeLines="0" w:afterLines="0"/>
              <w:jc w:val="center"/>
              <w:rPr>
                <w:rFonts w:hint="default"/>
                <w:sz w:val="24"/>
                <w:szCs w:val="24"/>
              </w:rPr>
            </w:pPr>
            <w:r>
              <w:rPr>
                <w:rFonts w:hint="default"/>
                <w:sz w:val="24"/>
                <w:szCs w:val="24"/>
              </w:rPr>
              <w:t>(0.005)</w:t>
            </w:r>
          </w:p>
        </w:tc>
        <w:tc>
          <w:tcPr>
            <w:tcW w:w="1656" w:type="dxa"/>
            <w:tcBorders>
              <w:tl2br w:val="nil"/>
              <w:tr2bl w:val="nil"/>
            </w:tcBorders>
            <w:noWrap w:val="0"/>
            <w:vAlign w:val="top"/>
          </w:tcPr>
          <w:p w14:paraId="3B35C7FE">
            <w:pPr>
              <w:spacing w:beforeLines="0" w:afterLines="0"/>
              <w:jc w:val="center"/>
              <w:rPr>
                <w:rFonts w:hint="default"/>
                <w:sz w:val="24"/>
                <w:szCs w:val="24"/>
              </w:rPr>
            </w:pPr>
            <w:r>
              <w:rPr>
                <w:rFonts w:hint="default"/>
                <w:sz w:val="24"/>
                <w:szCs w:val="24"/>
              </w:rPr>
              <w:t>(0.005)</w:t>
            </w:r>
          </w:p>
        </w:tc>
      </w:tr>
      <w:tr w14:paraId="2A2C38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71D3B0B1">
            <w:pPr>
              <w:spacing w:beforeLines="0" w:afterLines="0"/>
              <w:jc w:val="left"/>
              <w:rPr>
                <w:rFonts w:hint="default"/>
                <w:sz w:val="24"/>
                <w:szCs w:val="24"/>
              </w:rPr>
            </w:pPr>
            <w:r>
              <w:rPr>
                <w:rFonts w:hint="default"/>
                <w:sz w:val="24"/>
                <w:szCs w:val="24"/>
              </w:rPr>
              <w:t>Observations</w:t>
            </w:r>
          </w:p>
        </w:tc>
        <w:tc>
          <w:tcPr>
            <w:tcW w:w="1656" w:type="dxa"/>
            <w:tcBorders>
              <w:tl2br w:val="nil"/>
              <w:tr2bl w:val="nil"/>
            </w:tcBorders>
            <w:noWrap w:val="0"/>
            <w:vAlign w:val="top"/>
          </w:tcPr>
          <w:p w14:paraId="1ECE6142">
            <w:pPr>
              <w:spacing w:beforeLines="0" w:afterLines="0"/>
              <w:jc w:val="center"/>
              <w:rPr>
                <w:rFonts w:hint="default"/>
                <w:sz w:val="24"/>
                <w:szCs w:val="24"/>
              </w:rPr>
            </w:pPr>
            <w:r>
              <w:rPr>
                <w:rFonts w:hint="default"/>
                <w:sz w:val="24"/>
                <w:szCs w:val="24"/>
              </w:rPr>
              <w:t>30660</w:t>
            </w:r>
          </w:p>
        </w:tc>
        <w:tc>
          <w:tcPr>
            <w:tcW w:w="1656" w:type="dxa"/>
            <w:tcBorders>
              <w:tl2br w:val="nil"/>
              <w:tr2bl w:val="nil"/>
            </w:tcBorders>
            <w:noWrap w:val="0"/>
            <w:vAlign w:val="top"/>
          </w:tcPr>
          <w:p w14:paraId="0D22A390">
            <w:pPr>
              <w:spacing w:beforeLines="0" w:afterLines="0"/>
              <w:jc w:val="center"/>
              <w:rPr>
                <w:rFonts w:hint="default"/>
                <w:sz w:val="24"/>
                <w:szCs w:val="24"/>
              </w:rPr>
            </w:pPr>
            <w:r>
              <w:rPr>
                <w:rFonts w:hint="default"/>
                <w:sz w:val="24"/>
                <w:szCs w:val="24"/>
              </w:rPr>
              <w:t>28967</w:t>
            </w:r>
          </w:p>
        </w:tc>
      </w:tr>
      <w:tr w14:paraId="7F5827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l2br w:val="nil"/>
              <w:tr2bl w:val="nil"/>
            </w:tcBorders>
            <w:noWrap w:val="0"/>
            <w:vAlign w:val="top"/>
          </w:tcPr>
          <w:p w14:paraId="61ED7F04">
            <w:pPr>
              <w:spacing w:beforeLines="0" w:afterLines="0"/>
              <w:jc w:val="left"/>
              <w:rPr>
                <w:rFonts w:hint="default"/>
                <w:sz w:val="24"/>
                <w:szCs w:val="24"/>
              </w:rPr>
            </w:pPr>
            <w:r>
              <w:rPr>
                <w:rFonts w:hint="default"/>
                <w:sz w:val="24"/>
                <w:szCs w:val="24"/>
              </w:rPr>
              <w:t>BIC</w:t>
            </w:r>
          </w:p>
        </w:tc>
        <w:tc>
          <w:tcPr>
            <w:tcW w:w="1656" w:type="dxa"/>
            <w:tcBorders>
              <w:tl2br w:val="nil"/>
              <w:tr2bl w:val="nil"/>
            </w:tcBorders>
            <w:noWrap w:val="0"/>
            <w:vAlign w:val="top"/>
          </w:tcPr>
          <w:p w14:paraId="164F7145">
            <w:pPr>
              <w:spacing w:beforeLines="0" w:afterLines="0"/>
              <w:jc w:val="center"/>
              <w:rPr>
                <w:rFonts w:hint="default"/>
                <w:sz w:val="24"/>
                <w:szCs w:val="24"/>
              </w:rPr>
            </w:pPr>
            <w:r>
              <w:rPr>
                <w:rFonts w:hint="default"/>
                <w:sz w:val="24"/>
                <w:szCs w:val="24"/>
              </w:rPr>
              <w:t>3630820.01</w:t>
            </w:r>
          </w:p>
        </w:tc>
        <w:tc>
          <w:tcPr>
            <w:tcW w:w="1656" w:type="dxa"/>
            <w:tcBorders>
              <w:tl2br w:val="nil"/>
              <w:tr2bl w:val="nil"/>
            </w:tcBorders>
            <w:noWrap w:val="0"/>
            <w:vAlign w:val="top"/>
          </w:tcPr>
          <w:p w14:paraId="4C053525">
            <w:pPr>
              <w:spacing w:beforeLines="0" w:afterLines="0"/>
              <w:jc w:val="center"/>
              <w:rPr>
                <w:rFonts w:hint="default"/>
                <w:sz w:val="24"/>
                <w:szCs w:val="24"/>
              </w:rPr>
            </w:pPr>
            <w:r>
              <w:rPr>
                <w:rFonts w:hint="default"/>
                <w:sz w:val="24"/>
                <w:szCs w:val="24"/>
              </w:rPr>
              <w:t>3433296.40</w:t>
            </w:r>
          </w:p>
        </w:tc>
      </w:tr>
    </w:tbl>
    <w:p w14:paraId="2DB3545A">
      <w:pPr>
        <w:spacing w:beforeLines="0" w:afterLines="0"/>
        <w:jc w:val="left"/>
        <w:rPr>
          <w:rFonts w:hint="default"/>
          <w:sz w:val="24"/>
          <w:szCs w:val="24"/>
        </w:rPr>
      </w:pPr>
    </w:p>
    <w:p w14:paraId="5A1F31D2">
      <w:pPr>
        <w:numPr>
          <w:ilvl w:val="0"/>
          <w:numId w:val="0"/>
        </w:numPr>
        <w:rPr>
          <w:rFonts w:hint="eastAsia" w:ascii="宋体" w:hAnsi="宋体" w:eastAsia="宋体" w:cs="宋体"/>
          <w:sz w:val="24"/>
          <w:szCs w:val="24"/>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KaTeX_Math">
    <w:altName w:val="Segoe Print"/>
    <w:panose1 w:val="00000000000000000000"/>
    <w:charset w:val="00"/>
    <w:family w:val="auto"/>
    <w:pitch w:val="default"/>
    <w:sig w:usb0="00000000" w:usb1="00000000" w:usb2="00000000" w:usb3="00000000" w:csb0="00000000" w:csb1="00000000"/>
  </w:font>
  <w:font w:name="KaTeX_Size2">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F578CE"/>
    <w:rsid w:val="2A2A61BA"/>
    <w:rsid w:val="2DA54273"/>
    <w:rsid w:val="6AFD2F92"/>
    <w:rsid w:val="7AF57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1368</Words>
  <Characters>3360</Characters>
  <Lines>0</Lines>
  <Paragraphs>0</Paragraphs>
  <TotalTime>3</TotalTime>
  <ScaleCrop>false</ScaleCrop>
  <LinksUpToDate>false</LinksUpToDate>
  <CharactersWithSpaces>3531</CharactersWithSpaces>
  <Application>WPS Office_12.1.0.25186_F1E327BC-269C-435d-A152-05C5408002CA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2026-02-08T05:08:00Z</dcterms:created>
  <dc:creator>.</dc:creator>
  <cp:lastModifiedBy>.</cp:lastModifiedBy>
  <dcterms:modified xsi:type="dcterms:W3CDTF">2026-02-08T07:56:38Z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2052-12.1.0.25186</vt:lpwstr>
  </property>
  <property fmtid="{D5CDD505-2E9C-101B-9397-08002B2CF9AE}" pid="3" name="ICV">
    <vt:lpwstr>089B68E3047A4036AC49F6A970CE86D8_13</vt:lpwstr>
  </property>
  <property fmtid="{D5CDD505-2E9C-101B-9397-08002B2CF9AE}" pid="4" name="KSOTemplateDocerSaveRecord">
    <vt:lpwstr>eyJoZGlkIjoiYzMxYWIzNDk5M2ZiMmYwMzM1N2E5ZDNmY2QwYTg2ODEiLCJ1c2VySWQiOiIxMjQ4Nzg0MzUxIn0=</vt:lpwstr>
  </property>
</Properties>
</file>