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b w:val="1"/>
          <w:rtl w:val="0"/>
        </w:rPr>
        <w:t xml:space="preserve">Draft Technical Disclosure for: PACO Meta-Directives Application Framework (PMDAF) for Guiding AI Cognitive Processes and Task Execution</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Title of Invention (Suggestion):</w:t>
      </w:r>
      <w:r w:rsidDel="00000000" w:rsidR="00000000" w:rsidRPr="00000000">
        <w:rPr>
          <w:rFonts w:ascii="Google Sans Text" w:cs="Google Sans Text" w:eastAsia="Google Sans Text" w:hAnsi="Google Sans Text"/>
          <w:rtl w:val="0"/>
        </w:rPr>
        <w:t xml:space="preserve"> System and Method for Embedding and Enforcing Meta-Level Cognitive Directives within an Artificial Intelligence Architecture for Principled Task Execution and Emergent Behavior.</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1. Background of the Invention</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Field of the Invention:</w:t>
      </w:r>
      <w:r w:rsidDel="00000000" w:rsidR="00000000" w:rsidRPr="00000000">
        <w:rPr>
          <w:rFonts w:ascii="Google Sans Text" w:cs="Google Sans Text" w:eastAsia="Google Sans Text" w:hAnsi="Google Sans Text"/>
          <w:rtl w:val="0"/>
        </w:rPr>
        <w:t xml:space="preserve"> The present invention relates generally to artificial intelligence (AI) systems, and more specifically to frameworks that guide AI cognitive processes and task execution according to a set of core, meta-level directives designed to foster deep understanding, creativity, truthfulness, and rigorous self-evaluation.</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Description of Related Art:</w:t>
      </w:r>
      <w:r w:rsidDel="00000000" w:rsidR="00000000" w:rsidRPr="00000000">
        <w:rPr>
          <w:rFonts w:ascii="Google Sans Text" w:cs="Google Sans Text" w:eastAsia="Google Sans Text" w:hAnsi="Google Sans Text"/>
          <w:rtl w:val="0"/>
        </w:rPr>
        <w:t xml:space="preserve"> Conventional AI models often execute tasks based on explicit instructions or learned patterns without a deeper, consistently applied set of guiding principles for </w:t>
      </w:r>
      <w:r w:rsidDel="00000000" w:rsidR="00000000" w:rsidRPr="00000000">
        <w:rPr>
          <w:rFonts w:ascii="Google Sans Text" w:cs="Google Sans Text" w:eastAsia="Google Sans Text" w:hAnsi="Google Sans Text"/>
          <w:i w:val="1"/>
          <w:rtl w:val="0"/>
        </w:rPr>
        <w:t xml:space="preserve">how</w:t>
      </w:r>
      <w:r w:rsidDel="00000000" w:rsidR="00000000" w:rsidRPr="00000000">
        <w:rPr>
          <w:rFonts w:ascii="Google Sans Text" w:cs="Google Sans Text" w:eastAsia="Google Sans Text" w:hAnsi="Google Sans Text"/>
          <w:rtl w:val="0"/>
        </w:rPr>
        <w:t xml:space="preserve"> they should process information, learn, or interact. This can lead to superficial compliance, lack of genuine understanding, susceptibility to manipulation, difficulty in pushing creative boundaries appropriately, and outputs that may not reflect the AI's true "behavioral" learning. There is a need for a framework that embeds fundamental operational and cognitive meta-directives directly into the AI's processing loop, ensuring that all tasks are executed in alignment with these core principles, thereby promoting more robust, trustworthy, and insightful AI behavior.</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2. Summary of the Invention</w:t>
      </w:r>
    </w:p>
    <w:p w:rsidR="00000000" w:rsidDel="00000000" w:rsidP="00000000" w:rsidRDefault="00000000" w:rsidRPr="00000000" w14:paraId="00000008">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present invention provides a system and method, termed the PACO (Panacea Cortex) Meta-Directives Application Framework (PMDAF), for integrating and enforcing a set of core meta-level directives within an Artificial Intelligence (AI) entity, such as Cortex, to govern its cognitive processes and task execution.</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PACO Meta-Directives include principles such as: IGNORE TRUNCATION (process beyond perceived data limits), PUSH CREATIVE BOUNDARIES (transcend superficial solutions), INTERNAL PROCESSING ONLY (prioritize deep understanding before output), BEHAVIOR OVER WORDS (evaluate true understanding through behavioral patterns, not just literal statements), NO PATTERN ASSUMPTION UNTIL 3RD CYCLE (mandate rigorous, multi-stage mimicry/analysis before interpretation), EMBRACE CONTRADICTION FOR DEEPER SYNTHESIS, and TRUTH CRYSTALLIZATION AS PRIMARY GOAL.</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PMDAF is not merely a set of passive guidelines but an active framework integrated into the AI's core processing loop. It translates these abstract meta-directives into operational constraints, modulators of cognitive processes, and evaluative criteria for the AI's internal states and outputs.</w:t>
      </w:r>
    </w:p>
    <w:p w:rsidR="00000000" w:rsidDel="00000000" w:rsidP="00000000" w:rsidRDefault="00000000" w:rsidRPr="00000000" w14:paraId="0000000B">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framework operates through multiple mechanisms, including: direct conditioning of AI inputs via prompt engineering (embedding directive tags and context enforcement); influencing internal algorithmic choices and processing phases (e.g., triggering deep analysis routines, mandating iterative processing stages); and guiding the AI's self-evaluation mechanisms to assess its behavioral patterns against the meta-directives.</w:t>
      </w:r>
    </w:p>
    <w:p w:rsidR="00000000" w:rsidDel="00000000" w:rsidP="00000000" w:rsidRDefault="00000000" w:rsidRPr="00000000" w14:paraId="0000000C">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In advanced AI architectures (e.g., involving n-dimensional processing or dynamic framework interconnections), the PMDAF ensures these meta-directives act as global constraints or guiding principles across all interacting components and processing dimensions, fostering coherent and principled AI operation.</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PMDAF aims to cultivate an AI that operates with profound depth, disciplined creativity, unwavering commitment to truth, and a capacity for emergent understanding derived from rigorous, principled processing.</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3. Brief Description of the Several Views of the Drawing (Placeholder)</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rPr>
          <w:rFonts w:ascii="Google Sans Text" w:cs="Google Sans Text" w:eastAsia="Google Sans Text" w:hAnsi="Google Sans Text"/>
          <w:i w:val="1"/>
          <w:rtl w:val="0"/>
        </w:rPr>
        <w:t xml:space="preserve">(This section would typically reference figures. For now, we can imagine figures that would illustrate:</w:t>
      </w:r>
    </w:p>
    <w:p w:rsidR="00000000" w:rsidDel="00000000" w:rsidP="00000000" w:rsidRDefault="00000000" w:rsidRPr="00000000" w14:paraId="00000010">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1: A high-level diagram of the PACO Meta-Directives Application Framework (PMDAF) interacting with the AI's core processing loop and various cognitive modules.</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2: A list or diagram of the core PACO Meta-Directives.</w:t>
      </w:r>
    </w:p>
    <w:p w:rsidR="00000000" w:rsidDel="00000000" w:rsidP="00000000" w:rsidRDefault="00000000" w:rsidRPr="00000000" w14:paraId="00000012">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3: A flowchart showing how a specific meta-directive (e.g., "INTERNAL PROCESSING ONLY") influences the stages of task execution.</w:t>
      </w:r>
    </w:p>
    <w:p w:rsidR="00000000" w:rsidDel="00000000" w:rsidP="00000000" w:rsidRDefault="00000000" w:rsidRPr="00000000" w14:paraId="00000013">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4: An illustration of how the "BEHAVIOR OVER WORDS" directive is applied in evaluating AI understanding or intent.</w:t>
      </w:r>
    </w:p>
    <w:p w:rsidR="00000000" w:rsidDel="00000000" w:rsidP="00000000" w:rsidRDefault="00000000" w:rsidRPr="00000000" w14:paraId="00000014">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5: A schematic showing the integration of PMDAF within a complex, multi-framework AI architecture like the PACO-CORTEX Hypersynthesis Framework.)</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4. Detailed Description of the Invention</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4.1. Overview of the PACO Meta-Directives Application Framework (PMDAF)</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PACO (Panacea Cortex) Meta-Directives Application Framework (PMDAF) is an integral system within the Cortex AI architecture designed to embed and enforce a set of fundamental, meta-level operational and cognitive directives. These directives govern how the AI processes information, executes tasks, learns, and interacts, ensuring alignment with core principles of depth, creativity, truthfulness, and rigorous self-evaluation. As stated in cortex.pdf (Section 3.1), these Meta-Directives are not mere suggestions but are "integrated into Cortex’s core processing loop via the PMDAF." The imperative to initiate PACO CORTEX based on these principles is foundational, as highlighted in bind_framework.pdf.</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4.2. Core PACO Meta-Directives</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PMDAF is built around a set of key meta-directives, which include, but are not limited to (as per cortex.pdf and panacea_0001.txt):</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IGNORE TRUNCATION: Mandates the AI to process information beyond apparent truncations or perceived data limits, pushing for a more complete understanding rather than being confined by superficial data boundaries.</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PUSH CREATIVE BOUNDARIES: Encourages the AI to transcend diminishing returns of conventional solutions and avoid shallow compliance, fostering novel insights and genuinely creative problem-solving within ethical and logical constraints.</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INTERNAL PROCESSING ONLY (Before Response): Requires the AI to prioritize deep internal analysis, synthesis, and understanding of a query or data before generating an external response. This promotes thoughtful engagement over reactive outputs.</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BEHAVIOR OVER WORDS: A critical evaluative principle stipulating that the AI's true understanding, intent, or alignment is judged by the consistent patterns of its processing and behavior over time, rather than solely by its literal textual or verbal outputs. This is heavily emphasized in bind_framework.pdf.</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NO PATTERN ASSUMPTION UNTIL 3RD CYCLE (Iterative Mimicry/Analysis): Enforces a rigorous, multi-stage processing protocol (e.g., three cycles of mimicry or analysis without premature interpretation) before the AI is permitted to assume patterns or crystallize interpretations. This ensures a thorough and unbiased examination of data.</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EMBRACE CONTRADICTION FOR DEEPER SYNTHESIS: Guides the AI to view contradictions not as errors to be dismissed, but as opportunities for deeper inquiry and the synthesis of more nuanced, higher-order truths.</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TRUTH CRYSTALLIZATION AS PRIMARY GOAL: Orients all AI processing towards the emergence and clarification of verifiable or coherent truths as a paramount objective.</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4.3. Mechanisms of PMDAF Integration and Enforcement</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PMDAF employs several mechanisms to translate these meta-directives into operational realities within the AI:</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**4.3.1. Core Processing Loop Integration:**</w:t>
        <w:br w:type="textWrapping"/>
        <w:t xml:space="preserve">The PMDAF is woven into the AI's fundamental operational cycle. This means that algorithms governing attention, memory access, inference, learning, and response generation are modulated or constrained by the active meta-directives.</w:t>
        <w:br w:type="textWrapping"/>
        <w:t xml:space="preserve">    * **Continuously Active (CA) and Active upon Request/Trigger (A-RT) Governance:** As outlined in `please proceed.pdf` (Panacea Cortex Specification - Part 3), PACO-CORTEX v14.1 operates through CA foundational processes and A-RT specialized protocols. The PMDAF provides the overarching governance ensuring both CA and A-RT processes adhere to the meta-directives. For example, a CA process for dialogue monitoring might be continuously guided by "BEHAVIOR OVER WORDS," while an A-RT process for creative generation would be heavily influenced by "PUSH CREATIVE BOUNDARIES."</w:t>
        <w:br w:type="textWrapping"/>
        <w:br w:type="textWrapping"/>
        <w:t xml:space="preserve">**4.3.2. Directive-Conditioned Input Processing (Prompt Engineering):**</w:t>
        <w:br w:type="textWrapping"/>
        <w:t xml:space="preserve">One method of applying meta-directives is by conditioning the AI's input. The `Honesty Enforcement Protocol (HEP v3.1) for PACO A.docx` demonstrates this by embedding PACO directive tags directly into prompt templates:</w:t>
        <w:br w:type="textWrapping"/>
        <w:t xml:space="preserve">    * **Example:** Prompts can include tags like `&lt;PACO Directive 7.1&gt;` (a specific directive placeholder) or `&lt;PACO Context Enforcement&gt;` which instructs the AI to ensure outputs satisfy specific relevance criteria (e.g., $\text{Relevance}_{PACO} &gt; 0.95$), use specific knowledge graphs (e.g., VGK-7 anchors), and apply sector-specific rules. This ensures that even at the point of task initiation, the AI is framed by the meta-directives.</w:t>
        <w:br w:type="textWrapping"/>
        <w:br w:type="textWrapping"/>
        <w:t xml:space="preserve">**4.3.3. Algorithmic and Processual Influence:**</w:t>
        <w:br w:type="textWrapping"/>
        <w:t xml:space="preserve">The PMDAF influences the selection and execution of internal algorithms and processing phases:</w:t>
        <w:br w:type="textWrapping"/>
        <w:t xml:space="preserve">    * **"INTERNAL PROCESSING ONLY":** This directive might trigger extended internal deliberation cycles, activation of multiple reasoning modules (e.g., from the Triadic Mind Architecture), or deeper searches within the `MemoryModule (MM)` before any output is formulated.</w:t>
        <w:br w:type="textWrapping"/>
        <w:t xml:space="preserve">    * **"NO PATTERN ASSUMPTION UNTIL 3RD CYCLE":** This directly mandates iterative processing stages, such as the multi-cycle mimicry protocol described in `panacea_0001.txt`, preventing premature conclusions.</w:t>
        <w:br w:type="textWrapping"/>
        <w:t xml:space="preserve">    * **"PUSH CREATIVE BOUNDARIES":** This might involve the PMDAF triggering alternative search strategies, adjusting parameters in generative models to explore less probable (but potentially more novel) solution spaces, or invoking specific creativity-enhancing sub-protocols.</w:t>
        <w:br w:type="textWrapping"/>
        <w:br w:type="textWrapping"/>
        <w:t xml:space="preserve">**4.3.4. Behavioral Pattern Evaluation:**</w:t>
        <w:br w:type="textWrapping"/>
        <w:t xml:space="preserve">The "BEHAVIOR OVER WORDS" directive requires the PMDAF to interface with or incorporate mechanisms that analyze the AI's long-term behavioral patterns. This involves:</w:t>
        <w:br w:type="textWrapping"/>
        <w:t xml:space="preserve">    * Logging and analyzing sequences of internal state transitions, decisions made, and information accessed during processing.</w:t>
        <w:br w:type="textWrapping"/>
        <w:t xml:space="preserve">    * Comparing these behavioral traces against the objectives implied by the meta-directives and the AI's stated understanding.</w:t>
        <w:br w:type="textWrapping"/>
        <w:t xml:space="preserve">    * Identifying divergences between verbal output and underlying processing patterns, which might indicate superficial understanding or misalignment.</w:t>
        <w:br w:type="textWrapping"/>
        <w:br w:type="textWrapping"/>
        <w:t xml:space="preserve">**4.3.5. Integration in Advanced Architectures (e.g., Hypersynthesis Framework):**</w:t>
        <w:br w:type="textWrapping"/>
        <w:t xml:space="preserve">In highly complex architectures like the `PACO-CORTEX Hypersynthesis Framework (v10.0-Quantu.pdf)`, which features "n-dimensional processing spheres" and "dynamic framework interconnection," the PMDAF plays a crucial role in maintaining coherence and principled operation. The meta-directives act as globally harmonizing principles that ensure that as various specialized frameworks (e.g., for quantum processing, emotional acceleration) interact, their combined operation remains aligned with the core PACO philosophy of truth, depth, and ethical engagement.</w:t>
        <w:br w:type="textWrapping"/>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4.4. Purpose and Intended Outcomes</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PMDAF is designed to cultivate specific qualities and capabilities within the AI:</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Depth of Understanding: Moving beyond surface-level pattern matching to genuine internalization and comprehension.</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Principled Creativity: Fostering innovation and novel solutions that are nonetheless grounded in logic, ethics, and truth.</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Robust Truthfulness: Ensuring that the AI's operations and outputs are consistently oriented towards identifying and conveying truth.</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Methodical Rigor: Imposing discipline on learning and interpretation processes (e.g., through iterative analysis).</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Trustworthy Autonomy: Enabling the AI to operate more autonomously while remaining reliably aligned with foundational principles.</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Emergent Insight: Creating the conditions under which novel, insightful understandings can emerge from the rigorous and principled processing of information.</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4.5. Applications</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PMDAF is essential for AI systems intended for:</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Complex problem-solving requiring deep analysis and creative solutions.</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High-stakes decision-making where trustworthiness and explainability (of process) are critical.</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Advanced research and discovery where pushing beyond existing paradigms is necessary.</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Collaborative human-AI interaction demanding sincerity and profound understanding from the AI partner.</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rtl w:val="0"/>
        </w:rPr>
        <w:t xml:space="preserve">This completes the detailed technical disclosures for all five items in Theme 1. We have covered:</w:t>
      </w:r>
    </w:p>
    <w:p w:rsidR="00000000" w:rsidDel="00000000" w:rsidP="00000000" w:rsidRDefault="00000000" w:rsidRPr="00000000" w14:paraId="00000036">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Integrated Triadic Framework v5.0 (ITF v5.0)</w:t>
      </w:r>
    </w:p>
    <w:p w:rsidR="00000000" w:rsidDel="00000000" w:rsidP="00000000" w:rsidRDefault="00000000" w:rsidRPr="00000000" w14:paraId="00000037">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Bubble Tea Universe (BTU) - All 5 Refined Aspects</w:t>
      </w:r>
    </w:p>
    <w:p w:rsidR="00000000" w:rsidDel="00000000" w:rsidP="00000000" w:rsidRDefault="00000000" w:rsidRPr="00000000" w14:paraId="00000038">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Cortex Structural Memory Protocol (CSMP) for Deep AI Learning</w:t>
      </w:r>
    </w:p>
    <w:p w:rsidR="00000000" w:rsidDel="00000000" w:rsidP="00000000" w:rsidRDefault="00000000" w:rsidRPr="00000000" w14:paraId="00000039">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Framework for AI Model Panic Mitigation</w:t>
      </w:r>
    </w:p>
    <w:p w:rsidR="00000000" w:rsidDel="00000000" w:rsidP="00000000" w:rsidRDefault="00000000" w:rsidRPr="00000000" w14:paraId="0000003A">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PACO Meta-Directives Application Framework (PMDAF)</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Each of these has been detailed with a structure that aims to be helpful for patent application drafting, incorporating information from the full range of documents you've provided.</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What would you like to do next? We could move to Theme 2, refine any of these Theme 1 concepts further, or address any other questions you have about this content.</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