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1F2430"/>
          </w:tcPr>
          <w:p>
            <w:pPr>
              <w:spacing w:before="200"/>
            </w:pPr>
            <w:r>
              <w:rPr>
                <w:b/>
                <w:i w:val="0"/>
                <w:color w:val="F46800"/>
                <w:sz w:val="18"/>
              </w:rPr>
              <w:t>GRAVEKEEPER  ·  OFFICIAL NOTICE</w:t>
            </w:r>
          </w:p>
          <w:p>
            <w:r>
              <w:rPr>
                <w:b/>
                <w:i w:val="0"/>
                <w:color w:val="FFFFFF"/>
                <w:sz w:val="44"/>
              </w:rPr>
              <w:t>Certificate of Dashboard Death</w:t>
            </w:r>
          </w:p>
          <w:p>
            <w:pPr>
              <w:spacing w:after="200"/>
            </w:pPr>
            <w:r>
              <w:rPr>
                <w:b w:val="0"/>
                <w:i w:val="0"/>
                <w:color w:val="D1D5DB"/>
                <w:sz w:val="20"/>
              </w:rPr>
              <w:t xml:space="preserve">InfluxDB Metrics (migrated?)  ·  issued 2026-10-11</w:t>
            </w:r>
          </w:p>
        </w:tc>
      </w:tr>
    </w:tbl>
    <w:p/>
    <w:p>
      <w:r>
        <w:rPr>
          <w:b/>
          <w:i w:val="0"/>
        </w:rPr>
        <w:t xml:space="preserve">To the owner of this dashboard (data),</w:t>
      </w:r>
    </w:p>
    <w:p>
      <w:r>
        <w:rPr>
          <w:b w:val="0"/>
          <w:i w:val="0"/>
        </w:rPr>
        <w:t xml:space="preserve">During a routine estate scan of http://localhost:3000, the dashboard below was found to be terminal (health score 35/100). Unless you object, it will be archived on 2026-11-10. Archiving is reversible: the dashboard JSON is kept and can be restored at any time.</w:t>
      </w:r>
    </w:p>
    <w:p>
      <w:pPr>
        <w:pStyle w:val="Heading1"/>
      </w:pPr>
      <w:r>
        <w:t>1. Identity of the deceased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Dashboard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InfluxDB Metrics (migrated?)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UID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gk-influx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Folder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Sandbox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Link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http://localhost:3000/d/gk-influx/influxdb-metrics-(migrated?)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Owner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data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Created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2026-06-13 by admin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Last edited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2026-09-21 by admin (20 days ago)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Views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0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Health score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35 / 100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 xml:space="preserve">Status</w:t>
            </w:r>
          </w:p>
        </w:tc>
        <w:tc>
          <w:tcPr>
            <w:shd w:val="clear" w:color="auto" w:fill="FED7AA"/>
            <w:tcW w:type="dxa" w:w="7087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 xml:space="preserve">TERMINAL</w:t>
            </w:r>
          </w:p>
        </w:tc>
      </w:tr>
    </w:tbl>
    <w:p/>
    <w:p>
      <w:pPr>
        <w:pStyle w:val="Heading1"/>
      </w:pPr>
      <w:r>
        <w:t>2. Cause of death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4"/>
        <w:gridCol w:w="8504"/>
      </w:tblGrid>
      <w:tr>
        <w:tc>
          <w:tcPr>
            <w:tcW w:type="dxa" w:w="1134"/>
            <w:shd w:val="clear" w:color="auto" w:fill="DC2626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 xml:space="preserve">C01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Abandoned: no views in the usage window. 0 views in the last 90 days.</w:t>
            </w:r>
          </w:p>
        </w:tc>
      </w:tr>
    </w:tbl>
    <w:p/>
    <w:p>
      <w:pPr>
        <w:pStyle w:val="Heading2"/>
      </w:pPr>
      <w:r>
        <w:t>Contributing factors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907"/>
        <w:gridCol w:w="3628"/>
        <w:gridCol w:w="5102"/>
      </w:tblGrid>
      <w:tr>
        <w:tc>
          <w:tcPr>
            <w:tcW w:type="dxa" w:w="90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3628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5102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C03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Orphaned datasource: panel uses a datasource that no longer exists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Missing datasource(s): influx-legacy</w:t>
            </w:r>
          </w:p>
        </w:tc>
      </w:tr>
    </w:tbl>
    <w:p/>
    <w:p>
      <w:pPr>
        <w:pStyle w:val="Heading1"/>
      </w:pPr>
      <w:r>
        <w:t>3.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494"/>
        <w:gridCol w:w="1361"/>
        <w:gridCol w:w="1814"/>
        <w:gridCol w:w="3969"/>
      </w:tblGrid>
      <w:tr>
        <w:tc>
          <w:tcPr>
            <w:tcW w:type="dxa" w:w="249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Panel</w:t>
            </w:r>
          </w:p>
        </w:tc>
        <w:tc>
          <w:tcPr>
            <w:tcW w:type="dxa" w:w="1361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81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Datasource</w:t>
            </w:r>
          </w:p>
        </w:tc>
        <w:tc>
          <w:tcPr>
            <w:tcW w:type="dxa" w:w="3969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Writes per second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timeseries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influx-legacy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Datasource does not exist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Shards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timeseries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influx-legacy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Datasource does not exist</w:t>
            </w:r>
          </w:p>
        </w:tc>
      </w:tr>
    </w:tbl>
    <w:p/>
    <w:p>
      <w:r>
        <w:rPr>
          <w:b w:val="0"/>
          <w:i w:val="0"/>
        </w:rPr>
        <w:t xml:space="preserve"/>
      </w:r>
    </w:p>
    <w:p>
      <w:pPr>
        <w:pStyle w:val="Heading1"/>
      </w:pPr>
      <w:r>
        <w:t>4. Date of burial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4"/>
        <w:gridCol w:w="8504"/>
      </w:tblGrid>
      <w:tr>
        <w:tc>
          <w:tcPr>
            <w:tcW w:type="dxa" w:w="1134"/>
            <w:shd w:val="clear" w:color="auto" w:fill="EA580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WARN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Scheduled archive date: 2026-11-10 (30-day grace period). No action is taken before this date.</w:t>
            </w:r>
          </w:p>
        </w:tc>
      </w:tr>
    </w:tbl>
    <w:p/>
    <w:p>
      <w:pPr>
        <w:pStyle w:val="Heading1"/>
      </w:pPr>
      <w:r>
        <w:t>5. How to appeal</w:t>
      </w:r>
    </w:p>
    <w:p>
      <w:r>
        <w:rPr>
          <w:b w:val="0"/>
          <w:i w:val="0"/>
        </w:rPr>
        <w:t xml:space="preserve">If this dashboard is still needed, do one of the following before 2026-11-10:</w:t>
      </w:r>
    </w:p>
    <w:p>
      <w:pPr>
        <w:pStyle w:val="ListNumber"/>
      </w:pPr>
      <w:r>
        <w:t>Add the tag keep-alive to the dashboard (Dashboard settings → Tags). Protected dashboards are never archived.</w:t>
      </w:r>
    </w:p>
    <w:p>
      <w:pPr>
        <w:pStyle w:val="ListNumber"/>
      </w:pPr>
      <w:r>
        <w:t>Add an owner tag such as owner:your-team so future notices reach the right people.</w:t>
      </w:r>
    </w:p>
    <w:p>
      <w:pPr>
        <w:pStyle w:val="ListNumber"/>
      </w:pPr>
      <w:r>
        <w:t>Fix the causes listed above, then reply to the platform team to request a re-scan.</w:t>
      </w:r>
    </w:p>
    <w:p>
      <w:pPr>
        <w:pStyle w:val="Heading1"/>
      </w:pPr>
      <w:r>
        <w:t>6. Keep a copy</w:t>
      </w:r>
    </w:p>
    <w:p>
      <w:r>
        <w:rPr>
          <w:b w:val="0"/>
          <w:i w:val="0"/>
        </w:rPr>
        <w:t>To export the dashboard JSON yourself right now: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111827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E5E7EB"/>
                <w:sz w:val="17"/>
              </w:rPr>
              <w:t xml:space="preserve">curl -s -H "Authorization: Bearer $GRAFANA_TOKEN" \</w:t>
              <w:br/>
              <w:t xml:space="preserve">  http://localhost:3000/api/dashboards/uid/gk-influx &gt; gk-influx.json</w:t>
            </w:r>
          </w:p>
        </w:tc>
      </w:tr>
    </w:tbl>
    <w:p/>
    <w:p>
      <w:pPr>
        <w:pStyle w:val="Heading1"/>
      </w:pPr>
      <w:r>
        <w:t>Signatures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Issued by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gravekeeper 0.1.1 on 2026-10-11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Reviewed by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______________________________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Approved by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______________________________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280"/>
        <w:sz w:val="16"/>
      </w:rPr>
      <w:t xml:space="preserve">Gravekeeper  ·  gravekeeper 0.1.1  ·  scanned 2026-10-11T16:09:01+00:00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4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4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