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1F2430"/>
          </w:tcPr>
          <w:p>
            <w:pPr>
              <w:spacing w:before="200"/>
            </w:pPr>
            <w:r>
              <w:rPr>
                <w:b/>
                <w:i w:val="0"/>
                <w:color w:val="F46800"/>
                <w:sz w:val="18"/>
              </w:rPr>
              <w:t>GRAVEKEEPER  ·  ESTATE HEALTH REPORT</w:t>
            </w:r>
          </w:p>
          <w:p>
            <w:r>
              <w:rPr>
                <w:b/>
                <w:i w:val="0"/>
                <w:color w:val="FFFFFF"/>
                <w:sz w:val="44"/>
              </w:rPr>
              <w:t>Grafana Estate Health Report</w:t>
            </w:r>
          </w:p>
          <w:p>
            <w:pPr>
              <w:spacing w:after="200"/>
            </w:pPr>
            <w:r>
              <w:rPr>
                <w:b w:val="0"/>
                <w:i w:val="0"/>
                <w:color w:val="D1D5DB"/>
                <w:sz w:val="20"/>
              </w:rPr>
              <w:t xml:space="preserve">http://localhost:3000  ·  Grafana 12.1.1  ·  2026-10-11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 xml:space="preserve">Gravekeeper scanned 13 dashboards and 3 datasources. 7 dashboards (64%) are Terminal or Deceased and are candidates for cleanup. 2 dashboards were skipped because they are provisioned or protected.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6A34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HEALTHY</w:t>
            </w:r>
          </w:p>
        </w:tc>
        <w:tc>
          <w:tcPr>
            <w:tcW w:type="dxa" w:w="2409"/>
            <w:shd w:val="clear" w:color="auto" w:fill="CA8A04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AT RISK</w:t>
            </w:r>
          </w:p>
        </w:tc>
        <w:tc>
          <w:tcPr>
            <w:tcW w:type="dxa" w:w="2409"/>
            <w:shd w:val="clear" w:color="auto" w:fill="EA580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TERMINAL</w:t>
            </w:r>
          </w:p>
        </w:tc>
        <w:tc>
          <w:tcPr>
            <w:tcW w:type="dxa" w:w="2409"/>
            <w:shd w:val="clear" w:color="auto" w:fill="DC2626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DECEASED</w:t>
            </w:r>
          </w:p>
        </w:tc>
      </w:tr>
      <w:tr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 xml:space="preserve">3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 xml:space="preserve">1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 xml:space="preserve">5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 xml:space="preserve">2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8504"/>
      </w:tblGrid>
      <w:tr>
        <w:tc>
          <w:tcPr>
            <w:tcW w:type="dxa" w:w="1134"/>
            <w:shd w:val="clear" w:color="auto" w:fill="2563EB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INFO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This is a dry run. Gravekeeper v0.1 only reads from Grafana; nothing was changed, archived or deleted.</w:t>
            </w:r>
          </w:p>
        </w:tc>
      </w:tr>
    </w:tbl>
    <w:p/>
    <w:p>
      <w:pPr>
        <w:pStyle w:val="Heading1"/>
      </w:pPr>
      <w:r>
        <w:t>2. Dashboards by health</w:t>
      </w:r>
    </w:p>
    <w:p>
      <w:r>
        <w:rPr>
          <w:b w:val="0"/>
          <w:i/>
          <w:color w:val="6B7280"/>
        </w:rPr>
        <w:t>Lowest score first. Score starts at 100; each cause of death subtracts its weight (see Appendix).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494"/>
        <w:gridCol w:w="1361"/>
        <w:gridCol w:w="1247"/>
        <w:gridCol w:w="794"/>
        <w:gridCol w:w="737"/>
        <w:gridCol w:w="1077"/>
        <w:gridCol w:w="1928"/>
      </w:tblGrid>
      <w:tr>
        <w:tc>
          <w:tcPr>
            <w:tcW w:type="dxa" w:w="24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124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7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Views</w:t>
            </w:r>
          </w:p>
        </w:tc>
        <w:tc>
          <w:tcPr>
            <w:tcW w:type="dxa" w:w="73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07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Causes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Untitled Experiment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Sandbox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admin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shd w:val="clear" w:color="auto" w:fill="FECAC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Deceased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C10, C01, C02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TODO: Team Dashboard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Sandbox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admin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10</w:t>
            </w:r>
          </w:p>
        </w:tc>
        <w:tc>
          <w:tcPr>
            <w:shd w:val="clear" w:color="auto" w:fill="FECAC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Deceased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C10, C01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Copy of Copy of Node Overview (old)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Sandbox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admin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25</w:t>
            </w:r>
          </w:p>
        </w:tc>
        <w:tc>
          <w:tcPr>
            <w:shd w:val="clear" w:color="auto" w:fill="FED7A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Terminal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C01, C08, C02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Alex's Debug Dashboard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Sandbox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alex.former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35</w:t>
            </w:r>
          </w:p>
        </w:tc>
        <w:tc>
          <w:tcPr>
            <w:shd w:val="clear" w:color="auto" w:fill="FED7A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Terminal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C01, C09, C07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InfluxDB Metrics (migrated?)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Sandbox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data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35</w:t>
            </w:r>
          </w:p>
        </w:tc>
        <w:tc>
          <w:tcPr>
            <w:shd w:val="clear" w:color="auto" w:fill="FED7A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Terminal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C01, C03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Copy of Node Overview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Platform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admin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40</w:t>
            </w:r>
          </w:p>
        </w:tc>
        <w:tc>
          <w:tcPr>
            <w:shd w:val="clear" w:color="auto" w:fill="FED7A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Terminal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C01, C08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Old Prometheus Cluster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Platform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platform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40</w:t>
            </w:r>
          </w:p>
        </w:tc>
        <w:tc>
          <w:tcPr>
            <w:shd w:val="clear" w:color="auto" w:fill="FED7A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Terminal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C01, C04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Legacy Server Stats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Sandbox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ops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70</w:t>
            </w:r>
          </w:p>
        </w:tc>
        <w:tc>
          <w:tcPr>
            <w:shd w:val="clear" w:color="auto" w:fill="FEF08A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At Risk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C07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Loki Log Volume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Platform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platform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4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100</w:t>
            </w:r>
          </w:p>
        </w:tc>
        <w:tc>
          <w:tcPr>
            <w:shd w:val="clear" w:color="auto" w:fill="BBF7D0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Healthy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—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Node Overview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Platform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platform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100</w:t>
            </w:r>
          </w:p>
        </w:tc>
        <w:tc>
          <w:tcPr>
            <w:shd w:val="clear" w:color="auto" w:fill="BBF7D0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Healthy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—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Team Billing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Billing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billing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100</w:t>
            </w:r>
          </w:p>
        </w:tc>
        <w:tc>
          <w:tcPr>
            <w:shd w:val="clear" w:color="auto" w:fill="BBF7D0"/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Healthy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—</w:t>
            </w:r>
          </w:p>
        </w:tc>
      </w:tr>
    </w:tbl>
    <w:p/>
    <w:p>
      <w:pPr>
        <w:pStyle w:val="Heading1"/>
      </w:pPr>
      <w:r>
        <w:t>3. Causes of death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907"/>
        <w:gridCol w:w="6236"/>
        <w:gridCol w:w="1361"/>
        <w:gridCol w:w="1134"/>
      </w:tblGrid>
      <w:tr>
        <w:tc>
          <w:tcPr>
            <w:tcW w:type="dxa" w:w="90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6236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Dashboards</w:t>
            </w:r>
          </w:p>
        </w:tc>
        <w:tc>
          <w:tcPr>
            <w:tcW w:type="dxa" w:w="113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Abandoned: no views in the usage window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40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Stale: not edited for a long time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15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Orphaned datasource: panel uses a datasource that no longer exists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25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Broken datasource: datasource fails its health check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C07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Legacy panel: Angular panel type removed in recent Grafana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C08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Duplicate: same queries as another dashboard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C09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Ownerless: no owner tag and the creator is no longer in the org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15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C10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Empty shell: no data panels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50</w:t>
            </w:r>
          </w:p>
        </w:tc>
      </w:tr>
    </w:tbl>
    <w:p/>
    <w:p>
      <w:pPr>
        <w:pStyle w:val="Heading1"/>
      </w:pPr>
      <w:r>
        <w:t>4. Datasource health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041"/>
        <w:gridCol w:w="1247"/>
        <w:gridCol w:w="1587"/>
        <w:gridCol w:w="2494"/>
        <w:gridCol w:w="907"/>
        <w:gridCol w:w="1361"/>
      </w:tblGrid>
      <w:tr>
        <w:tc>
          <w:tcPr>
            <w:tcW w:type="dxa" w:w="204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Datasource</w:t>
            </w:r>
          </w:p>
        </w:tc>
        <w:tc>
          <w:tcPr>
            <w:tcW w:type="dxa" w:w="124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58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UID</w:t>
            </w:r>
          </w:p>
        </w:tc>
        <w:tc>
          <w:tcPr>
            <w:tcW w:type="dxa" w:w="24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90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Panels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Prometheus (old cluster)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prometheus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prometheus-old</w:t>
            </w:r>
          </w:p>
        </w:tc>
        <w:tc>
          <w:tcPr>
            <w:shd w:val="clear" w:color="auto" w:fill="FECACA"/>
            <w:tcW w:type="dxa" w:w="2494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FAILING: dial tcp: lookup prometheus-old-cluster: no such host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Loki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loki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loki</w:t>
            </w:r>
          </w:p>
        </w:tc>
        <w:tc>
          <w:tcPr>
            <w:shd w:val="clear" w:color="auto" w:fill="BBF7D0"/>
            <w:tcW w:type="dxa" w:w="2494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OK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Prometheus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prometheus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prometheus</w:t>
            </w:r>
          </w:p>
        </w:tc>
        <w:tc>
          <w:tcPr>
            <w:shd w:val="clear" w:color="auto" w:fill="BBF7D0"/>
            <w:tcW w:type="dxa" w:w="2494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 xml:space="preserve">OK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15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6</w:t>
            </w:r>
          </w:p>
        </w:tc>
      </w:tr>
    </w:tbl>
    <w:p/>
    <w:p>
      <w:pPr>
        <w:pStyle w:val="Heading1"/>
      </w:pPr>
      <w:r>
        <w:t>5. Legacy panel migration list</w:t>
      </w:r>
    </w:p>
    <w:p>
      <w:r>
        <w:rPr>
          <w:b w:val="0"/>
          <w:i/>
          <w:color w:val="6B7280"/>
        </w:rPr>
        <w:t>These Angular panels no longer render in Grafana 11/12. Opening the dashboard and saving it usually offers automatic migration; check thresholds and overrides afterwards.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835"/>
        <w:gridCol w:w="2835"/>
        <w:gridCol w:w="1984"/>
        <w:gridCol w:w="1984"/>
      </w:tblGrid>
      <w:tr>
        <w:tc>
          <w:tcPr>
            <w:tcW w:type="dxa" w:w="2835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</w:t>
            </w:r>
          </w:p>
        </w:tc>
        <w:tc>
          <w:tcPr>
            <w:tcW w:type="dxa" w:w="2835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Panel</w:t>
            </w:r>
          </w:p>
        </w:tc>
        <w:tc>
          <w:tcPr>
            <w:tcW w:type="dxa" w:w="198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Legacy type</w:t>
            </w:r>
          </w:p>
        </w:tc>
        <w:tc>
          <w:tcPr>
            <w:tcW w:type="dxa" w:w="198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Replace with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Alex's Debug Dashboard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Debug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graph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timeseries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Legacy Server Stats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CPU (old graph)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graph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timeseries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Legacy Server Stats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Uptime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singlestat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stat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Legacy Server Stats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Targets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table-old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table</w:t>
            </w:r>
          </w:p>
        </w:tc>
      </w:tr>
    </w:tbl>
    <w:p/>
    <w:p>
      <w:r>
        <w:rPr>
          <w:b w:val="0"/>
          <w:i w:val="0"/>
        </w:rPr>
        <w:t xml:space="preserve"/>
      </w:r>
    </w:p>
    <w:p>
      <w:pPr>
        <w:pStyle w:val="Heading1"/>
      </w:pPr>
      <w:r>
        <w:t>6. Duplicate clusters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1134"/>
        <w:gridCol w:w="3118"/>
        <w:gridCol w:w="5386"/>
      </w:tblGrid>
      <w:tr>
        <w:tc>
          <w:tcPr>
            <w:tcW w:type="dxa" w:w="113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Cluster</w:t>
            </w:r>
          </w:p>
        </w:tc>
        <w:tc>
          <w:tcPr>
            <w:tcW w:type="dxa" w:w="311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Keep</w:t>
            </w:r>
          </w:p>
        </w:tc>
        <w:tc>
          <w:tcPr>
            <w:tcW w:type="dxa" w:w="5386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Candidates for removal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DUP-1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Node Overview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Copy of Node Overview, Copy of Copy of Node Overview (old)</w:t>
            </w:r>
          </w:p>
        </w:tc>
      </w:tr>
    </w:tbl>
    <w:p/>
    <w:p>
      <w:r>
        <w:rPr>
          <w:b w:val="0"/>
          <w:i w:val="0"/>
        </w:rPr>
        <w:t xml:space="preserve"/>
      </w:r>
    </w:p>
    <w:p>
      <w:pPr>
        <w:pStyle w:val="Heading1"/>
      </w:pPr>
      <w:r>
        <w:t>7. Skipped dashboards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3402"/>
        <w:gridCol w:w="2268"/>
        <w:gridCol w:w="3969"/>
      </w:tblGrid>
      <w:tr>
        <w:tc>
          <w:tcPr>
            <w:tcW w:type="dxa" w:w="3402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</w:t>
            </w:r>
          </w:p>
        </w:tc>
        <w:tc>
          <w:tcPr>
            <w:tcW w:type="dxa" w:w="226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3969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Critical: Payments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Billing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Protected tag: critical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Prometheus Self-Monitoring (provisioned)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Provisioned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Provisioned (managed as code)</w:t>
            </w:r>
          </w:p>
        </w:tc>
      </w:tr>
    </w:tbl>
    <w:p/>
    <w:p>
      <w:r>
        <w:rPr>
          <w:b w:val="0"/>
          <w:i w:val="0"/>
        </w:rPr>
        <w:t xml:space="preserve"/>
      </w:r>
    </w:p>
    <w:p>
      <w:pPr>
        <w:pStyle w:val="Heading1"/>
      </w:pPr>
      <w:r>
        <w:t>Appendix: scan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Usage source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loki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Abandoned after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90 days without views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Stale after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180 days without edits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Minimum age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0 days before a dashboard can be Abandoned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Status bands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Healthy ≥ 80, At Risk ≥ 50, Terminal ≥ 20, otherwise Deceased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Grace periods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Terminal 30 days, Deceased 14 days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Protected tags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 xml:space="preserve">keep-alive, critical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280"/>
        <w:sz w:val="16"/>
      </w:rPr>
      <w:t xml:space="preserve">Gravekeeper  ·  gravekeeper 0.1.1  ·  scanned 2026-10-11T16:09:01+00:00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