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85C94" w14:textId="5E2E7BD3" w:rsidR="005A76D5" w:rsidRDefault="005A76D5" w:rsidP="00716D7C">
      <w:pPr>
        <w:pStyle w:val="Title"/>
        <w:rPr>
          <w:rtl/>
        </w:rPr>
      </w:pPr>
      <w:bookmarkStart w:id="0" w:name="_Toc203336991"/>
      <w:r>
        <w:rPr>
          <w:rFonts w:hint="cs"/>
          <w:rtl/>
        </w:rPr>
        <w:t>الاختصارات</w:t>
      </w:r>
    </w:p>
    <w:p w14:paraId="1C4DDF7B" w14:textId="77777777" w:rsidR="005A76D5" w:rsidRPr="005A76D5" w:rsidRDefault="005A76D5" w:rsidP="00716D7C">
      <w:pPr>
        <w:rPr>
          <w:rtl/>
        </w:rPr>
      </w:pPr>
    </w:p>
    <w:p w14:paraId="5C831C70" w14:textId="77777777" w:rsidR="005A76D5" w:rsidRDefault="005A76D5" w:rsidP="00716D7C">
      <w:pPr>
        <w:bidi w:val="0"/>
        <w:rPr>
          <w:rFonts w:ascii="Times New Roman" w:eastAsia="Times New Roman" w:hAnsi="Times New Roman"/>
          <w:kern w:val="0"/>
          <w:sz w:val="44"/>
          <w:szCs w:val="44"/>
          <w:rtl/>
          <w14:ligatures w14:val="none"/>
        </w:rPr>
      </w:pPr>
      <w:r>
        <w:rPr>
          <w:rtl/>
        </w:rPr>
        <w:br w:type="page"/>
      </w:r>
    </w:p>
    <w:p w14:paraId="50D1CFA4" w14:textId="2054490C" w:rsidR="00E419A9" w:rsidRPr="006C354A" w:rsidRDefault="00E419A9" w:rsidP="00716D7C">
      <w:pPr>
        <w:pStyle w:val="Heading1"/>
        <w:rPr>
          <w:rtl/>
        </w:rPr>
      </w:pPr>
      <w:r w:rsidRPr="006C354A">
        <w:rPr>
          <w:rFonts w:hint="cs"/>
          <w:rtl/>
        </w:rPr>
        <w:lastRenderedPageBreak/>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D499F30" w:rsidR="00536E6D" w:rsidRDefault="00960FAF" w:rsidP="00716D7C">
      <w:pPr>
        <w:pStyle w:val="Heading2"/>
        <w:rPr>
          <w:rtl/>
        </w:rPr>
      </w:pPr>
      <w:r w:rsidRPr="007E63ED">
        <w:rPr>
          <w:rFonts w:hint="cs"/>
          <w:rtl/>
        </w:rPr>
        <w:t xml:space="preserve"> </w:t>
      </w:r>
      <w:r w:rsidR="00B91140" w:rsidRPr="007E63ED">
        <w:rPr>
          <w:rFonts w:hint="cs"/>
          <w:rtl/>
        </w:rPr>
        <w:t>مقدمة</w:t>
      </w:r>
    </w:p>
    <w:p w14:paraId="676B339D" w14:textId="12F3D6B3" w:rsidR="006A3D49" w:rsidRDefault="00111A54" w:rsidP="00716D7C">
      <w:pPr>
        <w:rPr>
          <w:rtl/>
        </w:rPr>
      </w:pPr>
      <w:bookmarkStart w:id="1" w:name="_Toc203336995"/>
      <w:r w:rsidRPr="00111A54">
        <w:rPr>
          <w:rtl/>
        </w:rPr>
        <w:t>في العصر الحديث للتجارة الرقمية، أصبحت القدرة على فهم سلوك العملاء واتخاذ قرارات مدعومة بالبيانات عنصرا</w:t>
      </w:r>
      <w:r w:rsidR="00A81C4F">
        <w:rPr>
          <w:rFonts w:hint="cs"/>
          <w:rtl/>
        </w:rPr>
        <w:t>ً</w:t>
      </w:r>
      <w:r w:rsidRPr="00111A54">
        <w:rPr>
          <w:rtl/>
        </w:rPr>
        <w:t xml:space="preserve"> جوهريا</w:t>
      </w:r>
      <w:r w:rsidR="00A81C4F">
        <w:rPr>
          <w:rFonts w:hint="cs"/>
          <w:rtl/>
        </w:rPr>
        <w:t>ً</w:t>
      </w:r>
      <w:r w:rsidRPr="00111A54">
        <w:rPr>
          <w:rtl/>
        </w:rPr>
        <w:t xml:space="preserve"> لنجاح مواقع التجارة الإلكترونية. وفي هذا السياق، تبرز منصات الذكاء </w:t>
      </w:r>
      <w:r w:rsidR="00B2351A">
        <w:rPr>
          <w:rFonts w:hint="cs"/>
          <w:rtl/>
        </w:rPr>
        <w:t>الصنعي</w:t>
      </w:r>
      <w:r w:rsidRPr="00111A54">
        <w:rPr>
          <w:rtl/>
        </w:rPr>
        <w:t xml:space="preserve"> كحلول استراتيجية تمكّن هذه المواقع من تحسين أدائها وتعزيز ولاء العملاء. توفر</w:t>
      </w:r>
      <w:r w:rsidR="00A81C4F">
        <w:rPr>
          <w:rFonts w:hint="cs"/>
          <w:rtl/>
        </w:rPr>
        <w:t xml:space="preserve"> هذه</w:t>
      </w:r>
      <w:r w:rsidRPr="00111A54">
        <w:rPr>
          <w:rtl/>
        </w:rPr>
        <w:t xml:space="preserve"> المنص</w:t>
      </w:r>
      <w:r w:rsidR="00A81C4F">
        <w:rPr>
          <w:rFonts w:hint="cs"/>
          <w:rtl/>
        </w:rPr>
        <w:t>ات</w:t>
      </w:r>
      <w:r w:rsidRPr="00111A54">
        <w:rPr>
          <w:rtl/>
        </w:rPr>
        <w:t xml:space="preserve"> مجموعة من الخدمات الذكية، مثل التنبؤ بانقطاع العملاء، وتصنيفهم إلى شرائح ذات أنماط سلوكية متقاربة، وتقدير القيمة المستقبلية لكل عميل والعائد المتوقع منه. ومع ذلك، فإن الاستفادة من هذه القدرات غالبا</w:t>
      </w:r>
      <w:r w:rsidR="00A81C4F">
        <w:rPr>
          <w:rFonts w:hint="cs"/>
          <w:rtl/>
        </w:rPr>
        <w:t>ً</w:t>
      </w:r>
      <w:r w:rsidRPr="00111A54">
        <w:rPr>
          <w:rtl/>
        </w:rPr>
        <w:t xml:space="preserve"> ما تتطلب خبرات متقدمة في علوم البيانات وتحليلات الأعمال، مما قد يشكل حاجزا</w:t>
      </w:r>
      <w:r w:rsidR="00A81C4F">
        <w:rPr>
          <w:rFonts w:hint="cs"/>
          <w:rtl/>
        </w:rPr>
        <w:t>ً</w:t>
      </w:r>
      <w:r w:rsidRPr="00111A54">
        <w:rPr>
          <w:rtl/>
        </w:rPr>
        <w:t xml:space="preserve"> أمام العديد من المواقع. ومن هنا تبرز الحاجة إلى منصة توفر هذه الخدمات بطريقة </w:t>
      </w:r>
      <w:r w:rsidR="00B2351A" w:rsidRPr="00B2351A">
        <w:rPr>
          <w:rtl/>
        </w:rPr>
        <w:t>مؤتمتة</w:t>
      </w:r>
      <w:r w:rsidR="00B2351A" w:rsidRPr="00B2351A">
        <w:rPr>
          <w:rtl/>
        </w:rPr>
        <w:t xml:space="preserve"> </w:t>
      </w:r>
      <w:r w:rsidRPr="00111A54">
        <w:rPr>
          <w:rtl/>
        </w:rPr>
        <w:t>وسهلة الاستخدام، لتتيح لمواقع التجارة الإلكترونية، بمختلف أحجامها، الاستفادة من الذكاء الاصطناعي في تعزيز استراتيجياتها التسويقية وتحقيق نمو مستدام.</w:t>
      </w:r>
    </w:p>
    <w:bookmarkEnd w:id="1"/>
    <w:p w14:paraId="772461EF" w14:textId="7006E75B"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13E7DFEB" w14:textId="2B18C84A" w:rsidR="006A3D49" w:rsidRDefault="00762E15" w:rsidP="00716D7C">
      <w:pPr>
        <w:rPr>
          <w:rtl/>
        </w:rPr>
      </w:pPr>
      <w:r>
        <w:rPr>
          <w:rFonts w:hint="cs"/>
          <w:rtl/>
        </w:rPr>
        <w:t xml:space="preserve">يندرج عملنا في هذا المشروع ضمن سياقين: </w:t>
      </w:r>
      <w:r w:rsidR="00E058E2">
        <w:rPr>
          <w:rFonts w:hint="cs"/>
          <w:rtl/>
        </w:rPr>
        <w:t xml:space="preserve">السياق </w:t>
      </w:r>
      <w:r>
        <w:rPr>
          <w:rFonts w:hint="cs"/>
          <w:rtl/>
        </w:rPr>
        <w:t xml:space="preserve">الأول نتطرق فيه للمسألة من منظور الذكاء الصنعي، حيث نحاول الاستفادة من آخر التطورات في مجال تعلم الآلة والتعلم العميق </w:t>
      </w:r>
      <w:r w:rsidR="00E058E2">
        <w:rPr>
          <w:rFonts w:hint="cs"/>
          <w:rtl/>
        </w:rPr>
        <w:t xml:space="preserve">للوصول إلى نماذج ذكاء </w:t>
      </w:r>
      <w:r w:rsidR="00B2351A">
        <w:rPr>
          <w:rFonts w:hint="cs"/>
          <w:rtl/>
        </w:rPr>
        <w:t>صنعي</w:t>
      </w:r>
      <w:r w:rsidR="00E058E2">
        <w:rPr>
          <w:rFonts w:hint="cs"/>
          <w:rtl/>
        </w:rPr>
        <w:t xml:space="preserve"> توفر خدمات تعزز استراتيجياتها وتزيد من أرباحها. والسياق الثاني نتطرق فيه إلى بناء تطبيق برمجي يستفيد من نماذج الذكاء الصنعي التي توصلنا إليها في السياق الأول للوصول إلى تطبيق مفيد عملياً، مع مراعاة أسس ومبادئ هندسة البرمجيات.</w:t>
      </w:r>
    </w:p>
    <w:p w14:paraId="788822AA" w14:textId="77777777" w:rsidR="006A3D49" w:rsidRDefault="006A3D49" w:rsidP="00716D7C">
      <w:pPr>
        <w:bidi w:val="0"/>
        <w:rPr>
          <w:rtl/>
        </w:rPr>
      </w:pPr>
      <w:r>
        <w:rPr>
          <w:rtl/>
        </w:rPr>
        <w:br w:type="page"/>
      </w:r>
    </w:p>
    <w:p w14:paraId="2EBE7298" w14:textId="4A0FB53D" w:rsidR="006A3D49" w:rsidRPr="006A3D49" w:rsidRDefault="00960FAF" w:rsidP="00716D7C">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1C38F09B" w:rsidR="00E058E2" w:rsidRDefault="008F3173" w:rsidP="00716D7C">
      <w:pPr>
        <w:rPr>
          <w:rtl/>
        </w:rPr>
      </w:pPr>
      <w:r>
        <w:rPr>
          <w:rFonts w:hint="cs"/>
          <w:rtl/>
        </w:rPr>
        <w:t>يجب أن يقدم النظام للمستخدم ما يلي:</w:t>
      </w:r>
    </w:p>
    <w:p w14:paraId="3D630EBB" w14:textId="2111C623" w:rsidR="008F3173" w:rsidRDefault="008F3173" w:rsidP="00716D7C">
      <w:pPr>
        <w:pStyle w:val="ListParagraph"/>
        <w:numPr>
          <w:ilvl w:val="0"/>
          <w:numId w:val="8"/>
        </w:numPr>
      </w:pPr>
      <w:r>
        <w:rPr>
          <w:rFonts w:hint="cs"/>
          <w:rtl/>
        </w:rPr>
        <w:t>السماح بإنشاء حساب جديد ضمن النظام</w:t>
      </w:r>
    </w:p>
    <w:p w14:paraId="6C2B9803" w14:textId="1BF354D1" w:rsidR="008F3173" w:rsidRDefault="008F3173" w:rsidP="00716D7C">
      <w:pPr>
        <w:pStyle w:val="ListParagraph"/>
        <w:numPr>
          <w:ilvl w:val="0"/>
          <w:numId w:val="8"/>
        </w:numPr>
      </w:pPr>
      <w:r>
        <w:rPr>
          <w:rFonts w:hint="cs"/>
          <w:rtl/>
        </w:rPr>
        <w:t>السماح بتسجيل الدخول من حساب مُنشأ سابقا.</w:t>
      </w:r>
    </w:p>
    <w:p w14:paraId="1F453D01" w14:textId="008043AE" w:rsidR="00B2351A" w:rsidRDefault="00B2351A" w:rsidP="00716D7C">
      <w:pPr>
        <w:pStyle w:val="ListParagraph"/>
        <w:numPr>
          <w:ilvl w:val="0"/>
          <w:numId w:val="8"/>
        </w:numPr>
      </w:pPr>
      <w:r w:rsidRPr="00B2351A">
        <w:rPr>
          <w:rtl/>
        </w:rPr>
        <w:t xml:space="preserve">السماح للمستخدم برفع بيانات </w:t>
      </w:r>
      <w:r>
        <w:rPr>
          <w:rFonts w:hint="cs"/>
          <w:rtl/>
        </w:rPr>
        <w:t>زبائن</w:t>
      </w:r>
      <w:r w:rsidRPr="00B2351A">
        <w:rPr>
          <w:rtl/>
        </w:rPr>
        <w:t xml:space="preserve"> </w:t>
      </w:r>
      <w:r>
        <w:rPr>
          <w:rFonts w:hint="cs"/>
          <w:rtl/>
        </w:rPr>
        <w:t xml:space="preserve">موقع </w:t>
      </w:r>
      <w:r w:rsidRPr="00B2351A">
        <w:rPr>
          <w:rtl/>
        </w:rPr>
        <w:t xml:space="preserve">التجارة الإلكترونية الخاصة به </w:t>
      </w:r>
      <w:r>
        <w:rPr>
          <w:rFonts w:hint="cs"/>
          <w:rtl/>
        </w:rPr>
        <w:t>بطرق</w:t>
      </w:r>
      <w:r w:rsidRPr="00B2351A">
        <w:rPr>
          <w:rtl/>
        </w:rPr>
        <w:t xml:space="preserve"> متعددة.</w:t>
      </w:r>
    </w:p>
    <w:p w14:paraId="0C215BE9" w14:textId="266AC46E" w:rsidR="00F23FDB" w:rsidRDefault="00F23FDB" w:rsidP="00716D7C">
      <w:pPr>
        <w:pStyle w:val="ListParagraph"/>
        <w:numPr>
          <w:ilvl w:val="0"/>
          <w:numId w:val="8"/>
        </w:numPr>
      </w:pPr>
      <w:r>
        <w:rPr>
          <w:rFonts w:hint="cs"/>
          <w:rtl/>
        </w:rPr>
        <w:t>السماح للمستخدم باستعراض بيانات تحليلية عامة حول الزبائن</w:t>
      </w:r>
      <w:r w:rsidR="00EA01AF">
        <w:rPr>
          <w:rFonts w:hint="cs"/>
          <w:rtl/>
        </w:rPr>
        <w:t xml:space="preserve"> الخاصة به</w:t>
      </w:r>
      <w:r>
        <w:rPr>
          <w:rFonts w:hint="cs"/>
          <w:rtl/>
        </w:rPr>
        <w:t xml:space="preserve">. </w:t>
      </w:r>
    </w:p>
    <w:p w14:paraId="5E9BCA67" w14:textId="61EFABA7" w:rsidR="008F3173" w:rsidRDefault="008F3173" w:rsidP="00716D7C">
      <w:pPr>
        <w:pStyle w:val="ListParagraph"/>
        <w:numPr>
          <w:ilvl w:val="0"/>
          <w:numId w:val="8"/>
        </w:numPr>
      </w:pPr>
      <w:r>
        <w:rPr>
          <w:rFonts w:hint="cs"/>
          <w:rtl/>
        </w:rPr>
        <w:t xml:space="preserve">السماح للمستخدم باستعراض </w:t>
      </w:r>
      <w:r w:rsidR="00B2351A">
        <w:rPr>
          <w:rFonts w:hint="cs"/>
          <w:rtl/>
        </w:rPr>
        <w:t>الزبائن موقع</w:t>
      </w:r>
      <w:r>
        <w:rPr>
          <w:rFonts w:hint="cs"/>
          <w:rtl/>
        </w:rPr>
        <w:t xml:space="preserve"> </w:t>
      </w:r>
      <w:r w:rsidR="00B2351A">
        <w:rPr>
          <w:rFonts w:hint="cs"/>
          <w:rtl/>
        </w:rPr>
        <w:t xml:space="preserve">التجارة الالكترونية </w:t>
      </w:r>
      <w:r w:rsidR="00B2351A" w:rsidRPr="00B2351A">
        <w:rPr>
          <w:rtl/>
        </w:rPr>
        <w:t xml:space="preserve">الخاصة به </w:t>
      </w:r>
      <w:r>
        <w:rPr>
          <w:rFonts w:hint="cs"/>
          <w:rtl/>
        </w:rPr>
        <w:t>الذين يتوقع انسحابهم.</w:t>
      </w:r>
    </w:p>
    <w:p w14:paraId="576B7853" w14:textId="2C36B3E8" w:rsidR="008F3173" w:rsidRDefault="008F3173" w:rsidP="00716D7C">
      <w:pPr>
        <w:pStyle w:val="ListParagraph"/>
        <w:numPr>
          <w:ilvl w:val="0"/>
          <w:numId w:val="8"/>
        </w:numPr>
      </w:pPr>
      <w:r>
        <w:rPr>
          <w:rFonts w:hint="cs"/>
          <w:rtl/>
        </w:rPr>
        <w:t xml:space="preserve">السماح للمستخدم </w:t>
      </w:r>
      <w:r w:rsidR="00B2351A">
        <w:rPr>
          <w:rFonts w:hint="cs"/>
          <w:rtl/>
        </w:rPr>
        <w:t>باستعراض معلومات القيمة الدائمة للزبون لدى موقع التجارة الالكترونية الخاص به.</w:t>
      </w:r>
    </w:p>
    <w:p w14:paraId="6CCC7972" w14:textId="5E32AFA7" w:rsidR="00426724" w:rsidRPr="00E058E2" w:rsidRDefault="00EA01AF" w:rsidP="00716D7C">
      <w:pPr>
        <w:pStyle w:val="ListParagraph"/>
        <w:numPr>
          <w:ilvl w:val="0"/>
          <w:numId w:val="8"/>
        </w:numPr>
        <w:rPr>
          <w:rFonts w:hint="cs"/>
          <w:rtl/>
        </w:rPr>
      </w:pPr>
      <w:r>
        <w:rPr>
          <w:rFonts w:hint="cs"/>
          <w:rtl/>
        </w:rPr>
        <w:t>السماح للمستخدم باستعراض بيانات تقسيم الزبائن إلى شرائح.</w:t>
      </w:r>
    </w:p>
    <w:p w14:paraId="147B52D2" w14:textId="7F248ADA" w:rsidR="002A2DA5" w:rsidRDefault="00960FAF" w:rsidP="00716D7C">
      <w:pPr>
        <w:pStyle w:val="Heading2"/>
        <w:rPr>
          <w:rtl/>
        </w:rPr>
      </w:pPr>
      <w:bookmarkStart w:id="3" w:name="_Toc203336998"/>
      <w:r>
        <w:rPr>
          <w:rFonts w:hint="cs"/>
          <w:rtl/>
        </w:rPr>
        <w:t xml:space="preserve"> </w:t>
      </w:r>
      <w:bookmarkEnd w:id="3"/>
      <w:r w:rsidR="006A3D49">
        <w:rPr>
          <w:rFonts w:hint="cs"/>
          <w:rtl/>
        </w:rPr>
        <w:t>المتطلبات غير الوظيفية</w:t>
      </w:r>
    </w:p>
    <w:p w14:paraId="09D62BC1" w14:textId="38A9FC35" w:rsidR="00EA01AF" w:rsidRDefault="00EA01AF" w:rsidP="00716D7C">
      <w:pPr>
        <w:pStyle w:val="ListParagraph"/>
        <w:numPr>
          <w:ilvl w:val="0"/>
          <w:numId w:val="9"/>
        </w:numPr>
      </w:pPr>
      <w:r>
        <w:rPr>
          <w:rFonts w:hint="cs"/>
          <w:rtl/>
        </w:rPr>
        <w:t>يجب أن يكون النظام آمناً، حيث يسمح فقط للمستخدمين المسجّلين باستخدامه.</w:t>
      </w:r>
    </w:p>
    <w:p w14:paraId="05BC427E" w14:textId="1D83395C" w:rsidR="00EA01AF" w:rsidRDefault="00EA01AF" w:rsidP="00716D7C">
      <w:pPr>
        <w:pStyle w:val="ListParagraph"/>
        <w:numPr>
          <w:ilvl w:val="0"/>
          <w:numId w:val="9"/>
        </w:numPr>
      </w:pPr>
      <w:r>
        <w:rPr>
          <w:rFonts w:hint="cs"/>
          <w:rtl/>
        </w:rPr>
        <w:t>يجب أن يوفر النظام واجهات سهلة الاستخدام وجيدة المظهر.</w:t>
      </w:r>
    </w:p>
    <w:p w14:paraId="77AEE693" w14:textId="51DAD4E7" w:rsidR="00EA01AF" w:rsidRDefault="00EA01AF" w:rsidP="00716D7C">
      <w:pPr>
        <w:pStyle w:val="ListParagraph"/>
        <w:numPr>
          <w:ilvl w:val="0"/>
          <w:numId w:val="9"/>
        </w:numPr>
      </w:pPr>
      <w:r>
        <w:rPr>
          <w:rFonts w:hint="cs"/>
          <w:rtl/>
        </w:rPr>
        <w:t>يجب أن يكون الكود البرمجي قابلاً للتعديل والصيانة.</w:t>
      </w:r>
    </w:p>
    <w:p w14:paraId="6678F14B" w14:textId="25402B16" w:rsidR="00EA01AF" w:rsidRDefault="00EA01AF" w:rsidP="00716D7C">
      <w:pPr>
        <w:pStyle w:val="ListParagraph"/>
        <w:numPr>
          <w:ilvl w:val="0"/>
          <w:numId w:val="9"/>
        </w:numPr>
      </w:pPr>
      <w:r>
        <w:rPr>
          <w:rFonts w:hint="cs"/>
          <w:rtl/>
        </w:rPr>
        <w:t>يجب أن يكون النظام قابلاً للتوسع.</w:t>
      </w:r>
    </w:p>
    <w:p w14:paraId="2E043235" w14:textId="2E07602D" w:rsidR="00EA01AF" w:rsidRDefault="00EA01AF" w:rsidP="00716D7C">
      <w:pPr>
        <w:pStyle w:val="ListParagraph"/>
        <w:numPr>
          <w:ilvl w:val="0"/>
          <w:numId w:val="9"/>
        </w:numPr>
      </w:pPr>
      <w:r>
        <w:rPr>
          <w:rFonts w:hint="cs"/>
          <w:rtl/>
        </w:rPr>
        <w:t>يجب أن يكون النظام قادراً على التعامل مع حجم بيانات كبير نسبيا مليون عملية شراء للزبائن.</w:t>
      </w:r>
    </w:p>
    <w:p w14:paraId="4CA3065B" w14:textId="77777777" w:rsidR="00513D91" w:rsidRDefault="00513D91" w:rsidP="00716D7C">
      <w:pPr>
        <w:rPr>
          <w:rtl/>
        </w:rPr>
      </w:pPr>
    </w:p>
    <w:p w14:paraId="4D764545" w14:textId="77777777" w:rsidR="00513D91" w:rsidRDefault="00513D91" w:rsidP="00716D7C">
      <w:pPr>
        <w:rPr>
          <w:rtl/>
        </w:rPr>
      </w:pPr>
    </w:p>
    <w:p w14:paraId="034C7EA7" w14:textId="77777777" w:rsidR="00513D91" w:rsidRDefault="00513D91" w:rsidP="00716D7C">
      <w:pPr>
        <w:rPr>
          <w:rtl/>
        </w:rPr>
      </w:pP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496F6315" w14:textId="5141FD06" w:rsidR="00513D91" w:rsidRDefault="00513D91" w:rsidP="00716D7C">
      <w:pPr>
        <w:pStyle w:val="Heading2"/>
        <w:rPr>
          <w:rtl/>
        </w:rPr>
      </w:pPr>
      <w:r>
        <w:rPr>
          <w:rFonts w:hint="cs"/>
          <w:rtl/>
        </w:rPr>
        <w:t xml:space="preserve"> </w:t>
      </w:r>
      <w:r w:rsidR="00716D7C" w:rsidRPr="00716D7C">
        <w:rPr>
          <w:rFonts w:hint="cs"/>
          <w:rtl/>
        </w:rPr>
        <w:t xml:space="preserve">توقع انسحاب الزبائن </w:t>
      </w:r>
      <w:r w:rsidR="00716D7C" w:rsidRPr="00716D7C">
        <w:t>Churn Prediction</w:t>
      </w:r>
      <w:r w:rsidR="00716D7C">
        <w:rPr>
          <w:rFonts w:hint="cs"/>
          <w:rtl/>
        </w:rPr>
        <w:t>.</w:t>
      </w:r>
    </w:p>
    <w:p w14:paraId="2CB3D053" w14:textId="586486FD" w:rsidR="00B75F2C" w:rsidRPr="00B75F2C" w:rsidRDefault="00B75F2C" w:rsidP="00B75F2C">
      <w:r>
        <w:rPr>
          <w:rFonts w:hint="cs"/>
          <w:rtl/>
        </w:rPr>
        <w:t>مقدمة احكي انو بتوفر مصاري عالشباب</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40AC163A" w14:textId="22CCBA30" w:rsidR="00513D91" w:rsidRDefault="00513D91" w:rsidP="00513D91">
      <w:pPr>
        <w:pStyle w:val="Titleintro"/>
        <w:rPr>
          <w:rtl/>
        </w:rPr>
      </w:pPr>
      <w:r>
        <w:rPr>
          <w:rFonts w:hint="cs"/>
          <w:rtl/>
        </w:rPr>
        <w:t>ي</w:t>
      </w:r>
      <w:r w:rsidR="005A76D5">
        <w:rPr>
          <w:rFonts w:hint="cs"/>
          <w:rtl/>
        </w:rPr>
        <w:t>عرض هذا الفصل الأبحاث والبيانات المرتبطة بالعمل المقدم.</w:t>
      </w:r>
    </w:p>
    <w:p w14:paraId="4CD86D6F" w14:textId="5D6AB3EB" w:rsidR="005A76D5" w:rsidRDefault="005A76D5" w:rsidP="00716D7C">
      <w:pPr>
        <w:pStyle w:val="Heading2"/>
        <w:rPr>
          <w:rtl/>
        </w:rPr>
      </w:pPr>
      <w:r>
        <w:rPr>
          <w:rFonts w:hint="cs"/>
          <w:rtl/>
        </w:rPr>
        <w:t xml:space="preserve"> مقدمة</w:t>
      </w:r>
    </w:p>
    <w:p w14:paraId="27398FD9" w14:textId="0AB67B9A" w:rsidR="00716D7C" w:rsidRPr="00716D7C" w:rsidRDefault="005A76D5" w:rsidP="00716D7C">
      <w:pPr>
        <w:rPr>
          <w:rtl/>
        </w:rPr>
      </w:pPr>
      <w:r w:rsidRPr="00716D7C">
        <w:rPr>
          <w:rFonts w:hint="cs"/>
          <w:rtl/>
        </w:rPr>
        <w:t xml:space="preserve">إن مجال تحليل بيانات مستخدمين مواقع التجارة الالكترونية هو مجال واسع ويحتوي على العديد من </w:t>
      </w:r>
      <w:r w:rsidR="00716D7C" w:rsidRPr="00716D7C">
        <w:rPr>
          <w:rFonts w:hint="cs"/>
          <w:rtl/>
        </w:rPr>
        <w:t>التحاليل والمخططات التي تفيد مدراء هذه المواقع في فهم تعامل الزبائن مع الموقع وتوقع الأرباح والقيام بالإجراءات الوقائية لتحقيق أكبر ربح</w:t>
      </w:r>
      <w:r w:rsidRPr="00716D7C">
        <w:rPr>
          <w:rFonts w:hint="cs"/>
          <w:rtl/>
        </w:rPr>
        <w:t xml:space="preserve">، سنستعرض في الفقرات التالية </w:t>
      </w:r>
      <w:r w:rsidR="00716D7C" w:rsidRPr="00716D7C">
        <w:rPr>
          <w:rFonts w:hint="cs"/>
          <w:rtl/>
        </w:rPr>
        <w:t>بعض التحاليل والقياسات التي استخرجت من الأبحاث ضمن هذا المجال.</w:t>
      </w:r>
      <w:r w:rsidRPr="00716D7C">
        <w:rPr>
          <w:rFonts w:hint="cs"/>
          <w:rtl/>
        </w:rPr>
        <w:t xml:space="preserve"> </w:t>
      </w:r>
    </w:p>
    <w:p w14:paraId="2F077B04" w14:textId="6C378083" w:rsidR="00716D7C" w:rsidRDefault="00716D7C" w:rsidP="00716D7C">
      <w:pPr>
        <w:pStyle w:val="Heading2"/>
        <w:rPr>
          <w:rtl/>
        </w:rPr>
      </w:pPr>
      <w:r w:rsidRPr="00716D7C">
        <w:rPr>
          <w:rFonts w:hint="cs"/>
          <w:rtl/>
        </w:rPr>
        <w:t xml:space="preserve"> توقع انسحاب الزبائن </w:t>
      </w:r>
      <w:r w:rsidRPr="00716D7C">
        <w:t>Churn Prediction</w:t>
      </w:r>
      <w:r>
        <w:rPr>
          <w:rFonts w:hint="cs"/>
          <w:rtl/>
        </w:rPr>
        <w:t>.</w:t>
      </w:r>
    </w:p>
    <w:p w14:paraId="3ED9DC40" w14:textId="77777777" w:rsidR="00716D7C" w:rsidRPr="00716D7C" w:rsidRDefault="00716D7C" w:rsidP="00716D7C"/>
    <w:p w14:paraId="3BC68F09" w14:textId="3F1FF60E" w:rsidR="00716D7C" w:rsidRPr="00716D7C" w:rsidRDefault="00716D7C" w:rsidP="00716D7C">
      <w:pPr>
        <w:rPr>
          <w:rFonts w:hint="cs"/>
          <w:rtl/>
        </w:rPr>
      </w:pPr>
    </w:p>
    <w:sectPr w:rsidR="00716D7C" w:rsidRPr="00716D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E0D11" w14:textId="77777777" w:rsidR="0089485D" w:rsidRDefault="0089485D" w:rsidP="00716D7C">
      <w:r>
        <w:separator/>
      </w:r>
    </w:p>
  </w:endnote>
  <w:endnote w:type="continuationSeparator" w:id="0">
    <w:p w14:paraId="52642D71" w14:textId="77777777" w:rsidR="0089485D" w:rsidRDefault="0089485D"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F58B0" w14:textId="77777777" w:rsidR="0089485D" w:rsidRDefault="0089485D" w:rsidP="00716D7C">
      <w:r>
        <w:separator/>
      </w:r>
    </w:p>
  </w:footnote>
  <w:footnote w:type="continuationSeparator" w:id="0">
    <w:p w14:paraId="6AED467D" w14:textId="77777777" w:rsidR="0089485D" w:rsidRDefault="0089485D"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B531B"/>
    <w:multiLevelType w:val="multilevel"/>
    <w:tmpl w:val="3A40F8AC"/>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1.%2.%3"/>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707875499">
    <w:abstractNumId w:val="2"/>
  </w:num>
  <w:num w:numId="2" w16cid:durableId="474612903">
    <w:abstractNumId w:val="2"/>
  </w:num>
  <w:num w:numId="3" w16cid:durableId="783887913">
    <w:abstractNumId w:val="2"/>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2085255064">
    <w:abstractNumId w:val="2"/>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837963905">
    <w:abstractNumId w:val="2"/>
  </w:num>
  <w:num w:numId="6" w16cid:durableId="1402673970">
    <w:abstractNumId w:val="2"/>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1785616140">
    <w:abstractNumId w:val="2"/>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1049105788">
    <w:abstractNumId w:val="0"/>
  </w:num>
  <w:num w:numId="9" w16cid:durableId="1047947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111A54"/>
    <w:rsid w:val="00113B21"/>
    <w:rsid w:val="001E3016"/>
    <w:rsid w:val="002A2DA5"/>
    <w:rsid w:val="002F4D55"/>
    <w:rsid w:val="00322300"/>
    <w:rsid w:val="003F413C"/>
    <w:rsid w:val="004169CF"/>
    <w:rsid w:val="00426724"/>
    <w:rsid w:val="00456754"/>
    <w:rsid w:val="0045699E"/>
    <w:rsid w:val="00464305"/>
    <w:rsid w:val="00473E2F"/>
    <w:rsid w:val="004A4580"/>
    <w:rsid w:val="00513D91"/>
    <w:rsid w:val="00536E6D"/>
    <w:rsid w:val="005A76D5"/>
    <w:rsid w:val="006233D8"/>
    <w:rsid w:val="006A3D49"/>
    <w:rsid w:val="006C354A"/>
    <w:rsid w:val="00716D7C"/>
    <w:rsid w:val="007338C7"/>
    <w:rsid w:val="007424B7"/>
    <w:rsid w:val="00760C29"/>
    <w:rsid w:val="00762E15"/>
    <w:rsid w:val="007967EE"/>
    <w:rsid w:val="007A2208"/>
    <w:rsid w:val="007E63ED"/>
    <w:rsid w:val="00834421"/>
    <w:rsid w:val="00883488"/>
    <w:rsid w:val="0089485D"/>
    <w:rsid w:val="008F3173"/>
    <w:rsid w:val="00916465"/>
    <w:rsid w:val="00960FAF"/>
    <w:rsid w:val="00A81C4F"/>
    <w:rsid w:val="00B2351A"/>
    <w:rsid w:val="00B75F2C"/>
    <w:rsid w:val="00B91140"/>
    <w:rsid w:val="00BD0842"/>
    <w:rsid w:val="00BE6670"/>
    <w:rsid w:val="00C247E3"/>
    <w:rsid w:val="00C65C0A"/>
    <w:rsid w:val="00D47350"/>
    <w:rsid w:val="00D87281"/>
    <w:rsid w:val="00D92C2C"/>
    <w:rsid w:val="00E058E2"/>
    <w:rsid w:val="00E419A9"/>
    <w:rsid w:val="00E46D1B"/>
    <w:rsid w:val="00EA01AF"/>
    <w:rsid w:val="00EE71DB"/>
    <w:rsid w:val="00F23FDB"/>
    <w:rsid w:val="00FA0547"/>
    <w:rsid w:val="00FE4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7C"/>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4169CF"/>
    <w:pPr>
      <w:ind w:left="720"/>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Aram Mh</cp:lastModifiedBy>
  <cp:revision>14</cp:revision>
  <dcterms:created xsi:type="dcterms:W3CDTF">2025-07-13T18:14:00Z</dcterms:created>
  <dcterms:modified xsi:type="dcterms:W3CDTF">2025-07-23T23:06:00Z</dcterms:modified>
</cp:coreProperties>
</file>