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027E" w14:textId="392AF170" w:rsidR="00091FDF" w:rsidRDefault="00091FDF" w:rsidP="00091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91FDF">
        <w:rPr>
          <w:rFonts w:ascii="Segoe UI" w:eastAsia="Times New Roman" w:hAnsi="Segoe UI" w:cs="Segoe UI"/>
          <w:color w:val="24292F"/>
          <w:sz w:val="24"/>
          <w:szCs w:val="24"/>
        </w:rPr>
        <w:t>Given the provided data, what are three conclusions we can draw about Kickstarter campaigns?</w:t>
      </w:r>
    </w:p>
    <w:p w14:paraId="444E6D37" w14:textId="50E85AA0" w:rsidR="00FD2B9D" w:rsidRDefault="00FE511C" w:rsidP="00A92C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</w:t>
      </w:r>
      <w:r w:rsidR="00493160">
        <w:rPr>
          <w:rFonts w:ascii="Segoe UI" w:eastAsia="Times New Roman" w:hAnsi="Segoe UI" w:cs="Segoe UI"/>
          <w:color w:val="24292F"/>
          <w:sz w:val="24"/>
          <w:szCs w:val="24"/>
        </w:rPr>
        <w:t xml:space="preserve">Theater </w:t>
      </w:r>
      <w:proofErr w:type="gramStart"/>
      <w:r w:rsidR="00493160">
        <w:rPr>
          <w:rFonts w:ascii="Segoe UI" w:eastAsia="Times New Roman" w:hAnsi="Segoe UI" w:cs="Segoe UI"/>
          <w:color w:val="24292F"/>
          <w:sz w:val="24"/>
          <w:szCs w:val="24"/>
        </w:rPr>
        <w:t>sub</w:t>
      </w:r>
      <w:r w:rsidR="00FD2B9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93160">
        <w:rPr>
          <w:rFonts w:ascii="Segoe UI" w:eastAsia="Times New Roman" w:hAnsi="Segoe UI" w:cs="Segoe UI"/>
          <w:color w:val="24292F"/>
          <w:sz w:val="24"/>
          <w:szCs w:val="24"/>
        </w:rPr>
        <w:t>category</w:t>
      </w:r>
      <w:proofErr w:type="gramEnd"/>
      <w:r w:rsidR="00FD2B9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EE5F3B">
        <w:rPr>
          <w:rFonts w:ascii="Segoe UI" w:eastAsia="Times New Roman" w:hAnsi="Segoe UI" w:cs="Segoe UI"/>
          <w:color w:val="24292F"/>
          <w:sz w:val="24"/>
          <w:szCs w:val="24"/>
        </w:rPr>
        <w:t>and plays are</w:t>
      </w:r>
      <w:r w:rsidR="00493160">
        <w:rPr>
          <w:rFonts w:ascii="Segoe UI" w:eastAsia="Times New Roman" w:hAnsi="Segoe UI" w:cs="Segoe UI"/>
          <w:color w:val="24292F"/>
          <w:sz w:val="24"/>
          <w:szCs w:val="24"/>
        </w:rPr>
        <w:t xml:space="preserve"> the most successful</w:t>
      </w:r>
      <w:r w:rsidR="00EE5F3B">
        <w:rPr>
          <w:rFonts w:ascii="Segoe UI" w:eastAsia="Times New Roman" w:hAnsi="Segoe UI" w:cs="Segoe UI"/>
          <w:color w:val="24292F"/>
          <w:sz w:val="24"/>
          <w:szCs w:val="24"/>
        </w:rPr>
        <w:t xml:space="preserve"> according to the data.</w:t>
      </w:r>
    </w:p>
    <w:p w14:paraId="3F7D1F31" w14:textId="7CE98955" w:rsidR="00A92CC8" w:rsidRDefault="00FE511C" w:rsidP="00A92C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</w:t>
      </w:r>
      <w:r w:rsidR="00FD2B9D">
        <w:rPr>
          <w:rFonts w:ascii="Segoe UI" w:eastAsia="Times New Roman" w:hAnsi="Segoe UI" w:cs="Segoe UI"/>
          <w:color w:val="24292F"/>
          <w:sz w:val="24"/>
          <w:szCs w:val="24"/>
        </w:rPr>
        <w:t xml:space="preserve">Music Film and video animation documentary and music sucks as </w:t>
      </w:r>
      <w:r w:rsidR="00493160">
        <w:rPr>
          <w:rFonts w:ascii="Segoe UI" w:eastAsia="Times New Roman" w:hAnsi="Segoe UI" w:cs="Segoe UI"/>
          <w:color w:val="24292F"/>
          <w:sz w:val="24"/>
          <w:szCs w:val="24"/>
        </w:rPr>
        <w:t>are very popular</w:t>
      </w:r>
      <w:r w:rsidR="00EE5F3B">
        <w:rPr>
          <w:rFonts w:ascii="Segoe UI" w:eastAsia="Times New Roman" w:hAnsi="Segoe UI" w:cs="Segoe UI"/>
          <w:color w:val="24292F"/>
          <w:sz w:val="24"/>
          <w:szCs w:val="24"/>
        </w:rPr>
        <w:t xml:space="preserve"> too </w:t>
      </w:r>
    </w:p>
    <w:p w14:paraId="7CCF210C" w14:textId="26468096" w:rsidR="00FD2B9D" w:rsidRDefault="00FE511C" w:rsidP="00A92C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</w:t>
      </w:r>
      <w:r w:rsidR="00EE5F3B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="00FD2B9D">
        <w:rPr>
          <w:rFonts w:ascii="Segoe UI" w:eastAsia="Times New Roman" w:hAnsi="Segoe UI" w:cs="Segoe UI"/>
          <w:color w:val="24292F"/>
          <w:sz w:val="24"/>
          <w:szCs w:val="24"/>
        </w:rPr>
        <w:t>Technology cancel</w:t>
      </w:r>
      <w:r w:rsidR="00EE5F3B">
        <w:rPr>
          <w:rFonts w:ascii="Segoe UI" w:eastAsia="Times New Roman" w:hAnsi="Segoe UI" w:cs="Segoe UI"/>
          <w:color w:val="24292F"/>
          <w:sz w:val="24"/>
          <w:szCs w:val="24"/>
        </w:rPr>
        <w:t xml:space="preserve"> and web</w:t>
      </w:r>
      <w:r w:rsidR="00FD2B9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93160">
        <w:rPr>
          <w:rFonts w:ascii="Segoe UI" w:eastAsia="Times New Roman" w:hAnsi="Segoe UI" w:cs="Segoe UI"/>
          <w:color w:val="24292F"/>
          <w:sz w:val="24"/>
          <w:szCs w:val="24"/>
        </w:rPr>
        <w:t>subcategory</w:t>
      </w:r>
      <w:r w:rsidR="00FD2B9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93160">
        <w:rPr>
          <w:rFonts w:ascii="Segoe UI" w:eastAsia="Times New Roman" w:hAnsi="Segoe UI" w:cs="Segoe UI"/>
          <w:color w:val="24292F"/>
          <w:sz w:val="24"/>
          <w:szCs w:val="24"/>
        </w:rPr>
        <w:t xml:space="preserve">for some reason </w:t>
      </w:r>
      <w:r w:rsidR="00EE5F3B">
        <w:rPr>
          <w:rFonts w:ascii="Segoe UI" w:eastAsia="Times New Roman" w:hAnsi="Segoe UI" w:cs="Segoe UI"/>
          <w:color w:val="24292F"/>
          <w:sz w:val="24"/>
          <w:szCs w:val="24"/>
        </w:rPr>
        <w:t xml:space="preserve">is failing for some reason </w:t>
      </w:r>
    </w:p>
    <w:p w14:paraId="6C6FC7B7" w14:textId="174D9944" w:rsidR="006641F1" w:rsidRDefault="006641F1" w:rsidP="00A92C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2B45EFB" w14:textId="3E227BE9" w:rsidR="00091FDF" w:rsidRDefault="00091FDF" w:rsidP="00091F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91FDF">
        <w:rPr>
          <w:rFonts w:ascii="Segoe UI" w:eastAsia="Times New Roman" w:hAnsi="Segoe UI" w:cs="Segoe UI"/>
          <w:color w:val="24292F"/>
          <w:sz w:val="24"/>
          <w:szCs w:val="24"/>
        </w:rPr>
        <w:t>What are some limitations of this dataset?</w:t>
      </w:r>
    </w:p>
    <w:p w14:paraId="12095509" w14:textId="77777777" w:rsidR="00A92CC8" w:rsidRDefault="00A92CC8" w:rsidP="00A92CC8">
      <w:pPr>
        <w:pStyle w:val="ListParagraph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BF85CB4" w14:textId="79BFB3F6" w:rsidR="00A92CC8" w:rsidRDefault="00FE511C" w:rsidP="00A92CC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</w:t>
      </w:r>
      <w:r w:rsidR="00493160">
        <w:rPr>
          <w:rFonts w:ascii="Segoe UI" w:eastAsia="Times New Roman" w:hAnsi="Segoe UI" w:cs="Segoe UI"/>
          <w:color w:val="24292F"/>
          <w:sz w:val="24"/>
          <w:szCs w:val="24"/>
        </w:rPr>
        <w:t>Most of</w:t>
      </w:r>
      <w:r w:rsidR="006641F1">
        <w:rPr>
          <w:rFonts w:ascii="Segoe UI" w:eastAsia="Times New Roman" w:hAnsi="Segoe UI" w:cs="Segoe UI"/>
          <w:color w:val="24292F"/>
          <w:sz w:val="24"/>
          <w:szCs w:val="24"/>
        </w:rPr>
        <w:t xml:space="preserve"> the i</w:t>
      </w:r>
      <w:r w:rsidR="00493160">
        <w:rPr>
          <w:rFonts w:ascii="Segoe UI" w:eastAsia="Times New Roman" w:hAnsi="Segoe UI" w:cs="Segoe UI"/>
          <w:color w:val="24292F"/>
          <w:sz w:val="24"/>
          <w:szCs w:val="24"/>
        </w:rPr>
        <w:t>n</w:t>
      </w:r>
      <w:r w:rsidR="006641F1">
        <w:rPr>
          <w:rFonts w:ascii="Segoe UI" w:eastAsia="Times New Roman" w:hAnsi="Segoe UI" w:cs="Segoe UI"/>
          <w:color w:val="24292F"/>
          <w:sz w:val="24"/>
          <w:szCs w:val="24"/>
        </w:rPr>
        <w:t xml:space="preserve">fo is from </w:t>
      </w:r>
      <w:r w:rsidR="00493160">
        <w:rPr>
          <w:rFonts w:ascii="Segoe UI" w:eastAsia="Times New Roman" w:hAnsi="Segoe UI" w:cs="Segoe UI"/>
          <w:color w:val="24292F"/>
          <w:sz w:val="24"/>
          <w:szCs w:val="24"/>
        </w:rPr>
        <w:t>USA</w:t>
      </w:r>
      <w:r w:rsidR="006641F1"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r w:rsidR="00493160">
        <w:rPr>
          <w:rFonts w:ascii="Segoe UI" w:eastAsia="Times New Roman" w:hAnsi="Segoe UI" w:cs="Segoe UI"/>
          <w:color w:val="24292F"/>
          <w:sz w:val="24"/>
          <w:szCs w:val="24"/>
        </w:rPr>
        <w:t xml:space="preserve">can </w:t>
      </w:r>
      <w:r w:rsidR="006641F1">
        <w:rPr>
          <w:rFonts w:ascii="Segoe UI" w:eastAsia="Times New Roman" w:hAnsi="Segoe UI" w:cs="Segoe UI"/>
          <w:color w:val="24292F"/>
          <w:sz w:val="24"/>
          <w:szCs w:val="24"/>
        </w:rPr>
        <w:t xml:space="preserve">skews the data study only for the </w:t>
      </w:r>
      <w:r w:rsidR="00493160">
        <w:rPr>
          <w:rFonts w:ascii="Segoe UI" w:eastAsia="Times New Roman" w:hAnsi="Segoe UI" w:cs="Segoe UI"/>
          <w:color w:val="24292F"/>
          <w:sz w:val="24"/>
          <w:szCs w:val="24"/>
        </w:rPr>
        <w:t>other countries</w:t>
      </w:r>
      <w:r w:rsidR="00EE5F3B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70F5DE7" w14:textId="4A67CA6B" w:rsidR="006641F1" w:rsidRDefault="00FE511C" w:rsidP="00A92CC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</w:t>
      </w:r>
      <w:r w:rsidR="00EE5F3B">
        <w:rPr>
          <w:rFonts w:ascii="Segoe UI" w:eastAsia="Times New Roman" w:hAnsi="Segoe UI" w:cs="Segoe UI"/>
          <w:color w:val="24292F"/>
          <w:sz w:val="24"/>
          <w:szCs w:val="24"/>
        </w:rPr>
        <w:t xml:space="preserve">No use for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data such</w:t>
      </w:r>
      <w:r w:rsidR="00EE5F3B">
        <w:rPr>
          <w:rFonts w:ascii="Segoe UI" w:eastAsia="Times New Roman" w:hAnsi="Segoe UI" w:cs="Segoe UI"/>
          <w:color w:val="24292F"/>
          <w:sz w:val="24"/>
          <w:szCs w:val="24"/>
        </w:rPr>
        <w:t xml:space="preserve"> as the field </w:t>
      </w:r>
      <w:proofErr w:type="spellStart"/>
      <w:r w:rsidR="00EE5F3B">
        <w:rPr>
          <w:rFonts w:ascii="Segoe UI" w:eastAsia="Times New Roman" w:hAnsi="Segoe UI" w:cs="Segoe UI"/>
          <w:color w:val="24292F"/>
          <w:sz w:val="24"/>
          <w:szCs w:val="24"/>
        </w:rPr>
        <w:t>staff_pick</w:t>
      </w:r>
      <w:proofErr w:type="spellEnd"/>
    </w:p>
    <w:p w14:paraId="6886D54A" w14:textId="77777777" w:rsidR="006641F1" w:rsidRPr="00091FDF" w:rsidRDefault="006641F1" w:rsidP="00A92CC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CACC0C4" w14:textId="5DE31082" w:rsidR="00091FDF" w:rsidRDefault="00091FDF" w:rsidP="00091F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91FDF">
        <w:rPr>
          <w:rFonts w:ascii="Segoe UI" w:eastAsia="Times New Roman" w:hAnsi="Segoe UI" w:cs="Segoe UI"/>
          <w:color w:val="24292F"/>
          <w:sz w:val="24"/>
          <w:szCs w:val="24"/>
        </w:rPr>
        <w:t>What are some other possible tables and/or graphs that we could create?</w:t>
      </w:r>
    </w:p>
    <w:p w14:paraId="224910E4" w14:textId="6819B56C" w:rsidR="00FD2B9D" w:rsidRDefault="00FD2B9D" w:rsidP="00FD2B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D51CBB9" w14:textId="0ACD5400" w:rsidR="00FD2B9D" w:rsidRDefault="00FD2B9D" w:rsidP="00FD2B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FE511C">
        <w:rPr>
          <w:rFonts w:ascii="Segoe UI" w:eastAsia="Times New Roman" w:hAnsi="Segoe UI" w:cs="Segoe UI"/>
          <w:color w:val="24292F"/>
          <w:sz w:val="24"/>
          <w:szCs w:val="24"/>
        </w:rPr>
        <w:t>-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One graph </w:t>
      </w:r>
      <w:r w:rsidR="00EE5F3B">
        <w:rPr>
          <w:rFonts w:ascii="Segoe UI" w:eastAsia="Times New Roman" w:hAnsi="Segoe UI" w:cs="Segoe UI"/>
          <w:color w:val="24292F"/>
          <w:sz w:val="24"/>
          <w:szCs w:val="24"/>
        </w:rPr>
        <w:t>with number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of </w:t>
      </w:r>
      <w:r w:rsidR="00EE5F3B">
        <w:rPr>
          <w:rFonts w:ascii="Segoe UI" w:eastAsia="Times New Roman" w:hAnsi="Segoe UI" w:cs="Segoe UI"/>
          <w:color w:val="24292F"/>
          <w:sz w:val="24"/>
          <w:szCs w:val="24"/>
        </w:rPr>
        <w:t>backers and subcategories.</w:t>
      </w:r>
    </w:p>
    <w:p w14:paraId="1CDF607D" w14:textId="021C3169" w:rsidR="00EE5F3B" w:rsidRPr="00091FDF" w:rsidRDefault="00FE511C" w:rsidP="00FD2B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</w:t>
      </w:r>
      <w:r w:rsidR="00EE5F3B">
        <w:rPr>
          <w:rFonts w:ascii="Segoe UI" w:eastAsia="Times New Roman" w:hAnsi="Segoe UI" w:cs="Segoe UI"/>
          <w:color w:val="24292F"/>
          <w:sz w:val="24"/>
          <w:szCs w:val="24"/>
        </w:rPr>
        <w:t xml:space="preserve">We can also create timeline with the all the categories </w:t>
      </w:r>
    </w:p>
    <w:p w14:paraId="375C80B8" w14:textId="1BB2EBE7" w:rsidR="00FA789D" w:rsidRDefault="006117A3"/>
    <w:p w14:paraId="5AFCF4E6" w14:textId="77777777" w:rsidR="00793A7D" w:rsidRDefault="00793A7D">
      <w:pPr>
        <w:rPr>
          <w:rFonts w:ascii="Arial" w:hAnsi="Arial" w:cs="Arial"/>
          <w:color w:val="000000"/>
          <w:sz w:val="18"/>
          <w:szCs w:val="18"/>
        </w:rPr>
      </w:pPr>
    </w:p>
    <w:p w14:paraId="3D401ECE" w14:textId="77777777" w:rsidR="00793A7D" w:rsidRDefault="00793A7D">
      <w:pPr>
        <w:rPr>
          <w:rFonts w:ascii="Arial" w:hAnsi="Arial" w:cs="Arial"/>
          <w:color w:val="000000"/>
          <w:sz w:val="18"/>
          <w:szCs w:val="18"/>
        </w:rPr>
      </w:pPr>
    </w:p>
    <w:p w14:paraId="45DC0FC5" w14:textId="77777777" w:rsidR="00793A7D" w:rsidRDefault="00793A7D">
      <w:pPr>
        <w:rPr>
          <w:rFonts w:ascii="Arial" w:hAnsi="Arial" w:cs="Arial"/>
          <w:color w:val="000000"/>
          <w:sz w:val="18"/>
          <w:szCs w:val="18"/>
        </w:rPr>
      </w:pPr>
    </w:p>
    <w:p w14:paraId="47613B57" w14:textId="77777777" w:rsidR="00793A7D" w:rsidRDefault="00793A7D">
      <w:pPr>
        <w:rPr>
          <w:rFonts w:ascii="Arial" w:hAnsi="Arial" w:cs="Arial"/>
          <w:color w:val="000000"/>
          <w:sz w:val="18"/>
          <w:szCs w:val="18"/>
        </w:rPr>
      </w:pPr>
    </w:p>
    <w:p w14:paraId="4C618FC2" w14:textId="2655DF38" w:rsidR="00493160" w:rsidRDefault="00493160"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sectPr w:rsidR="0049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40C68"/>
    <w:multiLevelType w:val="multilevel"/>
    <w:tmpl w:val="5238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DF"/>
    <w:rsid w:val="00091FDF"/>
    <w:rsid w:val="00212806"/>
    <w:rsid w:val="00493160"/>
    <w:rsid w:val="006117A3"/>
    <w:rsid w:val="006641F1"/>
    <w:rsid w:val="00755353"/>
    <w:rsid w:val="00793A7D"/>
    <w:rsid w:val="007C2855"/>
    <w:rsid w:val="00A92CC8"/>
    <w:rsid w:val="00C96DEC"/>
    <w:rsid w:val="00EE5F3B"/>
    <w:rsid w:val="00FD2B9D"/>
    <w:rsid w:val="00FE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4BD9"/>
  <w15:chartTrackingRefBased/>
  <w15:docId w15:val="{E5AA8CDD-FE32-4AB5-85A0-DE98595D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Garcia</dc:creator>
  <cp:keywords/>
  <dc:description/>
  <cp:lastModifiedBy>Victor Garcia</cp:lastModifiedBy>
  <cp:revision>2</cp:revision>
  <dcterms:created xsi:type="dcterms:W3CDTF">2021-09-25T23:49:00Z</dcterms:created>
  <dcterms:modified xsi:type="dcterms:W3CDTF">2021-09-25T23:49:00Z</dcterms:modified>
</cp:coreProperties>
</file>