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Titel"/>
              <w:widowControl/>
              <w:spacing w:before="0" w:after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eastAsia="en-US" w:bidi="ar-SA"/>
              </w:rPr>
              <w:t>PUCPR – Contratação Docente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Titel"/>
              <w:widowControl/>
              <w:spacing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eastAsia="en-US" w:bidi="ar-SA"/>
              </w:rPr>
              <w:t xml:space="preserve">Curso: </w:t>
            </w:r>
            <w:r>
              <w:rPr>
                <w:sz w:val="24"/>
                <w:szCs w:val="24"/>
                <w:lang w:val="pt-BR" w:eastAsia="en-US" w:bidi="ar-SA"/>
              </w:rPr>
              <w:t>Ci</w:t>
            </w:r>
            <w:r>
              <w:rPr>
                <w:rFonts w:eastAsia="" w:cs="" w:cstheme="majorBidi" w:eastAsiaTheme="majorEastAsia"/>
                <w:color w:val="8A0538"/>
                <w:spacing w:val="-10"/>
                <w:kern w:val="2"/>
                <w:sz w:val="24"/>
                <w:szCs w:val="24"/>
                <w:lang w:val="pt-BR" w:eastAsia="en-US" w:bidi="ar-SA"/>
              </w:rPr>
              <w:t>ência da Computação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Titel"/>
              <w:widowControl/>
              <w:spacing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eastAsia="en-US" w:bidi="ar-SA"/>
              </w:rPr>
              <w:t xml:space="preserve">Disciplina: </w:t>
            </w:r>
            <w:r>
              <w:rPr>
                <w:sz w:val="24"/>
                <w:szCs w:val="24"/>
                <w:lang w:val="pt-BR" w:eastAsia="en-US" w:bidi="ar-SA"/>
              </w:rPr>
              <w:t>Banco de Dados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Titel"/>
              <w:widowControl/>
              <w:spacing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eastAsia="en-US" w:bidi="ar-SA"/>
              </w:rPr>
              <w:t xml:space="preserve">Nome do candidato: </w:t>
            </w:r>
            <w:r>
              <w:rPr>
                <w:sz w:val="24"/>
                <w:szCs w:val="24"/>
                <w:lang w:val="pt-BR" w:eastAsia="en-US" w:bidi="ar-SA"/>
              </w:rPr>
              <w:t>Aramis Hornung Moraes</w:t>
            </w:r>
          </w:p>
        </w:tc>
      </w:tr>
    </w:tbl>
    <w:p>
      <w:pPr>
        <w:pStyle w:val="Titel"/>
        <w:jc w:val="center"/>
        <w:rPr/>
      </w:pPr>
      <w:r>
        <w:rPr/>
        <w:t>Plano de aula</w:t>
      </w:r>
    </w:p>
    <w:p>
      <w:pPr>
        <w:pStyle w:val="Titulo1linha"/>
        <w:jc w:val="both"/>
        <w:rPr/>
      </w:pPr>
      <w:r>
        <w:rPr/>
        <w:t>Contexto</w:t>
      </w:r>
    </w:p>
    <w:p>
      <w:pPr>
        <w:pStyle w:val="ListaNumerado"/>
        <w:numPr>
          <w:ilvl w:val="0"/>
          <w:numId w:val="0"/>
        </w:numPr>
        <w:ind w:left="0" w:hanging="0"/>
        <w:jc w:val="both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Fonts w:eastAsia="Times New Roman" w:cs="Calibri" w:ascii="inherit" w:hAnsi="inherit"/>
          <w:color w:val="0D0D0D" w:themeColor="text1" w:themeTint="f2"/>
          <w:lang w:eastAsia="pt-BR"/>
        </w:rPr>
        <w:t>A aula está inserida no contexto do curso de Banco de Dados, destinado a estudantes de graduação em Ciência da Computação. Os alunos têm conhecimento prévio básico em SQL e estão familiarizados com conceitos de modelagem de dados e operações de banco de dados relacionais.</w:t>
      </w:r>
    </w:p>
    <w:p>
      <w:pPr>
        <w:pStyle w:val="Titulo1linha"/>
        <w:jc w:val="both"/>
        <w:rPr/>
      </w:pPr>
      <w:bookmarkStart w:id="0" w:name="_Toc52198221"/>
      <w:r>
        <w:rPr/>
        <w:t>T</w:t>
      </w:r>
      <w:bookmarkEnd w:id="0"/>
      <w:r>
        <w:rPr/>
        <w:t>ema da aula</w:t>
      </w:r>
    </w:p>
    <w:p>
      <w:pPr>
        <w:pStyle w:val="ListaNumerado"/>
        <w:numPr>
          <w:ilvl w:val="0"/>
          <w:numId w:val="0"/>
        </w:numPr>
        <w:ind w:left="0" w:hanging="0"/>
        <w:jc w:val="both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Fonts w:eastAsia="Times New Roman" w:cs="Calibri" w:ascii="inherit" w:hAnsi="inherit"/>
          <w:color w:val="0D0D0D" w:themeColor="text1" w:themeTint="f2"/>
          <w:lang w:eastAsia="pt-BR"/>
        </w:rPr>
        <w:t>Stored Procedures em MySQL: Gestão Avançada de Empréstimos em uma Biblioteca.</w:t>
      </w:r>
    </w:p>
    <w:p>
      <w:pPr>
        <w:pStyle w:val="Berschrift1"/>
        <w:jc w:val="both"/>
        <w:rPr/>
      </w:pPr>
      <w:r>
        <w:rPr/>
        <w:t>resultado de aprendizagem/ aprendizagem pretendida</w:t>
      </w:r>
    </w:p>
    <w:p>
      <w:pPr>
        <w:pStyle w:val="Textkrper"/>
        <w:numPr>
          <w:ilvl w:val="0"/>
          <w:numId w:val="0"/>
        </w:numPr>
        <w:ind w:left="0" w:hanging="0"/>
        <w:jc w:val="both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Fonts w:eastAsia="Times New Roman" w:cs="Calibri" w:ascii="inherit" w:hAnsi="inherit"/>
          <w:color w:val="0D0D0D" w:themeColor="text1" w:themeTint="f2"/>
          <w:lang w:eastAsia="pt-BR"/>
        </w:rPr>
        <w:t>Espera-se que os estudantes, ao final da aula, sejam capazes de:</w:t>
      </w:r>
    </w:p>
    <w:p>
      <w:pPr>
        <w:pStyle w:val="Textkrper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Compreender e explicar o conceito de stored procedures e sua importância no desenvolvimento de aplicações que requerem lógica de negócio complexa.</w:t>
      </w:r>
    </w:p>
    <w:p>
      <w:pPr>
        <w:pStyle w:val="Textkrper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Desenvolver stored procedures eficientes para automatizar operações de empréstimo e devolução em um sistema de biblioteca.</w:t>
      </w:r>
    </w:p>
    <w:p>
      <w:pPr>
        <w:pStyle w:val="Textkrper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Aplicar técnicas avançadas, como cálculo de multas e verificação de disponibilidade de livros, utilizando SQL em MySQL.</w:t>
      </w:r>
    </w:p>
    <w:p>
      <w:pPr>
        <w:pStyle w:val="ListaNumerado"/>
        <w:numPr>
          <w:ilvl w:val="0"/>
          <w:numId w:val="0"/>
        </w:numPr>
        <w:ind w:left="0" w:hanging="0"/>
        <w:jc w:val="both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</w:r>
    </w:p>
    <w:p>
      <w:pPr>
        <w:pStyle w:val="Berschrift1"/>
        <w:jc w:val="both"/>
        <w:rPr/>
      </w:pPr>
      <w:r>
        <w:rPr/>
        <w:t>SEQUÊNCIA DE ATIVIDADES</w:t>
      </w:r>
    </w:p>
    <w:p>
      <w:pPr>
        <w:pStyle w:val="Textkrper"/>
        <w:jc w:val="both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Style w:val="Starkbetont"/>
          <w:rFonts w:eastAsia="Times New Roman" w:cs="Calibri" w:ascii="inherit" w:hAnsi="inherit"/>
          <w:color w:val="0D0D0D" w:themeColor="text1" w:themeTint="f2"/>
          <w:lang w:eastAsia="pt-BR"/>
        </w:rPr>
        <w:t>Introdução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Apresentação do tema da aula e dos objetivos de aprendizagem.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Discussão sobre a importância das stored procedures no contexto de sistemas de informação.</w:t>
      </w:r>
    </w:p>
    <w:p>
      <w:pPr>
        <w:pStyle w:val="Textkrper"/>
        <w:numPr>
          <w:ilvl w:val="0"/>
          <w:numId w:val="0"/>
        </w:numPr>
        <w:ind w:hanging="0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Style w:val="Starkbetont"/>
        </w:rPr>
        <w:t>Explanação Teórica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Explicação detalhada sobre a estrutura e sintaxe de stored procedures em MySQL.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Demonstração de exemplos simples de stored procedures básic</w:t>
      </w:r>
      <w:r>
        <w:rPr/>
        <w:t>as</w:t>
      </w:r>
      <w:r>
        <w:rPr/>
        <w:t>.</w:t>
      </w:r>
    </w:p>
    <w:p>
      <w:pPr>
        <w:pStyle w:val="Textkrper"/>
        <w:numPr>
          <w:ilvl w:val="0"/>
          <w:numId w:val="0"/>
        </w:numPr>
        <w:ind w:hanging="0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Style w:val="Starkbetont"/>
        </w:rPr>
        <w:t>Desenvolvimento Prático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Style w:val="Starkbetont"/>
        </w:rPr>
        <w:t xml:space="preserve">Atividade 1: Desenvolvimento da Procedure </w:t>
      </w:r>
      <w:r>
        <w:rPr>
          <w:rStyle w:val="Quelltext"/>
        </w:rPr>
        <w:t>Emprestar</w:t>
      </w:r>
    </w:p>
    <w:p>
      <w:pPr>
        <w:pStyle w:val="Textkrper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 xml:space="preserve">Explicação passo a passo do desenvolvimento da stored procedure </w:t>
      </w:r>
      <w:r>
        <w:rPr>
          <w:rStyle w:val="Quelltext"/>
        </w:rPr>
        <w:t>Emprestar</w:t>
      </w:r>
      <w:r>
        <w:rPr/>
        <w:t xml:space="preserve"> para gerenciar empréstimos de livros.</w:t>
      </w:r>
    </w:p>
    <w:p>
      <w:pPr>
        <w:pStyle w:val="Textkrper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Implementação guiada com interação dos alunos para entender a lógica de cálculo de dias de empréstimo e atualização do estoque.</w:t>
      </w:r>
    </w:p>
    <w:p>
      <w:pPr>
        <w:pStyle w:val="Textkrper"/>
        <w:numPr>
          <w:ilvl w:val="0"/>
          <w:numId w:val="0"/>
        </w:numPr>
        <w:ind w:hanging="0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Style w:val="Starkbetont"/>
        </w:rPr>
        <w:t>Atividade Prática Avançada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Style w:val="Starkbetont"/>
        </w:rPr>
        <w:t xml:space="preserve">Atividade 2: Desenvolvimento da Procedure </w:t>
      </w:r>
      <w:r>
        <w:rPr>
          <w:rStyle w:val="Quelltext"/>
        </w:rPr>
        <w:t>Devolver</w:t>
      </w:r>
      <w:r>
        <w:rPr>
          <w:rStyle w:val="Starkbetont"/>
        </w:rPr>
        <w:t xml:space="preserve"> com Multa</w:t>
      </w:r>
    </w:p>
    <w:p>
      <w:pPr>
        <w:pStyle w:val="Textkrper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 xml:space="preserve">Desenvolvimento da stored procedure </w:t>
      </w:r>
      <w:r>
        <w:rPr>
          <w:rStyle w:val="Quelltext"/>
        </w:rPr>
        <w:t>Devolver</w:t>
      </w:r>
      <w:r>
        <w:rPr/>
        <w:t xml:space="preserve"> com integração à procedure </w:t>
      </w:r>
      <w:r>
        <w:rPr>
          <w:rStyle w:val="Quelltext"/>
        </w:rPr>
        <w:t>CalcularMulta</w:t>
      </w:r>
      <w:r>
        <w:rPr/>
        <w:t xml:space="preserve"> para aplicar multas em caso de devolução fora do prazo.</w:t>
      </w:r>
    </w:p>
    <w:p>
      <w:pPr>
        <w:pStyle w:val="Textkrper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Discussão sobre estratégias para lidar com exceções, como livros não disponíveis ou atrasos.</w:t>
      </w:r>
    </w:p>
    <w:p>
      <w:pPr>
        <w:pStyle w:val="Textkrper"/>
        <w:numPr>
          <w:ilvl w:val="0"/>
          <w:numId w:val="0"/>
        </w:numPr>
        <w:ind w:hanging="0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>
          <w:rStyle w:val="Starkbetont"/>
        </w:rPr>
        <w:t>Discussão e Avaliação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Análise crítica dos resultados obtidos durante a atividade prática.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Feedback sobre a implementação das stored procedures desenvolvidas.</w:t>
      </w:r>
    </w:p>
    <w:p>
      <w:pPr>
        <w:pStyle w:val="Textkrper"/>
        <w:numPr>
          <w:ilvl w:val="1"/>
          <w:numId w:val="5"/>
        </w:numPr>
        <w:tabs>
          <w:tab w:val="clear" w:pos="708"/>
          <w:tab w:val="left" w:pos="0" w:leader="none"/>
        </w:tabs>
        <w:ind w:left="1418" w:hanging="283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Esclarecimento de dúvidas e discussão de casos práticos.</w:t>
      </w:r>
    </w:p>
    <w:p>
      <w:pPr>
        <w:pStyle w:val="Berschrift4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Estratégias de Ensino e Aprendizagem</w:t>
      </w:r>
    </w:p>
    <w:p>
      <w:pPr>
        <w:pStyle w:val="Textkrper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>A aula será conduzida de maneira interativa e prática, incentivando a participação ativa dos alunos. O método expositivo será combinado com exercícios práticos guiados, onde os alunos terão a oportunidade de desenvolver e testar as stored procedures em um ambiente de banco de dados MySQL.</w:t>
      </w:r>
    </w:p>
    <w:p>
      <w:pPr>
        <w:pStyle w:val="Textkrper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  <w:tab/>
        <w:t>A avaliação da aprendizagem ocorrerá de forma contínua durante as atividades práticas, com feedback direto sobre a implementação das stored procedures. Além disso, ao final da aula, os alunos serão avaliados através da discussão dos resultados obtidos e da resolução de cenários hipotéticos baseados nos conceitos apresentados.</w:t>
      </w:r>
    </w:p>
    <w:p>
      <w:pPr>
        <w:pStyle w:val="Normal"/>
        <w:jc w:val="both"/>
        <w:rPr>
          <w:rFonts w:ascii="inherit" w:hAnsi="inherit" w:eastAsia="Times New Roman" w:cs="Calibri"/>
          <w:color w:val="0D0D0D" w:themeColor="text1" w:themeTint="f2"/>
          <w:lang w:eastAsia="pt-BR"/>
        </w:rPr>
      </w:pPr>
      <w:r>
        <w:rPr/>
      </w:r>
    </w:p>
    <w:p>
      <w:pPr>
        <w:pStyle w:val="Berschrift1"/>
        <w:jc w:val="both"/>
        <w:rPr/>
      </w:pPr>
      <w:r>
        <w:rPr/>
        <w:t>materiais de referência</w:t>
      </w:r>
    </w:p>
    <w:p>
      <w:pPr>
        <w:pStyle w:val="NormalWeb"/>
        <w:shd w:val="clear" w:color="auto" w:fill="FFFFFF"/>
        <w:spacing w:before="280" w:after="280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>
        <w:rPr>
          <w:rFonts w:cs="Calibri" w:ascii="inherit" w:hAnsi="inherit"/>
          <w:color w:val="0D0D0D" w:themeColor="text1" w:themeTint="f2"/>
          <w:sz w:val="22"/>
          <w:szCs w:val="22"/>
        </w:rPr>
        <w:t>Documentaç</w:t>
      </w:r>
      <w:r>
        <w:rPr>
          <w:rFonts w:eastAsia="Times New Roman" w:cs="Calibri" w:ascii="inherit" w:hAnsi="inherit"/>
          <w:color w:val="0D0D0D" w:themeColor="text1" w:themeTint="f2"/>
          <w:sz w:val="22"/>
          <w:szCs w:val="22"/>
          <w:lang w:eastAsia="pt-BR"/>
        </w:rPr>
        <w:t xml:space="preserve">ão </w:t>
      </w:r>
      <w:r>
        <w:rPr>
          <w:rFonts w:cs="Calibri" w:ascii="inherit" w:hAnsi="inherit"/>
          <w:color w:val="0D0D0D" w:themeColor="text1" w:themeTint="f2"/>
          <w:sz w:val="22"/>
          <w:szCs w:val="22"/>
        </w:rPr>
        <w:t xml:space="preserve">MySQL: </w:t>
      </w:r>
      <w:hyperlink r:id="rId2">
        <w:r>
          <w:rPr>
            <w:rStyle w:val="Internetverknpfung"/>
            <w:rFonts w:cs="Calibri" w:ascii="inherit" w:hAnsi="inherit"/>
            <w:color w:val="0D0D0D" w:themeColor="text1" w:themeTint="f2"/>
            <w:sz w:val="22"/>
            <w:szCs w:val="22"/>
          </w:rPr>
          <w:t>https://dev.mysql.com/doc/</w:t>
        </w:r>
      </w:hyperlink>
    </w:p>
    <w:p>
      <w:pPr>
        <w:pStyle w:val="NormalWeb"/>
        <w:shd w:val="clear" w:color="auto" w:fill="FFFFFF"/>
        <w:spacing w:before="280" w:after="280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>
        <w:rPr>
          <w:rFonts w:cs="Calibri" w:ascii="inherit" w:hAnsi="inherit"/>
          <w:color w:val="0D0D0D" w:themeColor="text1" w:themeTint="f2"/>
          <w:sz w:val="22"/>
          <w:szCs w:val="22"/>
        </w:rPr>
        <w:t>Aulas e material</w:t>
      </w:r>
      <w:r>
        <w:rPr>
          <w:rFonts w:cs="Calibri" w:ascii="inherit" w:hAnsi="inherit"/>
          <w:color w:val="0D0D0D" w:themeColor="text1" w:themeTint="f2"/>
          <w:sz w:val="22"/>
          <w:szCs w:val="22"/>
        </w:rPr>
        <w:t xml:space="preserve">: </w:t>
      </w:r>
      <w:hyperlink r:id="rId3">
        <w:r>
          <w:rPr>
            <w:rStyle w:val="Internetverknpfung"/>
            <w:rFonts w:cs="Calibri" w:ascii="inherit" w:hAnsi="inherit"/>
            <w:color w:val="0D0D0D" w:themeColor="text1" w:themeTint="f2"/>
            <w:sz w:val="22"/>
            <w:szCs w:val="22"/>
          </w:rPr>
          <w:t>https://github.com/aramishm/aulas</w:t>
        </w:r>
      </w:hyperlink>
      <w:r>
        <w:rPr>
          <w:rFonts w:cs="Calibri" w:ascii="inherit" w:hAnsi="inherit"/>
          <w:color w:val="0D0D0D" w:themeColor="text1" w:themeTint="f2"/>
          <w:sz w:val="22"/>
          <w:szCs w:val="22"/>
        </w:rPr>
        <w:t xml:space="preserve"> </w:t>
      </w:r>
      <w:r>
        <w:rPr>
          <w:rFonts w:cs="Calibri" w:ascii="inherit" w:hAnsi="inherit"/>
          <w:color w:val="0D0D0D" w:themeColor="text1" w:themeTint="f2"/>
          <w:sz w:val="22"/>
          <w:szCs w:val="22"/>
        </w:rPr>
        <w:t>(branch db_sp_exp1)</w:t>
      </w:r>
    </w:p>
    <w:p>
      <w:pPr>
        <w:pStyle w:val="NormalWeb"/>
        <w:shd w:val="clear" w:color="auto" w:fill="FFFFFF"/>
        <w:spacing w:before="280" w:after="280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>
        <w:rPr/>
      </w:r>
    </w:p>
    <w:p>
      <w:pPr>
        <w:pStyle w:val="Berschrift1"/>
        <w:jc w:val="both"/>
        <w:rPr/>
      </w:pPr>
      <w:r>
        <w:rPr/>
        <w:t>ANEXOS</w:t>
      </w:r>
    </w:p>
    <w:p>
      <w:pPr>
        <w:pStyle w:val="NormalWeb"/>
        <w:shd w:val="clear" w:color="auto" w:fill="FFFFFF"/>
        <w:spacing w:before="280" w:after="280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>
        <w:rPr>
          <w:rFonts w:cs="Calibri" w:ascii="inherit" w:hAnsi="inherit"/>
          <w:color w:val="0D0D0D" w:themeColor="text1" w:themeTint="f2"/>
          <w:sz w:val="22"/>
          <w:szCs w:val="22"/>
        </w:rPr>
        <w:t>Aulas e material</w:t>
      </w:r>
      <w:r>
        <w:rPr>
          <w:rFonts w:cs="Calibri" w:ascii="inherit" w:hAnsi="inherit"/>
          <w:color w:val="0D0D0D" w:themeColor="text1" w:themeTint="f2"/>
          <w:sz w:val="22"/>
          <w:szCs w:val="22"/>
        </w:rPr>
        <w:t xml:space="preserve">: </w:t>
      </w:r>
      <w:hyperlink r:id="rId4">
        <w:r>
          <w:rPr>
            <w:rStyle w:val="Internetverknpfung"/>
            <w:rFonts w:cs="Calibri" w:ascii="inherit" w:hAnsi="inherit"/>
            <w:color w:val="0D0D0D" w:themeColor="text1" w:themeTint="f2"/>
            <w:sz w:val="22"/>
            <w:szCs w:val="22"/>
          </w:rPr>
          <w:t>https://github.com/aramishm/aulas</w:t>
        </w:r>
      </w:hyperlink>
      <w:r>
        <w:rPr>
          <w:rFonts w:cs="Calibri" w:ascii="inherit" w:hAnsi="inherit"/>
          <w:color w:val="0D0D0D" w:themeColor="text1" w:themeTint="f2"/>
          <w:sz w:val="22"/>
          <w:szCs w:val="22"/>
        </w:rPr>
        <w:t xml:space="preserve"> </w:t>
      </w:r>
      <w:r>
        <w:rPr>
          <w:rFonts w:cs="Calibri" w:ascii="inherit" w:hAnsi="inherit"/>
          <w:color w:val="0D0D0D" w:themeColor="text1" w:themeTint="f2"/>
          <w:sz w:val="22"/>
          <w:szCs w:val="22"/>
        </w:rPr>
        <w:t>(branch db_sp_exp1)</w:t>
      </w:r>
    </w:p>
    <w:p>
      <w:pPr>
        <w:pStyle w:val="ListaNumerado"/>
        <w:numPr>
          <w:ilvl w:val="0"/>
          <w:numId w:val="0"/>
        </w:numPr>
        <w:ind w:left="587" w:hanging="0"/>
        <w:rPr/>
      </w:pPr>
      <w:r>
        <w:rPr/>
      </w:r>
    </w:p>
    <w:p>
      <w:pPr>
        <w:pStyle w:val="Normal"/>
        <w:widowControl/>
        <w:bidi w:val="0"/>
        <w:spacing w:lineRule="auto" w:line="276" w:before="20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page">
            <wp:align>left</wp:align>
          </wp:positionH>
          <wp:positionV relativeFrom="margin">
            <wp:posOffset>9015730</wp:posOffset>
          </wp:positionV>
          <wp:extent cx="7560310" cy="782955"/>
          <wp:effectExtent l="0" t="0" r="0" b="0"/>
          <wp:wrapNone/>
          <wp:docPr id="2" name="FOOTER_word_retrato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_word_retrato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page">
            <wp:align>left</wp:align>
          </wp:positionH>
          <wp:positionV relativeFrom="paragraph">
            <wp:posOffset>-452120</wp:posOffset>
          </wp:positionV>
          <wp:extent cx="7560310" cy="601980"/>
          <wp:effectExtent l="0" t="0" r="0" b="0"/>
          <wp:wrapNone/>
          <wp:docPr id="1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587" w:hanging="360"/>
      </w:pPr>
      <w:rPr>
        <w:rFonts w:ascii="Symbol" w:hAnsi="Symbol" w:cs="Symbol" w:hint="default"/>
        <w:color w:val="E20E4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87" w:hanging="360"/>
      </w:pPr>
      <w:rPr>
        <w:i w:val="false"/>
        <w:b/>
        <w:rFonts w:ascii="Calibri" w:hAnsi="Calibri"/>
        <w:color w:val="E20E4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587" w:hanging="360"/>
      </w:pPr>
      <w:rPr>
        <w:i w:val="false"/>
        <w:b/>
        <w:rFonts w:ascii="Calibri" w:hAnsi="Calibri"/>
        <w:color w:val="E20E4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Berschrift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3" w:semiHidden="1" w:unhideWhenUsed="1" w:qFormat="1"/>
    <w:lsdException w:name="heading 3" w:uiPriority="4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5adb"/>
    <w:pPr>
      <w:widowControl/>
      <w:bidi w:val="0"/>
      <w:spacing w:lineRule="auto" w:line="276" w:before="200" w:after="200"/>
      <w:jc w:val="left"/>
    </w:pPr>
    <w:rPr>
      <w:rFonts w:ascii="Calibri" w:hAnsi="Calibri" w:eastAsia="Calibri" w:cs=""/>
      <w:color w:val="404040" w:themeColor="text1" w:themeTint="bf"/>
      <w:kern w:val="0"/>
      <w:sz w:val="22"/>
      <w:szCs w:val="22"/>
      <w:lang w:val="pt-BR" w:eastAsia="en-US" w:bidi="ar-SA"/>
    </w:rPr>
  </w:style>
  <w:style w:type="paragraph" w:styleId="Berschrift1">
    <w:name w:val="Heading 1"/>
    <w:next w:val="Normal"/>
    <w:link w:val="Ttulo1Char"/>
    <w:uiPriority w:val="2"/>
    <w:qFormat/>
    <w:rsid w:val="00225adb"/>
    <w:pPr>
      <w:keepNext w:val="true"/>
      <w:keepLines/>
      <w:widowControl/>
      <w:bidi w:val="0"/>
      <w:spacing w:lineRule="auto" w:line="259" w:before="360" w:after="0"/>
      <w:jc w:val="left"/>
      <w:outlineLvl w:val="0"/>
    </w:pPr>
    <w:rPr>
      <w:rFonts w:ascii="Calibri" w:hAnsi="Calibri" w:eastAsia="" w:cs="" w:cstheme="majorBidi" w:eastAsiaTheme="majorEastAsia"/>
      <w:b/>
      <w:caps/>
      <w:color w:val="8A0538"/>
      <w:kern w:val="0"/>
      <w:sz w:val="28"/>
      <w:szCs w:val="32"/>
      <w:lang w:val="pt-BR" w:eastAsia="en-US" w:bidi="ar-SA"/>
    </w:rPr>
  </w:style>
  <w:style w:type="paragraph" w:styleId="Berschrift2">
    <w:name w:val="Heading 2"/>
    <w:basedOn w:val="Normal"/>
    <w:next w:val="Normal"/>
    <w:link w:val="Ttulo2Char"/>
    <w:uiPriority w:val="3"/>
    <w:unhideWhenUsed/>
    <w:qFormat/>
    <w:rsid w:val="00225adb"/>
    <w:pPr>
      <w:keepNext w:val="true"/>
      <w:keepLines/>
      <w:spacing w:before="40" w:after="120"/>
      <w:outlineLvl w:val="1"/>
    </w:pPr>
    <w:rPr>
      <w:rFonts w:ascii="Calibri" w:hAnsi="Calibri" w:eastAsia="" w:cs="" w:cstheme="majorBidi" w:eastAsiaTheme="majorEastAsia"/>
      <w:b/>
      <w:color w:val="595959" w:themeColor="text1" w:themeTint="a6"/>
      <w:sz w:val="26"/>
      <w:szCs w:val="26"/>
    </w:rPr>
  </w:style>
  <w:style w:type="paragraph" w:styleId="Berschrift3">
    <w:name w:val="Heading 3"/>
    <w:basedOn w:val="Normal"/>
    <w:next w:val="Normal"/>
    <w:link w:val="Ttulo3Char"/>
    <w:uiPriority w:val="4"/>
    <w:unhideWhenUsed/>
    <w:qFormat/>
    <w:rsid w:val="00225adb"/>
    <w:pPr>
      <w:keepNext w:val="true"/>
      <w:keepLines/>
      <w:spacing w:before="40" w:after="120"/>
      <w:outlineLvl w:val="2"/>
    </w:pPr>
    <w:rPr>
      <w:rFonts w:ascii="Calibri" w:hAnsi="Calibri" w:eastAsia="" w:cs="" w:cstheme="majorBidi" w:eastAsiaTheme="majorEastAsia"/>
      <w:color w:val="595959" w:themeColor="text1" w:themeTint="a6"/>
      <w:sz w:val="26"/>
      <w:szCs w:val="24"/>
    </w:rPr>
  </w:style>
  <w:style w:type="paragraph" w:styleId="Berschrift4">
    <w:name w:val="Heading 4"/>
    <w:basedOn w:val="Berschrift"/>
    <w:next w:val="Textkrper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2"/>
    <w:qFormat/>
    <w:rsid w:val="00225adb"/>
    <w:rPr>
      <w:rFonts w:ascii="Calibri" w:hAnsi="Calibri" w:eastAsia="" w:cs="" w:cstheme="majorBidi" w:eastAsiaTheme="majorEastAsia"/>
      <w:b/>
      <w:caps/>
      <w:color w:val="8A0538"/>
      <w:sz w:val="28"/>
      <w:szCs w:val="32"/>
    </w:rPr>
  </w:style>
  <w:style w:type="character" w:styleId="Ttulo2Char" w:customStyle="1">
    <w:name w:val="Título 2 Char"/>
    <w:basedOn w:val="DefaultParagraphFont"/>
    <w:uiPriority w:val="3"/>
    <w:qFormat/>
    <w:rsid w:val="00225adb"/>
    <w:rPr>
      <w:rFonts w:ascii="Calibri" w:hAnsi="Calibri" w:eastAsia="" w:cs="" w:cstheme="majorBidi" w:eastAsiaTheme="majorEastAsia"/>
      <w:b/>
      <w:color w:val="595959" w:themeColor="text1" w:themeTint="a6"/>
      <w:sz w:val="26"/>
      <w:szCs w:val="26"/>
    </w:rPr>
  </w:style>
  <w:style w:type="character" w:styleId="Ttulo3Char" w:customStyle="1">
    <w:name w:val="Título 3 Char"/>
    <w:basedOn w:val="DefaultParagraphFont"/>
    <w:uiPriority w:val="4"/>
    <w:qFormat/>
    <w:rsid w:val="00225adb"/>
    <w:rPr>
      <w:rFonts w:ascii="Calibri" w:hAnsi="Calibri" w:eastAsia="" w:cs="" w:cstheme="majorBidi" w:eastAsiaTheme="majorEastAsia"/>
      <w:color w:val="595959" w:themeColor="text1" w:themeTint="a6"/>
      <w:sz w:val="26"/>
      <w:szCs w:val="24"/>
    </w:rPr>
  </w:style>
  <w:style w:type="character" w:styleId="TtuloChar" w:customStyle="1">
    <w:name w:val="Título Char"/>
    <w:basedOn w:val="DefaultParagraphFont"/>
    <w:uiPriority w:val="6"/>
    <w:qFormat/>
    <w:rsid w:val="00225adb"/>
    <w:rPr>
      <w:rFonts w:ascii="Calibri" w:hAnsi="Calibri" w:eastAsia="" w:cs="" w:cstheme="majorBidi" w:eastAsiaTheme="majorEastAsia"/>
      <w:color w:val="8A0538"/>
      <w:spacing w:val="-10"/>
      <w:kern w:val="2"/>
      <w:sz w:val="48"/>
      <w:szCs w:val="56"/>
    </w:rPr>
  </w:style>
  <w:style w:type="character" w:styleId="ListaBulletChar" w:customStyle="1">
    <w:name w:val="Lista_Bullet Char"/>
    <w:basedOn w:val="DefaultParagraphFont"/>
    <w:link w:val="ListaBullet"/>
    <w:uiPriority w:val="2"/>
    <w:qFormat/>
    <w:rsid w:val="00225adb"/>
    <w:rPr>
      <w:color w:val="404040" w:themeColor="text1" w:themeTint="bf"/>
    </w:rPr>
  </w:style>
  <w:style w:type="character" w:styleId="Titulo1linhaChar" w:customStyle="1">
    <w:name w:val="Titulo 1 (linha) Char"/>
    <w:basedOn w:val="Ttulo1Char"/>
    <w:link w:val="Titulo1linha"/>
    <w:uiPriority w:val="2"/>
    <w:qFormat/>
    <w:rsid w:val="00225adb"/>
    <w:rPr>
      <w:rFonts w:ascii="Calibri" w:hAnsi="Calibri" w:eastAsia="" w:cs="" w:cstheme="majorBidi" w:eastAsiaTheme="majorEastAsia"/>
      <w:b/>
      <w:caps/>
      <w:color w:val="8A0538"/>
      <w:sz w:val="28"/>
      <w:szCs w:val="32"/>
    </w:rPr>
  </w:style>
  <w:style w:type="character" w:styleId="ListaNumeradoChar" w:customStyle="1">
    <w:name w:val="Lista_Numerado Char"/>
    <w:basedOn w:val="DefaultParagraphFont"/>
    <w:link w:val="ListaNumerado"/>
    <w:qFormat/>
    <w:rsid w:val="00225adb"/>
    <w:rPr>
      <w:color w:val="404040" w:themeColor="text1" w:themeTint="bf"/>
    </w:rPr>
  </w:style>
  <w:style w:type="character" w:styleId="ListaAlfabetoChar" w:customStyle="1">
    <w:name w:val="Lista_Alfabeto Char"/>
    <w:basedOn w:val="DefaultParagraphFont"/>
    <w:link w:val="ListaAlfabeto"/>
    <w:qFormat/>
    <w:rsid w:val="00225adb"/>
    <w:rPr>
      <w:color w:val="404040" w:themeColor="text1" w:themeTint="bf"/>
      <w:lang w:eastAsia="pt-BR"/>
    </w:rPr>
  </w:style>
  <w:style w:type="character" w:styleId="CabealhoChar" w:customStyle="1">
    <w:name w:val="Cabeçalho Char"/>
    <w:basedOn w:val="DefaultParagraphFont"/>
    <w:uiPriority w:val="99"/>
    <w:qFormat/>
    <w:rsid w:val="00225adb"/>
    <w:rPr>
      <w:color w:val="404040" w:themeColor="text1" w:themeTint="bf"/>
    </w:rPr>
  </w:style>
  <w:style w:type="character" w:styleId="RodapChar" w:customStyle="1">
    <w:name w:val="Rodapé Char"/>
    <w:basedOn w:val="DefaultParagraphFont"/>
    <w:uiPriority w:val="99"/>
    <w:qFormat/>
    <w:rsid w:val="00225adb"/>
    <w:rPr>
      <w:color w:val="404040" w:themeColor="text1" w:themeTint="bf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character" w:styleId="Starkbetont">
    <w:name w:val="Stark betont"/>
    <w:qFormat/>
    <w:rPr>
      <w:b/>
      <w:bCs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Internetverknpfung">
    <w:name w:val="Internetverknüpfung"/>
    <w:rPr>
      <w:color w:val="000080"/>
      <w:u w:val="single"/>
    </w:rPr>
  </w:style>
  <w:style w:type="character" w:styleId="BesuchteInternetverknpfung">
    <w:name w:val="Besuchte Internetverknüpfung"/>
    <w:rPr>
      <w:color w:val="800000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tuloChar"/>
    <w:uiPriority w:val="6"/>
    <w:qFormat/>
    <w:rsid w:val="00225adb"/>
    <w:pPr>
      <w:spacing w:lineRule="auto" w:line="240" w:before="200" w:after="40"/>
      <w:contextualSpacing/>
    </w:pPr>
    <w:rPr>
      <w:rFonts w:ascii="Calibri" w:hAnsi="Calibri" w:eastAsia="" w:cs="" w:cstheme="majorBidi" w:eastAsiaTheme="majorEastAsia"/>
      <w:color w:val="8A0538"/>
      <w:spacing w:val="-10"/>
      <w:kern w:val="2"/>
      <w:sz w:val="48"/>
      <w:szCs w:val="56"/>
    </w:rPr>
  </w:style>
  <w:style w:type="paragraph" w:styleId="ListaBullet" w:customStyle="1">
    <w:name w:val="Lista_Bullet"/>
    <w:basedOn w:val="ListParagraph"/>
    <w:link w:val="ListaBulletChar"/>
    <w:uiPriority w:val="2"/>
    <w:qFormat/>
    <w:rsid w:val="00225adb"/>
    <w:pPr>
      <w:numPr>
        <w:ilvl w:val="0"/>
        <w:numId w:val="1"/>
      </w:numPr>
    </w:pPr>
    <w:rPr>
      <w:shd w:fill="FFFFFF" w:val="clear"/>
    </w:rPr>
  </w:style>
  <w:style w:type="paragraph" w:styleId="Titulo1linha" w:customStyle="1">
    <w:name w:val="Titulo 1 (linha)"/>
    <w:basedOn w:val="Berschrift1"/>
    <w:link w:val="Titulo1linhaChar"/>
    <w:uiPriority w:val="2"/>
    <w:qFormat/>
    <w:rsid w:val="00225adb"/>
    <w:pPr>
      <w:pBdr>
        <w:bottom w:val="single" w:sz="4" w:space="1" w:color="BFBFBF"/>
      </w:pBdr>
      <w:spacing w:before="360" w:after="120"/>
    </w:pPr>
    <w:rPr/>
  </w:style>
  <w:style w:type="paragraph" w:styleId="NormalWeb">
    <w:name w:val="Normal (Web)"/>
    <w:basedOn w:val="Normal"/>
    <w:uiPriority w:val="99"/>
    <w:unhideWhenUsed/>
    <w:qFormat/>
    <w:rsid w:val="00225adb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eastAsia="pt-BR"/>
    </w:rPr>
  </w:style>
  <w:style w:type="paragraph" w:styleId="ListaNumerado" w:customStyle="1">
    <w:name w:val="Lista_Numerado"/>
    <w:basedOn w:val="ListParagraph"/>
    <w:link w:val="ListaNumeradoChar"/>
    <w:qFormat/>
    <w:rsid w:val="00225adb"/>
    <w:pPr>
      <w:numPr>
        <w:ilvl w:val="0"/>
        <w:numId w:val="2"/>
      </w:numPr>
    </w:pPr>
    <w:rPr/>
  </w:style>
  <w:style w:type="paragraph" w:styleId="ListaAlfabeto" w:customStyle="1">
    <w:name w:val="Lista_Alfabeto"/>
    <w:basedOn w:val="ListParagraph"/>
    <w:link w:val="ListaAlfabetoChar"/>
    <w:qFormat/>
    <w:rsid w:val="00225adb"/>
    <w:pPr>
      <w:numPr>
        <w:ilvl w:val="0"/>
        <w:numId w:val="3"/>
      </w:numPr>
    </w:pPr>
    <w:rPr>
      <w:lang w:eastAsia="pt-BR"/>
    </w:rPr>
  </w:style>
  <w:style w:type="paragraph" w:styleId="ListParagraph">
    <w:name w:val="List Paragraph"/>
    <w:basedOn w:val="Normal"/>
    <w:uiPriority w:val="34"/>
    <w:qFormat/>
    <w:rsid w:val="00225adb"/>
    <w:pPr>
      <w:spacing w:before="200" w:after="200"/>
      <w:ind w:left="720" w:hanging="0"/>
      <w:contextualSpacing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CabealhoChar"/>
    <w:uiPriority w:val="99"/>
    <w:unhideWhenUsed/>
    <w:rsid w:val="00225ad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RodapChar"/>
    <w:uiPriority w:val="99"/>
    <w:unhideWhenUsed/>
    <w:rsid w:val="00225ad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d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c/" TargetMode="External"/><Relationship Id="rId3" Type="http://schemas.openxmlformats.org/officeDocument/2006/relationships/hyperlink" Target="https://github.com/aramishm/aulas" TargetMode="External"/><Relationship Id="rId4" Type="http://schemas.openxmlformats.org/officeDocument/2006/relationships/hyperlink" Target="https://github.com/aramishm/aula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3</Pages>
  <Words>446</Words>
  <Characters>2684</Characters>
  <CharactersWithSpaces>3075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2022-06-02T16:26:00Z</dcterms:created>
  <dc:creator>Claudia Bellanda Pegini</dc:creator>
  <dc:description/>
  <dc:language>de-DE</dc:language>
  <cp:lastModifiedBy/>
  <dcterms:modified xsi:type="dcterms:W3CDTF">2024-07-04T00:08:32Z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