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9071"/>
        <w:gridCol w:w="1474"/>
      </w:tblGrid>
      <w:tr>
        <w:tc>
          <w:tcPr>
            <w:tcW w:type="dxa" w:w="9071"/>
            <w:vAlign w:val="top"/>
          </w:tcPr>
          <w:p>
            <w:pPr>
              <w:spacing w:before="0" w:after="28" w:line="288" w:lineRule="auto"/>
            </w:pPr>
            <w:r>
              <w:rPr>
                <w:rFonts w:ascii="PingFang SC" w:hAnsi="PingFang SC" w:eastAsia="PingFang SC"/>
                <w:b/>
                <w:color w:val="16181D"/>
                <w:sz w:val="42"/>
              </w:rPr>
              <w:t>安 冉</w:t>
            </w:r>
          </w:p>
          <w:p>
            <w:pPr>
              <w:spacing w:before="79" w:after="0" w:line="365" w:lineRule="auto"/>
            </w:pPr>
            <w:r>
              <w:rPr>
                <w:rFonts w:ascii="PingFang SC" w:hAnsi="PingFang SC" w:eastAsia="PingFang SC"/>
                <w:b/>
                <w:color w:val="2F54B8"/>
                <w:sz w:val="22"/>
              </w:rPr>
              <w:t>求职意向：AI 音乐产品 / AI 音乐应用</w:t>
            </w:r>
            <w:r>
              <w:rPr>
                <w:rFonts w:ascii="PingFang SC" w:hAnsi="PingFang SC" w:eastAsia="PingFang SC"/>
                <w:b w:val="0"/>
                <w:color w:val="454A54"/>
                <w:sz w:val="19"/>
              </w:rPr>
              <w:t xml:space="preserve">  意向城市：杭州 / 上海</w:t>
            </w:r>
          </w:p>
          <w:p>
            <w:pPr>
              <w:spacing w:before="68" w:after="0" w:line="365" w:lineRule="auto"/>
            </w:pPr>
            <w:r>
              <w:rPr>
                <w:rFonts w:ascii="PingFang SC" w:hAnsi="PingFang SC" w:eastAsia="PingFang SC"/>
                <w:b/>
                <w:color w:val="23262C"/>
                <w:sz w:val="19"/>
              </w:rPr>
              <w:t xml:space="preserve">电话 </w:t>
            </w:r>
            <w:r>
              <w:rPr>
                <w:rFonts w:ascii="PingFang SC" w:hAnsi="PingFang SC" w:eastAsia="PingFang SC"/>
                <w:b w:val="0"/>
                <w:color w:val="454A54"/>
                <w:sz w:val="19"/>
              </w:rPr>
              <w:t>19818509890</w:t>
            </w:r>
            <w:r>
              <w:rPr>
                <w:rFonts w:ascii="PingFang SC" w:hAnsi="PingFang SC" w:eastAsia="PingFang SC"/>
                <w:b w:val="0"/>
                <w:color w:val="C3C8D4"/>
                <w:sz w:val="19"/>
              </w:rPr>
              <w:t xml:space="preserve">  |  </w:t>
            </w:r>
            <w:r>
              <w:rPr>
                <w:rFonts w:ascii="PingFang SC" w:hAnsi="PingFang SC" w:eastAsia="PingFang SC"/>
                <w:b/>
                <w:color w:val="23262C"/>
                <w:sz w:val="19"/>
              </w:rPr>
              <w:t xml:space="preserve">邮箱 </w:t>
            </w:r>
            <w:r>
              <w:rPr>
                <w:rFonts w:ascii="PingFang SC" w:hAnsi="PingFang SC" w:eastAsia="PingFang SC"/>
                <w:b w:val="0"/>
                <w:color w:val="454A54"/>
                <w:sz w:val="19"/>
              </w:rPr>
              <w:t>1378206785@qq.com</w:t>
            </w:r>
            <w:r>
              <w:rPr>
                <w:rFonts w:ascii="PingFang SC" w:hAnsi="PingFang SC" w:eastAsia="PingFang SC"/>
                <w:b w:val="0"/>
                <w:color w:val="C3C8D4"/>
                <w:sz w:val="19"/>
              </w:rPr>
              <w:t xml:space="preserve">  |  </w:t>
            </w:r>
            <w:r>
              <w:rPr>
                <w:rFonts w:ascii="PingFang SC" w:hAnsi="PingFang SC" w:eastAsia="PingFang SC"/>
                <w:b w:val="0"/>
                <w:color w:val="454A54"/>
                <w:sz w:val="19"/>
              </w:rPr>
              <w:t>25 岁</w:t>
            </w:r>
            <w:r>
              <w:rPr>
                <w:rFonts w:ascii="PingFang SC" w:hAnsi="PingFang SC" w:eastAsia="PingFang SC"/>
                <w:b w:val="0"/>
                <w:color w:val="C3C8D4"/>
                <w:sz w:val="19"/>
              </w:rPr>
              <w:t xml:space="preserve">  |  </w:t>
            </w:r>
            <w:r>
              <w:rPr>
                <w:rFonts w:ascii="PingFang SC" w:hAnsi="PingFang SC" w:eastAsia="PingFang SC"/>
                <w:b w:val="0"/>
                <w:color w:val="454A54"/>
                <w:sz w:val="19"/>
              </w:rPr>
              <w:t>新南威尔士大学硕士在读</w:t>
            </w:r>
          </w:p>
          <w:p>
            <w:pPr>
              <w:spacing w:before="91" w:after="0" w:line="365" w:lineRule="auto"/>
            </w:pPr>
            <w:r>
              <w:rPr>
                <w:rFonts w:ascii="PingFang SC" w:hAnsi="PingFang SC" w:eastAsia="PingFang SC"/>
                <w:b/>
                <w:color w:val="FFFFFF"/>
                <w:sz w:val="17"/>
                <w:shd w:val="clear" w:fill="2F54B8"/>
              </w:rPr>
              <w:t xml:space="preserve"> 作品站 </w:t>
            </w:r>
            <w:r>
              <w:rPr>
                <w:rFonts w:ascii="PingFang SC" w:hAnsi="PingFang SC" w:eastAsia="PingFang SC"/>
                <w:b/>
                <w:color w:val="23262C"/>
                <w:sz w:val="19"/>
              </w:rPr>
              <w:t xml:space="preserve">  arana1030.github.io/anran-resume · 备用 anran-resume-musical.netlify.app</w:t>
            </w:r>
          </w:p>
        </w:tc>
        <w:tc>
          <w:tcPr>
            <w:tcW w:type="dxa" w:w="1474"/>
          </w:tcPr>
          <w:p>
            <w:pPr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792000" cy="1008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hoto.jp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92000" cy="100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142" w:after="125" w:line="365" w:lineRule="auto"/>
        <w:pBdr>
          <w:bottom w:val="single" w:sz="6" w:space="2" w:color="DFE4F2"/>
        </w:pBdr>
      </w:pPr>
      <w:r>
        <w:rPr>
          <w:rFonts w:ascii="PingFang SC" w:hAnsi="PingFang SC" w:eastAsia="PingFang SC"/>
          <w:b/>
          <w:color w:val="2F54B8"/>
          <w:sz w:val="22"/>
        </w:rPr>
        <w:t xml:space="preserve">▍ </w:t>
      </w:r>
      <w:r>
        <w:rPr>
          <w:rFonts w:ascii="PingFang SC" w:hAnsi="PingFang SC" w:eastAsia="PingFang SC"/>
          <w:b/>
          <w:color w:val="2F54B8"/>
          <w:sz w:val="22"/>
        </w:rPr>
        <w:t>核心优势</w:t>
      </w:r>
    </w:p>
    <w:p>
      <w:pPr>
        <w:spacing w:before="0" w:after="57" w:line="365" w:lineRule="auto"/>
        <w:ind w:left="198" w:hanging="198"/>
      </w:pPr>
      <w:r>
        <w:rPr>
          <w:rFonts w:ascii="PingFang SC" w:hAnsi="PingFang SC" w:eastAsia="PingFang SC"/>
          <w:b/>
          <w:color w:val="2F54B8"/>
          <w:sz w:val="17"/>
        </w:rPr>
        <w:t xml:space="preserve">▪ </w:t>
      </w:r>
      <w:r>
        <w:rPr>
          <w:rFonts w:ascii="PingFang SC" w:hAnsi="PingFang SC" w:eastAsia="PingFang SC"/>
          <w:b/>
          <w:color w:val="1C1F26"/>
          <w:sz w:val="20"/>
        </w:rPr>
        <w:t>AI × 音乐复合背景：</w:t>
      </w:r>
      <w:r>
        <w:rPr>
          <w:rFonts w:ascii="PingFang SC" w:hAnsi="PingFang SC" w:eastAsia="PingFang SC"/>
          <w:b w:val="0"/>
          <w:color w:val="23262C"/>
          <w:sz w:val="20"/>
        </w:rPr>
        <w:t>新南威尔士大学硕士在读，参与音乐流派分类等深度学习项目（10+ 方案对比、最优验证集准确率 92%+）；近 10 年作曲与制作经验，独立完成作曲、编曲、录音、混音全流程。</w:t>
      </w:r>
    </w:p>
    <w:p>
      <w:pPr>
        <w:spacing w:before="0" w:after="57" w:line="365" w:lineRule="auto"/>
        <w:ind w:left="198" w:hanging="198"/>
      </w:pPr>
      <w:r>
        <w:rPr>
          <w:rFonts w:ascii="PingFang SC" w:hAnsi="PingFang SC" w:eastAsia="PingFang SC"/>
          <w:b/>
          <w:color w:val="2F54B8"/>
          <w:sz w:val="17"/>
        </w:rPr>
        <w:t xml:space="preserve">▪ </w:t>
      </w:r>
      <w:r>
        <w:rPr>
          <w:rFonts w:ascii="PingFang SC" w:hAnsi="PingFang SC" w:eastAsia="PingFang SC"/>
          <w:b/>
          <w:color w:val="1C1F26"/>
          <w:sz w:val="20"/>
        </w:rPr>
        <w:t>作品全平台可检索：</w:t>
      </w:r>
      <w:r>
        <w:rPr>
          <w:rFonts w:ascii="PingFang SC" w:hAnsi="PingFang SC" w:eastAsia="PingFang SC"/>
          <w:b w:val="0"/>
          <w:color w:val="23262C"/>
          <w:sz w:val="20"/>
        </w:rPr>
        <w:t xml:space="preserve">商业合作——电视剧《与卿书》片头曲《云舒》（作曲）、网易云「国风堂」企划《听闻》（合作三无MarBlue、Hanser，站内评论 </w:t>
      </w:r>
      <w:r>
        <w:rPr>
          <w:rFonts w:ascii="PingFang SC" w:hAnsi="PingFang SC" w:eastAsia="PingFang SC"/>
          <w:b/>
          <w:color w:val="2F54B8"/>
          <w:sz w:val="20"/>
        </w:rPr>
        <w:t>4,100+</w:t>
      </w:r>
      <w:r>
        <w:rPr>
          <w:rFonts w:ascii="PingFang SC" w:hAnsi="PingFang SC" w:eastAsia="PingFang SC"/>
          <w:b w:val="0"/>
          <w:color w:val="23262C"/>
          <w:sz w:val="20"/>
        </w:rPr>
        <w:t xml:space="preserve">）；同人与官媒合作——《阴阳师》《鹅鸭杀》企划曲目、共青团中央 B 站官方账号发布《泽陂》（播放 </w:t>
      </w:r>
      <w:r>
        <w:rPr>
          <w:rFonts w:ascii="PingFang SC" w:hAnsi="PingFang SC" w:eastAsia="PingFang SC"/>
          <w:b/>
          <w:color w:val="2F54B8"/>
          <w:sz w:val="20"/>
        </w:rPr>
        <w:t>42 万+</w:t>
      </w:r>
      <w:r>
        <w:rPr>
          <w:rFonts w:ascii="PingFang SC" w:hAnsi="PingFang SC" w:eastAsia="PingFang SC"/>
          <w:b w:val="0"/>
          <w:color w:val="23262C"/>
          <w:sz w:val="20"/>
        </w:rPr>
        <w:t>）。</w:t>
      </w:r>
    </w:p>
    <w:p>
      <w:pPr>
        <w:spacing w:before="0" w:after="57" w:line="365" w:lineRule="auto"/>
        <w:ind w:left="198" w:hanging="198"/>
      </w:pPr>
      <w:r>
        <w:rPr>
          <w:rFonts w:ascii="PingFang SC" w:hAnsi="PingFang SC" w:eastAsia="PingFang SC"/>
          <w:b/>
          <w:color w:val="2F54B8"/>
          <w:sz w:val="17"/>
        </w:rPr>
        <w:t xml:space="preserve">▪ </w:t>
      </w:r>
      <w:r>
        <w:rPr>
          <w:rFonts w:ascii="PingFang SC" w:hAnsi="PingFang SC" w:eastAsia="PingFang SC"/>
          <w:b/>
          <w:color w:val="1C1F26"/>
          <w:sz w:val="20"/>
        </w:rPr>
        <w:t>创作 + 统筹双重视角：</w:t>
      </w:r>
      <w:r>
        <w:rPr>
          <w:rFonts w:ascii="PingFang SC" w:hAnsi="PingFang SC" w:eastAsia="PingFang SC"/>
          <w:b w:val="0"/>
          <w:color w:val="23262C"/>
          <w:sz w:val="20"/>
        </w:rPr>
        <w:t>多项目担任作曲 / 制作人 / 统筹 / 策划，协调歌曲全案多角色协作，包括词曲、演唱、混音、视觉等；多项游戏官方音乐大赛获奖；深度使用 Suno 等 AI 音乐工具并持续输出产品分析。</w:t>
      </w:r>
    </w:p>
    <w:p>
      <w:pPr>
        <w:spacing w:before="227" w:after="125" w:line="365" w:lineRule="auto"/>
        <w:pBdr>
          <w:bottom w:val="single" w:sz="6" w:space="2" w:color="DFE4F2"/>
        </w:pBdr>
      </w:pPr>
      <w:r>
        <w:rPr>
          <w:rFonts w:ascii="PingFang SC" w:hAnsi="PingFang SC" w:eastAsia="PingFang SC"/>
          <w:b/>
          <w:color w:val="2F54B8"/>
          <w:sz w:val="22"/>
        </w:rPr>
        <w:t xml:space="preserve">▍ </w:t>
      </w:r>
      <w:r>
        <w:rPr>
          <w:rFonts w:ascii="PingFang SC" w:hAnsi="PingFang SC" w:eastAsia="PingFang SC"/>
          <w:b/>
          <w:color w:val="2F54B8"/>
          <w:sz w:val="22"/>
        </w:rPr>
        <w:t>教育背景</w:t>
      </w:r>
    </w:p>
    <w:p>
      <w:pPr>
        <w:tabs>
          <w:tab w:pos="10545" w:val="right"/>
        </w:tabs>
        <w:spacing w:before="11" w:after="23" w:line="365" w:lineRule="auto"/>
      </w:pPr>
      <w:r>
        <w:rPr>
          <w:rFonts w:ascii="PingFang SC" w:hAnsi="PingFang SC" w:eastAsia="PingFang SC"/>
          <w:b/>
          <w:color w:val="1C1F26"/>
          <w:sz w:val="21"/>
        </w:rPr>
        <w:t>新南威尔士大学(UNSW Sydney)</w:t>
      </w:r>
      <w:r>
        <w:rPr>
          <w:rFonts w:ascii="PingFang SC" w:hAnsi="PingFang SC" w:eastAsia="PingFang SC"/>
          <w:b w:val="0"/>
          <w:color w:val="23262C"/>
          <w:sz w:val="21"/>
        </w:rPr>
        <w:t xml:space="preserve">  </w:t>
      </w:r>
      <w:r>
        <w:rPr>
          <w:rFonts w:ascii="PingFang SC" w:hAnsi="PingFang SC" w:eastAsia="PingFang SC"/>
          <w:b/>
          <w:color w:val="2F54B8"/>
          <w:sz w:val="17"/>
          <w:shd w:val="clear" w:fill="EEF2FC"/>
        </w:rPr>
        <w:t xml:space="preserve"> 信息科技 · 硕士 </w:t>
      </w:r>
      <w:r>
        <w:rPr>
          <w:rFonts w:ascii="PingFang SC" w:hAnsi="PingFang SC" w:eastAsia="PingFang SC"/>
          <w:b w:val="0"/>
          <w:color w:val="23262C"/>
          <w:sz w:val="21"/>
        </w:rPr>
        <w:t xml:space="preserve">  </w:t>
      </w:r>
      <w:r>
        <w:rPr>
          <w:rFonts w:ascii="PingFang SC" w:hAnsi="PingFang SC" w:eastAsia="PingFang SC"/>
          <w:b/>
          <w:color w:val="2F54B8"/>
          <w:sz w:val="17"/>
          <w:shd w:val="clear" w:fill="EEF2FC"/>
        </w:rPr>
        <w:t xml:space="preserve"> QS 世界大学排名前 20 </w:t>
      </w:r>
      <w:r>
        <w:rPr>
          <w:rFonts w:ascii="PingFang SC" w:hAnsi="PingFang SC" w:eastAsia="PingFang SC"/>
          <w:b w:val="0"/>
          <w:color w:val="23262C"/>
          <w:sz w:val="18"/>
        </w:rPr>
        <w:tab/>
      </w:r>
      <w:r>
        <w:rPr>
          <w:rFonts w:ascii="PingFang SC" w:hAnsi="PingFang SC" w:eastAsia="PingFang SC"/>
          <w:b w:val="0"/>
          <w:color w:val="6A7080"/>
          <w:sz w:val="18"/>
        </w:rPr>
        <w:t>2025.02 – 至今（在读）</w:t>
      </w:r>
    </w:p>
    <w:p>
      <w:pPr>
        <w:tabs>
          <w:tab w:pos="10545" w:val="right"/>
        </w:tabs>
        <w:spacing w:before="147" w:after="23" w:line="365" w:lineRule="auto"/>
      </w:pPr>
      <w:r>
        <w:rPr>
          <w:rFonts w:ascii="PingFang SC" w:hAnsi="PingFang SC" w:eastAsia="PingFang SC"/>
          <w:b/>
          <w:color w:val="1C1F26"/>
          <w:sz w:val="21"/>
        </w:rPr>
        <w:t>中国计量大学</w:t>
      </w:r>
      <w:r>
        <w:rPr>
          <w:rFonts w:ascii="PingFang SC" w:hAnsi="PingFang SC" w:eastAsia="PingFang SC"/>
          <w:b w:val="0"/>
          <w:color w:val="23262C"/>
          <w:sz w:val="21"/>
        </w:rPr>
        <w:t xml:space="preserve">  </w:t>
      </w:r>
      <w:r>
        <w:rPr>
          <w:rFonts w:ascii="PingFang SC" w:hAnsi="PingFang SC" w:eastAsia="PingFang SC"/>
          <w:b/>
          <w:color w:val="2F54B8"/>
          <w:sz w:val="17"/>
          <w:shd w:val="clear" w:fill="EEF2FC"/>
        </w:rPr>
        <w:t xml:space="preserve"> 信息管理与信息系统 · 本科 </w:t>
      </w:r>
      <w:r>
        <w:rPr>
          <w:rFonts w:ascii="PingFang SC" w:hAnsi="PingFang SC" w:eastAsia="PingFang SC"/>
          <w:b w:val="0"/>
          <w:color w:val="23262C"/>
          <w:sz w:val="18"/>
        </w:rPr>
        <w:tab/>
      </w:r>
      <w:r>
        <w:rPr>
          <w:rFonts w:ascii="PingFang SC" w:hAnsi="PingFang SC" w:eastAsia="PingFang SC"/>
          <w:b w:val="0"/>
          <w:color w:val="6A7080"/>
          <w:sz w:val="18"/>
        </w:rPr>
        <w:t>2020.09 – 2024.06</w:t>
      </w:r>
    </w:p>
    <w:p>
      <w:pPr>
        <w:spacing w:before="227" w:after="125" w:line="365" w:lineRule="auto"/>
        <w:pBdr>
          <w:bottom w:val="single" w:sz="6" w:space="2" w:color="DFE4F2"/>
        </w:pBdr>
      </w:pPr>
      <w:r>
        <w:rPr>
          <w:rFonts w:ascii="PingFang SC" w:hAnsi="PingFang SC" w:eastAsia="PingFang SC"/>
          <w:b/>
          <w:color w:val="2F54B8"/>
          <w:sz w:val="22"/>
        </w:rPr>
        <w:t xml:space="preserve">▍ </w:t>
      </w:r>
      <w:r>
        <w:rPr>
          <w:rFonts w:ascii="PingFang SC" w:hAnsi="PingFang SC" w:eastAsia="PingFang SC"/>
          <w:b/>
          <w:color w:val="2F54B8"/>
          <w:sz w:val="22"/>
        </w:rPr>
        <w:t>AI 项目经历</w:t>
      </w:r>
    </w:p>
    <w:p>
      <w:pPr>
        <w:tabs>
          <w:tab w:pos="10545" w:val="right"/>
        </w:tabs>
        <w:spacing w:before="11" w:after="23" w:line="365" w:lineRule="auto"/>
      </w:pPr>
      <w:r>
        <w:rPr>
          <w:rFonts w:ascii="PingFang SC" w:hAnsi="PingFang SC" w:eastAsia="PingFang SC"/>
          <w:b/>
          <w:color w:val="1C1F26"/>
          <w:sz w:val="21"/>
        </w:rPr>
        <w:t>基于深度学习的音乐流派分类系统</w:t>
      </w:r>
      <w:r>
        <w:rPr>
          <w:rFonts w:ascii="PingFang SC" w:hAnsi="PingFang SC" w:eastAsia="PingFang SC"/>
          <w:b w:val="0"/>
          <w:color w:val="23262C"/>
          <w:sz w:val="21"/>
        </w:rPr>
        <w:t xml:space="preserve">  </w:t>
      </w:r>
      <w:r>
        <w:rPr>
          <w:rFonts w:ascii="PingFang SC" w:hAnsi="PingFang SC" w:eastAsia="PingFang SC"/>
          <w:b/>
          <w:color w:val="2F54B8"/>
          <w:sz w:val="17"/>
          <w:shd w:val="clear" w:fill="EEF2FC"/>
        </w:rPr>
        <w:t xml:space="preserve"> Python / PyTorch / Librosa </w:t>
      </w:r>
      <w:r>
        <w:rPr>
          <w:rFonts w:ascii="PingFang SC" w:hAnsi="PingFang SC" w:eastAsia="PingFang SC"/>
          <w:b w:val="0"/>
          <w:color w:val="23262C"/>
          <w:sz w:val="18"/>
        </w:rPr>
        <w:tab/>
      </w:r>
      <w:r>
        <w:rPr>
          <w:rFonts w:ascii="PingFang SC" w:hAnsi="PingFang SC" w:eastAsia="PingFang SC"/>
          <w:b w:val="0"/>
          <w:color w:val="6A7080"/>
          <w:sz w:val="18"/>
        </w:rPr>
        <w:t>FMA-small · CCMusic 数据集</w:t>
      </w:r>
    </w:p>
    <w:p>
      <w:pPr>
        <w:spacing w:before="0" w:after="57" w:line="365" w:lineRule="auto"/>
        <w:ind w:left="198" w:hanging="198"/>
      </w:pPr>
      <w:r>
        <w:rPr>
          <w:rFonts w:ascii="PingFang SC" w:hAnsi="PingFang SC" w:eastAsia="PingFang SC"/>
          <w:b/>
          <w:color w:val="2F54B8"/>
          <w:sz w:val="17"/>
        </w:rPr>
        <w:t xml:space="preserve">▪ </w:t>
      </w:r>
      <w:r>
        <w:rPr>
          <w:rFonts w:ascii="PingFang SC" w:hAnsi="PingFang SC" w:eastAsia="PingFang SC"/>
          <w:b w:val="0"/>
          <w:color w:val="23262C"/>
          <w:sz w:val="20"/>
        </w:rPr>
        <w:t>负责音频预处理与 Mel Spectrogram 特征提取，搭建数据处理流程；基于 PyTorch 实现多层感知机（MLP）基线模型，参与卷积神经网络（CNN）训练与调参、实验结果整理与性能评估。</w:t>
      </w:r>
    </w:p>
    <w:p>
      <w:pPr>
        <w:spacing w:before="0" w:after="57" w:line="365" w:lineRule="auto"/>
        <w:ind w:left="198" w:hanging="198"/>
      </w:pPr>
      <w:r>
        <w:rPr>
          <w:rFonts w:ascii="PingFang SC" w:hAnsi="PingFang SC" w:eastAsia="PingFang SC"/>
          <w:b/>
          <w:color w:val="2F54B8"/>
          <w:sz w:val="17"/>
        </w:rPr>
        <w:t xml:space="preserve">▪ </w:t>
      </w:r>
      <w:r>
        <w:rPr>
          <w:rFonts w:ascii="PingFang SC" w:hAnsi="PingFang SC" w:eastAsia="PingFang SC"/>
          <w:b w:val="0"/>
          <w:color w:val="23262C"/>
          <w:sz w:val="20"/>
        </w:rPr>
        <w:t xml:space="preserve">项目完成 </w:t>
      </w:r>
      <w:r>
        <w:rPr>
          <w:rFonts w:ascii="PingFang SC" w:hAnsi="PingFang SC" w:eastAsia="PingFang SC"/>
          <w:b/>
          <w:color w:val="2F54B8"/>
          <w:sz w:val="20"/>
        </w:rPr>
        <w:t>10+</w:t>
      </w:r>
      <w:r>
        <w:rPr>
          <w:rFonts w:ascii="PingFang SC" w:hAnsi="PingFang SC" w:eastAsia="PingFang SC"/>
          <w:b w:val="0"/>
          <w:color w:val="23262C"/>
          <w:sz w:val="20"/>
        </w:rPr>
        <w:t xml:space="preserve"> 种分类方案系统对比（传统机器学习 / CNN 系列 / 预训练音频模型）：其中预训练模型 AST 在 FMA-small 取得 Top-1 准确率 </w:t>
      </w:r>
      <w:r>
        <w:rPr>
          <w:rFonts w:ascii="PingFang SC" w:hAnsi="PingFang SC" w:eastAsia="PingFang SC"/>
          <w:b/>
          <w:color w:val="2F54B8"/>
          <w:sz w:val="20"/>
        </w:rPr>
        <w:t>60.9%</w:t>
      </w:r>
      <w:r>
        <w:rPr>
          <w:rFonts w:ascii="PingFang SC" w:hAnsi="PingFang SC" w:eastAsia="PingFang SC"/>
          <w:b w:val="0"/>
          <w:color w:val="23262C"/>
          <w:sz w:val="20"/>
        </w:rPr>
        <w:t xml:space="preserve">、Top-3 准确率 </w:t>
      </w:r>
      <w:r>
        <w:rPr>
          <w:rFonts w:ascii="PingFang SC" w:hAnsi="PingFang SC" w:eastAsia="PingFang SC"/>
          <w:b/>
          <w:color w:val="2F54B8"/>
          <w:sz w:val="20"/>
        </w:rPr>
        <w:t>86%+</w:t>
      </w:r>
      <w:r>
        <w:rPr>
          <w:rFonts w:ascii="PingFang SC" w:hAnsi="PingFang SC" w:eastAsia="PingFang SC"/>
          <w:b w:val="0"/>
          <w:color w:val="23262C"/>
          <w:sz w:val="20"/>
        </w:rPr>
        <w:t xml:space="preserve">，在 CCMusic 验证集准确率达 </w:t>
      </w:r>
      <w:r>
        <w:rPr>
          <w:rFonts w:ascii="PingFang SC" w:hAnsi="PingFang SC" w:eastAsia="PingFang SC"/>
          <w:b/>
          <w:color w:val="2F54B8"/>
          <w:sz w:val="20"/>
        </w:rPr>
        <w:t>92%+</w:t>
      </w:r>
      <w:r>
        <w:rPr>
          <w:rFonts w:ascii="PingFang SC" w:hAnsi="PingFang SC" w:eastAsia="PingFang SC"/>
          <w:b w:val="0"/>
          <w:color w:val="23262C"/>
          <w:sz w:val="20"/>
        </w:rPr>
        <w:t>。</w:t>
      </w:r>
    </w:p>
    <w:p>
      <w:pPr>
        <w:spacing w:before="0" w:after="57" w:line="365" w:lineRule="auto"/>
        <w:ind w:left="198" w:hanging="198"/>
      </w:pPr>
      <w:r>
        <w:rPr>
          <w:rFonts w:ascii="PingFang SC" w:hAnsi="PingFang SC" w:eastAsia="PingFang SC"/>
          <w:b/>
          <w:color w:val="2F54B8"/>
          <w:sz w:val="17"/>
        </w:rPr>
        <w:t xml:space="preserve">▪ </w:t>
      </w:r>
      <w:r>
        <w:rPr>
          <w:rFonts w:ascii="PingFang SC" w:hAnsi="PingFang SC" w:eastAsia="PingFang SC"/>
          <w:b w:val="0"/>
          <w:color w:val="23262C"/>
          <w:sz w:val="20"/>
        </w:rPr>
        <w:t>验证预训练音频模型在音乐分类任务中的优势，分析数据集特性对模型泛化能力的影响。</w:t>
      </w:r>
    </w:p>
    <w:p>
      <w:pPr>
        <w:tabs>
          <w:tab w:pos="10545" w:val="right"/>
        </w:tabs>
        <w:spacing w:before="147" w:after="23" w:line="365" w:lineRule="auto"/>
      </w:pPr>
      <w:r>
        <w:rPr>
          <w:rFonts w:ascii="PingFang SC" w:hAnsi="PingFang SC" w:eastAsia="PingFang SC"/>
          <w:b/>
          <w:color w:val="1C1F26"/>
          <w:sz w:val="21"/>
        </w:rPr>
        <w:t>中文手写数字识别（卷积神经网络）</w:t>
      </w:r>
      <w:r>
        <w:rPr>
          <w:rFonts w:ascii="PingFang SC" w:hAnsi="PingFang SC" w:eastAsia="PingFang SC"/>
          <w:b w:val="0"/>
          <w:color w:val="23262C"/>
          <w:sz w:val="21"/>
        </w:rPr>
        <w:t xml:space="preserve">  </w:t>
      </w:r>
      <w:r>
        <w:rPr>
          <w:rFonts w:ascii="PingFang SC" w:hAnsi="PingFang SC" w:eastAsia="PingFang SC"/>
          <w:b/>
          <w:color w:val="2F54B8"/>
          <w:sz w:val="17"/>
          <w:shd w:val="clear" w:fill="EEF2FC"/>
        </w:rPr>
        <w:t xml:space="preserve"> Python / PyTorch / CNN </w:t>
      </w:r>
    </w:p>
    <w:p>
      <w:pPr>
        <w:spacing w:before="0" w:after="57" w:line="365" w:lineRule="auto"/>
        <w:ind w:left="198" w:hanging="198"/>
      </w:pPr>
      <w:r>
        <w:rPr>
          <w:rFonts w:ascii="PingFang SC" w:hAnsi="PingFang SC" w:eastAsia="PingFang SC"/>
          <w:b/>
          <w:color w:val="2F54B8"/>
          <w:sz w:val="17"/>
        </w:rPr>
        <w:t xml:space="preserve">▪ </w:t>
      </w:r>
      <w:r>
        <w:rPr>
          <w:rFonts w:ascii="PingFang SC" w:hAnsi="PingFang SC" w:eastAsia="PingFang SC"/>
          <w:b w:val="0"/>
          <w:color w:val="23262C"/>
          <w:sz w:val="20"/>
        </w:rPr>
        <w:t>负责 CNN 网络结构与超参数调整，结合实验结果迭代训练调优；通过准确率曲线与混淆矩阵评估分类效果、定位易混淆类别。</w:t>
      </w:r>
    </w:p>
    <w:p>
      <w:pPr>
        <w:spacing w:before="0" w:after="57" w:line="365" w:lineRule="auto"/>
        <w:ind w:left="198" w:hanging="198"/>
      </w:pPr>
      <w:r>
        <w:rPr>
          <w:rFonts w:ascii="PingFang SC" w:hAnsi="PingFang SC" w:eastAsia="PingFang SC"/>
          <w:b/>
          <w:color w:val="2F54B8"/>
          <w:sz w:val="17"/>
        </w:rPr>
        <w:t xml:space="preserve">▪ </w:t>
      </w:r>
      <w:r>
        <w:rPr>
          <w:rFonts w:ascii="PingFang SC" w:hAnsi="PingFang SC" w:eastAsia="PingFang SC"/>
          <w:b w:val="0"/>
          <w:color w:val="23262C"/>
          <w:sz w:val="20"/>
        </w:rPr>
        <w:t xml:space="preserve">最终模型分类准确率达 </w:t>
      </w:r>
      <w:r>
        <w:rPr>
          <w:rFonts w:ascii="PingFang SC" w:hAnsi="PingFang SC" w:eastAsia="PingFang SC"/>
          <w:b/>
          <w:color w:val="2F54B8"/>
          <w:sz w:val="20"/>
        </w:rPr>
        <w:t>94%+</w:t>
      </w:r>
      <w:r>
        <w:rPr>
          <w:rFonts w:ascii="PingFang SC" w:hAnsi="PingFang SC" w:eastAsia="PingFang SC"/>
          <w:b w:val="0"/>
          <w:color w:val="23262C"/>
          <w:sz w:val="20"/>
        </w:rPr>
        <w:t>，完成不同网络配置的实验对比与结果可视化。</w:t>
      </w:r>
    </w:p>
    <w:p>
      <w:pPr>
        <w:tabs>
          <w:tab w:pos="10545" w:val="right"/>
        </w:tabs>
        <w:spacing w:before="147" w:after="23" w:line="365" w:lineRule="auto"/>
      </w:pPr>
      <w:r>
        <w:rPr>
          <w:rFonts w:ascii="PingFang SC" w:hAnsi="PingFang SC" w:eastAsia="PingFang SC"/>
          <w:b/>
          <w:color w:val="1C1F26"/>
          <w:sz w:val="21"/>
        </w:rPr>
        <w:t>遥感图像语义分割（多模型对比实验）</w:t>
      </w:r>
      <w:r>
        <w:rPr>
          <w:rFonts w:ascii="PingFang SC" w:hAnsi="PingFang SC" w:eastAsia="PingFang SC"/>
          <w:b w:val="0"/>
          <w:color w:val="23262C"/>
          <w:sz w:val="21"/>
        </w:rPr>
        <w:t xml:space="preserve">  </w:t>
      </w:r>
      <w:r>
        <w:rPr>
          <w:rFonts w:ascii="PingFang SC" w:hAnsi="PingFang SC" w:eastAsia="PingFang SC"/>
          <w:b/>
          <w:color w:val="2F54B8"/>
          <w:sz w:val="17"/>
          <w:shd w:val="clear" w:fill="EEF2FC"/>
        </w:rPr>
        <w:t xml:space="preserve"> Python / PyTorch </w:t>
      </w:r>
      <w:r>
        <w:rPr>
          <w:rFonts w:ascii="PingFang SC" w:hAnsi="PingFang SC" w:eastAsia="PingFang SC"/>
          <w:b w:val="0"/>
          <w:color w:val="23262C"/>
          <w:sz w:val="18"/>
        </w:rPr>
        <w:tab/>
      </w:r>
      <w:r>
        <w:rPr>
          <w:rFonts w:ascii="PingFang SC" w:hAnsi="PingFang SC" w:eastAsia="PingFang SC"/>
          <w:b w:val="0"/>
          <w:color w:val="6A7080"/>
          <w:sz w:val="18"/>
        </w:rPr>
        <w:t>U-Net · FPN · DeepLabV3 · PSPNet</w:t>
      </w:r>
    </w:p>
    <w:p>
      <w:pPr>
        <w:spacing w:before="0" w:after="57" w:line="365" w:lineRule="auto"/>
        <w:ind w:left="198" w:hanging="198"/>
      </w:pPr>
      <w:r>
        <w:rPr>
          <w:rFonts w:ascii="PingFang SC" w:hAnsi="PingFang SC" w:eastAsia="PingFang SC"/>
          <w:b/>
          <w:color w:val="2F54B8"/>
          <w:sz w:val="17"/>
        </w:rPr>
        <w:t xml:space="preserve">▪ </w:t>
      </w:r>
      <w:r>
        <w:rPr>
          <w:rFonts w:ascii="PingFang SC" w:hAnsi="PingFang SC" w:eastAsia="PingFang SC"/>
          <w:b w:val="0"/>
          <w:color w:val="23262C"/>
          <w:sz w:val="20"/>
        </w:rPr>
        <w:t>参与实验设计与模型调参：对 U-Net、FPN、DeepLabV3、PSPNet 等语义分割模型及多种骨干网络（VGG16、ResNet18、EfficientNet、MobileNetV2）进行系统对比，比较模型精度与训练效率。</w:t>
      </w:r>
    </w:p>
    <w:p>
      <w:pPr>
        <w:spacing w:before="0" w:after="57" w:line="365" w:lineRule="auto"/>
        <w:ind w:left="198" w:hanging="198"/>
      </w:pPr>
      <w:r>
        <w:rPr>
          <w:rFonts w:ascii="PingFang SC" w:hAnsi="PingFang SC" w:eastAsia="PingFang SC"/>
          <w:b/>
          <w:color w:val="2F54B8"/>
          <w:sz w:val="17"/>
        </w:rPr>
        <w:t xml:space="preserve">▪ </w:t>
      </w:r>
      <w:r>
        <w:rPr>
          <w:rFonts w:ascii="PingFang SC" w:hAnsi="PingFang SC" w:eastAsia="PingFang SC"/>
          <w:b w:val="0"/>
          <w:color w:val="23262C"/>
          <w:sz w:val="20"/>
        </w:rPr>
        <w:t>结合交并比(IoU)、损失值(Loss)等指标评估模型表现，参与项目论文撰写，为遥感图像分割任务的模型选型提供参考。</w:t>
      </w:r>
    </w:p>
    <w:p>
      <w:pPr>
        <w:tabs>
          <w:tab w:pos="10545" w:val="right"/>
        </w:tabs>
        <w:spacing w:before="147" w:after="23" w:line="365" w:lineRule="auto"/>
      </w:pPr>
      <w:r>
        <w:rPr>
          <w:rFonts w:ascii="PingFang SC" w:hAnsi="PingFang SC" w:eastAsia="PingFang SC"/>
          <w:b/>
          <w:color w:val="1C1F26"/>
          <w:sz w:val="21"/>
        </w:rPr>
        <w:t>AI 音乐工具实践与产品分析</w:t>
      </w:r>
      <w:r>
        <w:rPr>
          <w:rFonts w:ascii="PingFang SC" w:hAnsi="PingFang SC" w:eastAsia="PingFang SC"/>
          <w:b w:val="0"/>
          <w:color w:val="23262C"/>
          <w:sz w:val="21"/>
        </w:rPr>
        <w:t xml:space="preserve">  </w:t>
      </w:r>
      <w:r>
        <w:rPr>
          <w:rFonts w:ascii="PingFang SC" w:hAnsi="PingFang SC" w:eastAsia="PingFang SC"/>
          <w:b/>
          <w:color w:val="2F54B8"/>
          <w:sz w:val="17"/>
          <w:shd w:val="clear" w:fill="EEF2FC"/>
        </w:rPr>
        <w:t xml:space="preserve"> Suno 等 </w:t>
      </w:r>
    </w:p>
    <w:p>
      <w:pPr>
        <w:spacing w:before="0" w:after="57" w:line="365" w:lineRule="auto"/>
        <w:ind w:left="198" w:hanging="198"/>
      </w:pPr>
      <w:r>
        <w:rPr>
          <w:rFonts w:ascii="PingFang SC" w:hAnsi="PingFang SC" w:eastAsia="PingFang SC"/>
          <w:b/>
          <w:color w:val="2F54B8"/>
          <w:sz w:val="17"/>
        </w:rPr>
        <w:t xml:space="preserve">▪ </w:t>
      </w:r>
      <w:r>
        <w:rPr>
          <w:rFonts w:ascii="PingFang SC" w:hAnsi="PingFang SC" w:eastAsia="PingFang SC"/>
          <w:b w:val="0"/>
          <w:color w:val="23262C"/>
          <w:sz w:val="20"/>
        </w:rPr>
        <w:t>持续体验 AI 做歌产品（旋律延续、风格探索、人声处理等），结合制作经验从创作者视角输出创作流程与用户体验分析。</w:t>
      </w:r>
    </w:p>
    <w:p>
      <w:pPr>
        <w:spacing w:before="227" w:after="125" w:line="365" w:lineRule="auto"/>
        <w:pBdr>
          <w:bottom w:val="single" w:sz="6" w:space="2" w:color="DFE4F2"/>
        </w:pBdr>
      </w:pPr>
      <w:r>
        <w:rPr>
          <w:rFonts w:ascii="PingFang SC" w:hAnsi="PingFang SC" w:eastAsia="PingFang SC"/>
          <w:b/>
          <w:color w:val="2F54B8"/>
          <w:sz w:val="22"/>
        </w:rPr>
        <w:t xml:space="preserve">▍ </w:t>
      </w:r>
      <w:r>
        <w:rPr>
          <w:rFonts w:ascii="PingFang SC" w:hAnsi="PingFang SC" w:eastAsia="PingFang SC"/>
          <w:b/>
          <w:color w:val="2F54B8"/>
          <w:sz w:val="22"/>
        </w:rPr>
        <w:t>音乐作品与项目经历</w:t>
      </w:r>
    </w:p>
    <w:p>
      <w:pPr>
        <w:tabs>
          <w:tab w:pos="10545" w:val="right"/>
        </w:tabs>
        <w:spacing w:before="11" w:after="23" w:line="365" w:lineRule="auto"/>
      </w:pPr>
      <w:r>
        <w:rPr>
          <w:rFonts w:ascii="PingFang SC" w:hAnsi="PingFang SC" w:eastAsia="PingFang SC"/>
          <w:b/>
          <w:color w:val="1C1F26"/>
          <w:sz w:val="21"/>
        </w:rPr>
        <w:t>电视剧《与卿书》片头曲《云舒》</w:t>
      </w:r>
      <w:r>
        <w:rPr>
          <w:rFonts w:ascii="PingFang SC" w:hAnsi="PingFang SC" w:eastAsia="PingFang SC"/>
          <w:b w:val="0"/>
          <w:color w:val="23262C"/>
          <w:sz w:val="21"/>
        </w:rPr>
        <w:t xml:space="preserve">  </w:t>
      </w:r>
      <w:r>
        <w:rPr>
          <w:rFonts w:ascii="PingFang SC" w:hAnsi="PingFang SC" w:eastAsia="PingFang SC"/>
          <w:b/>
          <w:color w:val="2F54B8"/>
          <w:sz w:val="17"/>
          <w:shd w:val="clear" w:fill="EEF2FC"/>
        </w:rPr>
        <w:t xml:space="preserve"> 作曲 </w:t>
      </w:r>
      <w:r>
        <w:rPr>
          <w:rFonts w:ascii="PingFang SC" w:hAnsi="PingFang SC" w:eastAsia="PingFang SC"/>
          <w:b w:val="0"/>
          <w:color w:val="23262C"/>
          <w:sz w:val="18"/>
        </w:rPr>
        <w:tab/>
      </w:r>
      <w:r>
        <w:rPr>
          <w:rFonts w:ascii="PingFang SC" w:hAnsi="PingFang SC" w:eastAsia="PingFang SC"/>
          <w:b w:val="0"/>
          <w:color w:val="6A7080"/>
          <w:sz w:val="18"/>
        </w:rPr>
        <w:t>2023.02 全平台发行</w:t>
      </w:r>
    </w:p>
    <w:p>
      <w:pPr>
        <w:spacing w:before="0" w:after="57" w:line="365" w:lineRule="auto"/>
        <w:ind w:left="198" w:hanging="198"/>
      </w:pPr>
      <w:r>
        <w:rPr>
          <w:rFonts w:ascii="PingFang SC" w:hAnsi="PingFang SC" w:eastAsia="PingFang SC"/>
          <w:b/>
          <w:color w:val="2F54B8"/>
          <w:sz w:val="17"/>
        </w:rPr>
        <w:t xml:space="preserve">▪ </w:t>
      </w:r>
      <w:r>
        <w:rPr>
          <w:rFonts w:ascii="PingFang SC" w:hAnsi="PingFang SC" w:eastAsia="PingFang SC"/>
          <w:b w:val="0"/>
          <w:color w:val="23262C"/>
          <w:sz w:val="20"/>
        </w:rPr>
        <w:t>承接剧方委托，完成片头曲旋律创作；由印子月演唱，QQ 音乐 / 网易云等全平台上线，百度百科可查署名。</w:t>
      </w:r>
      <w:hyperlink r:id="rId10">
        <w:r>
          <w:rPr>
            <w:rFonts w:ascii="PingFang SC" w:hAnsi="PingFang SC" w:eastAsia="PingFang SC"/>
            <w:b/>
            <w:color w:val="2F54B8"/>
            <w:sz w:val="18"/>
            <w:szCs w:val="18"/>
          </w:rPr>
          <w:t xml:space="preserve">【试听】</w:t>
        </w:r>
      </w:hyperlink>
    </w:p>
    <w:p>
      <w:pPr>
        <w:tabs>
          <w:tab w:pos="10545" w:val="right"/>
        </w:tabs>
        <w:spacing w:before="147" w:after="23" w:line="365" w:lineRule="auto"/>
      </w:pPr>
      <w:r>
        <w:rPr>
          <w:rFonts w:ascii="PingFang SC" w:hAnsi="PingFang SC" w:eastAsia="PingFang SC"/>
          <w:b/>
          <w:color w:val="1C1F26"/>
          <w:sz w:val="21"/>
        </w:rPr>
        <w:t>网易云音乐「国风堂」独家企划 ——《听闻》《侠想》</w:t>
      </w:r>
      <w:r>
        <w:rPr>
          <w:rFonts w:ascii="PingFang SC" w:hAnsi="PingFang SC" w:eastAsia="PingFang SC"/>
          <w:b w:val="0"/>
          <w:color w:val="23262C"/>
          <w:sz w:val="21"/>
        </w:rPr>
        <w:t xml:space="preserve">  </w:t>
      </w:r>
      <w:r>
        <w:rPr>
          <w:rFonts w:ascii="PingFang SC" w:hAnsi="PingFang SC" w:eastAsia="PingFang SC"/>
          <w:b/>
          <w:color w:val="2F54B8"/>
          <w:sz w:val="17"/>
          <w:shd w:val="clear" w:fill="EEF2FC"/>
        </w:rPr>
        <w:t xml:space="preserve"> 制作 </w:t>
      </w:r>
      <w:r>
        <w:rPr>
          <w:rFonts w:ascii="PingFang SC" w:hAnsi="PingFang SC" w:eastAsia="PingFang SC"/>
          <w:b w:val="0"/>
          <w:color w:val="23262C"/>
          <w:sz w:val="18"/>
        </w:rPr>
        <w:tab/>
      </w:r>
      <w:r>
        <w:rPr>
          <w:rFonts w:ascii="PingFang SC" w:hAnsi="PingFang SC" w:eastAsia="PingFang SC"/>
          <w:b w:val="0"/>
          <w:color w:val="6A7080"/>
          <w:sz w:val="18"/>
        </w:rPr>
        <w:t>网易云独家收录</w:t>
      </w:r>
    </w:p>
    <w:p>
      <w:pPr>
        <w:spacing w:before="0" w:after="57" w:line="365" w:lineRule="auto"/>
        <w:ind w:left="198" w:hanging="198"/>
      </w:pPr>
      <w:r>
        <w:rPr>
          <w:rFonts w:ascii="PingFang SC" w:hAnsi="PingFang SC" w:eastAsia="PingFang SC"/>
          <w:b/>
          <w:color w:val="2F54B8"/>
          <w:sz w:val="17"/>
        </w:rPr>
        <w:t xml:space="preserve">▪ </w:t>
      </w:r>
      <w:r>
        <w:rPr>
          <w:rFonts w:ascii="PingFang SC" w:hAnsi="PingFang SC" w:eastAsia="PingFang SC"/>
          <w:b w:val="0"/>
          <w:color w:val="23262C"/>
          <w:sz w:val="20"/>
        </w:rPr>
        <w:t xml:space="preserve">制作《听闻》（合作歌手：三无MarBlue、Hanser），站内评论 </w:t>
      </w:r>
      <w:r>
        <w:rPr>
          <w:rFonts w:ascii="PingFang SC" w:hAnsi="PingFang SC" w:eastAsia="PingFang SC"/>
          <w:b/>
          <w:color w:val="2F54B8"/>
          <w:sz w:val="20"/>
        </w:rPr>
        <w:t>4,100+</w:t>
      </w:r>
      <w:r>
        <w:rPr>
          <w:rFonts w:ascii="PingFang SC" w:hAnsi="PingFang SC" w:eastAsia="PingFang SC"/>
          <w:b w:val="0"/>
          <w:color w:val="23262C"/>
          <w:sz w:val="20"/>
        </w:rPr>
        <w:t>；统筹词曲、演唱、混音多方协作，按企划节点交付。</w:t>
      </w:r>
      <w:hyperlink r:id="rId11">
        <w:r>
          <w:rPr>
            <w:rFonts w:ascii="PingFang SC" w:hAnsi="PingFang SC" w:eastAsia="PingFang SC"/>
            <w:b/>
            <w:color w:val="2F54B8"/>
            <w:sz w:val="18"/>
            <w:szCs w:val="18"/>
          </w:rPr>
          <w:t xml:space="preserve">【试听】</w:t>
        </w:r>
      </w:hyperlink>
    </w:p>
    <w:p>
      <w:pPr>
        <w:tabs>
          <w:tab w:pos="10545" w:val="right"/>
        </w:tabs>
        <w:spacing w:before="147" w:after="23" w:line="365" w:lineRule="auto"/>
      </w:pPr>
      <w:r>
        <w:rPr>
          <w:rFonts w:ascii="PingFang SC" w:hAnsi="PingFang SC" w:eastAsia="PingFang SC"/>
          <w:b/>
          <w:color w:val="1C1F26"/>
          <w:sz w:val="21"/>
        </w:rPr>
        <w:t>共青团中央 ×「如果诗经会唱歌」——《泽陂》</w:t>
      </w:r>
      <w:r>
        <w:rPr>
          <w:rFonts w:ascii="PingFang SC" w:hAnsi="PingFang SC" w:eastAsia="PingFang SC"/>
          <w:b w:val="0"/>
          <w:color w:val="23262C"/>
          <w:sz w:val="21"/>
        </w:rPr>
        <w:t xml:space="preserve">  </w:t>
      </w:r>
      <w:r>
        <w:rPr>
          <w:rFonts w:ascii="PingFang SC" w:hAnsi="PingFang SC" w:eastAsia="PingFang SC"/>
          <w:b/>
          <w:color w:val="2F54B8"/>
          <w:sz w:val="17"/>
          <w:shd w:val="clear" w:fill="EEF2FC"/>
        </w:rPr>
        <w:t xml:space="preserve"> 制作 </w:t>
      </w:r>
      <w:r>
        <w:rPr>
          <w:rFonts w:ascii="PingFang SC" w:hAnsi="PingFang SC" w:eastAsia="PingFang SC"/>
          <w:b w:val="0"/>
          <w:color w:val="23262C"/>
          <w:sz w:val="18"/>
        </w:rPr>
        <w:tab/>
      </w:r>
      <w:r>
        <w:rPr>
          <w:rFonts w:ascii="PingFang SC" w:hAnsi="PingFang SC" w:eastAsia="PingFang SC"/>
          <w:b w:val="0"/>
          <w:color w:val="6A7080"/>
          <w:sz w:val="18"/>
        </w:rPr>
        <w:t>B 站官方账号发布</w:t>
      </w:r>
    </w:p>
    <w:p>
      <w:pPr>
        <w:spacing w:before="0" w:after="57" w:line="365" w:lineRule="auto"/>
        <w:ind w:left="198" w:hanging="198"/>
      </w:pPr>
      <w:r>
        <w:rPr>
          <w:rFonts w:ascii="PingFang SC" w:hAnsi="PingFang SC" w:eastAsia="PingFang SC"/>
          <w:b/>
          <w:color w:val="2F54B8"/>
          <w:sz w:val="17"/>
        </w:rPr>
        <w:t xml:space="preserve">▪ </w:t>
      </w:r>
      <w:r>
        <w:rPr>
          <w:rFonts w:ascii="PingFang SC" w:hAnsi="PingFang SC" w:eastAsia="PingFang SC"/>
          <w:b w:val="0"/>
          <w:color w:val="23262C"/>
          <w:sz w:val="20"/>
        </w:rPr>
        <w:t xml:space="preserve">与共青团中央 B 站官方账号合作发布诗经主题曲目，播放 </w:t>
      </w:r>
      <w:r>
        <w:rPr>
          <w:rFonts w:ascii="PingFang SC" w:hAnsi="PingFang SC" w:eastAsia="PingFang SC"/>
          <w:b/>
          <w:color w:val="2F54B8"/>
          <w:sz w:val="20"/>
        </w:rPr>
        <w:t>42 万+</w:t>
      </w:r>
      <w:r>
        <w:rPr>
          <w:rFonts w:ascii="PingFang SC" w:hAnsi="PingFang SC" w:eastAsia="PingFang SC"/>
          <w:b w:val="0"/>
          <w:color w:val="23262C"/>
          <w:sz w:val="20"/>
        </w:rPr>
        <w:t xml:space="preserve">、点赞 </w:t>
      </w:r>
      <w:r>
        <w:rPr>
          <w:rFonts w:ascii="PingFang SC" w:hAnsi="PingFang SC" w:eastAsia="PingFang SC"/>
          <w:b/>
          <w:color w:val="2F54B8"/>
          <w:sz w:val="20"/>
        </w:rPr>
        <w:t>2.1 万+</w:t>
      </w:r>
      <w:r>
        <w:rPr>
          <w:rFonts w:ascii="PingFang SC" w:hAnsi="PingFang SC" w:eastAsia="PingFang SC"/>
          <w:b w:val="0"/>
          <w:color w:val="23262C"/>
          <w:sz w:val="20"/>
        </w:rPr>
        <w:t>。</w:t>
      </w:r>
      <w:hyperlink r:id="rId12">
        <w:r>
          <w:rPr>
            <w:rFonts w:ascii="PingFang SC" w:hAnsi="PingFang SC" w:eastAsia="PingFang SC"/>
            <w:b/>
            <w:color w:val="2F54B8"/>
            <w:sz w:val="18"/>
            <w:szCs w:val="18"/>
          </w:rPr>
          <w:t xml:space="preserve">【观看】</w:t>
        </w:r>
      </w:hyperlink>
    </w:p>
    <w:p>
      <w:pPr>
        <w:tabs>
          <w:tab w:pos="10545" w:val="right"/>
        </w:tabs>
        <w:spacing w:before="147" w:after="23" w:line="365" w:lineRule="auto"/>
      </w:pPr>
      <w:r>
        <w:rPr>
          <w:rFonts w:ascii="PingFang SC" w:hAnsi="PingFang SC" w:eastAsia="PingFang SC"/>
          <w:b/>
          <w:color w:val="1C1F26"/>
          <w:sz w:val="21"/>
        </w:rPr>
        <w:t>游戏 IP 同人企划</w:t>
      </w:r>
      <w:r>
        <w:rPr>
          <w:rFonts w:ascii="PingFang SC" w:hAnsi="PingFang SC" w:eastAsia="PingFang SC"/>
          <w:b w:val="0"/>
          <w:color w:val="23262C"/>
          <w:sz w:val="21"/>
        </w:rPr>
        <w:t xml:space="preserve">  </w:t>
      </w:r>
      <w:r>
        <w:rPr>
          <w:rFonts w:ascii="PingFang SC" w:hAnsi="PingFang SC" w:eastAsia="PingFang SC"/>
          <w:b/>
          <w:color w:val="2F54B8"/>
          <w:sz w:val="17"/>
          <w:shd w:val="clear" w:fill="EEF2FC"/>
        </w:rPr>
        <w:t xml:space="preserve"> 作曲 / 制作 / 策划 </w:t>
      </w:r>
    </w:p>
    <w:p>
      <w:pPr>
        <w:spacing w:before="0" w:after="57" w:line="365" w:lineRule="auto"/>
        <w:ind w:left="198" w:hanging="198"/>
      </w:pPr>
      <w:r>
        <w:rPr>
          <w:rFonts w:ascii="PingFang SC" w:hAnsi="PingFang SC" w:eastAsia="PingFang SC"/>
          <w:b/>
          <w:color w:val="2F54B8"/>
          <w:sz w:val="17"/>
        </w:rPr>
        <w:t xml:space="preserve">▪ </w:t>
      </w:r>
      <w:r>
        <w:rPr>
          <w:rFonts w:ascii="PingFang SC" w:hAnsi="PingFang SC" w:eastAsia="PingFang SC"/>
          <w:b w:val="0"/>
          <w:color w:val="23262C"/>
          <w:sz w:val="20"/>
        </w:rPr>
        <w:t>网易《阴阳师》企划曲《终焉之刻》、《鹅鸭杀 Goose Goose Duck》合作曲目、《天涯咫尺》（燕云十六声题材）等，均已上线音乐平台。</w:t>
      </w:r>
    </w:p>
    <w:p>
      <w:pPr>
        <w:tabs>
          <w:tab w:pos="10545" w:val="right"/>
        </w:tabs>
        <w:spacing w:before="147" w:after="23" w:line="365" w:lineRule="auto"/>
      </w:pPr>
      <w:r>
        <w:rPr>
          <w:rFonts w:ascii="PingFang SC" w:hAnsi="PingFang SC" w:eastAsia="PingFang SC"/>
          <w:b/>
          <w:color w:val="1C1F26"/>
          <w:sz w:val="21"/>
        </w:rPr>
        <w:t>创作者协作 · 社群实践</w:t>
      </w:r>
      <w:r>
        <w:rPr>
          <w:rFonts w:ascii="PingFang SC" w:hAnsi="PingFang SC" w:eastAsia="PingFang SC"/>
          <w:b w:val="0"/>
          <w:color w:val="23262C"/>
          <w:sz w:val="21"/>
        </w:rPr>
        <w:t xml:space="preserve">  </w:t>
      </w:r>
      <w:r>
        <w:rPr>
          <w:rFonts w:ascii="PingFang SC" w:hAnsi="PingFang SC" w:eastAsia="PingFang SC"/>
          <w:b/>
          <w:color w:val="2F54B8"/>
          <w:sz w:val="17"/>
          <w:shd w:val="clear" w:fill="EEF2FC"/>
        </w:rPr>
        <w:t xml:space="preserve"> 统筹 / 运营 </w:t>
      </w:r>
    </w:p>
    <w:p>
      <w:pPr>
        <w:spacing w:before="0" w:after="57" w:line="365" w:lineRule="auto"/>
        <w:ind w:left="198" w:hanging="198"/>
      </w:pPr>
      <w:r>
        <w:rPr>
          <w:rFonts w:ascii="PingFang SC" w:hAnsi="PingFang SC" w:eastAsia="PingFang SC"/>
          <w:b/>
          <w:color w:val="2F54B8"/>
          <w:sz w:val="17"/>
        </w:rPr>
        <w:t xml:space="preserve">▪ </w:t>
      </w:r>
      <w:r>
        <w:rPr>
          <w:rFonts w:ascii="PingFang SC" w:hAnsi="PingFang SC" w:eastAsia="PingFang SC"/>
          <w:b w:val="0"/>
          <w:color w:val="23262C"/>
          <w:sz w:val="20"/>
        </w:rPr>
        <w:t>长期与歌手、音乐制作人及游戏 / 影视公司保持合作，理解创作链路中不同角色的需求与协作模式。</w:t>
      </w:r>
    </w:p>
    <w:p>
      <w:pPr>
        <w:spacing w:before="0" w:after="57" w:line="365" w:lineRule="auto"/>
        <w:ind w:left="198" w:hanging="198"/>
      </w:pPr>
      <w:r>
        <w:rPr>
          <w:rFonts w:ascii="PingFang SC" w:hAnsi="PingFang SC" w:eastAsia="PingFang SC"/>
          <w:b/>
          <w:color w:val="2F54B8"/>
          <w:sz w:val="17"/>
        </w:rPr>
        <w:t xml:space="preserve">▪ </w:t>
      </w:r>
      <w:r>
        <w:rPr>
          <w:rFonts w:ascii="PingFang SC" w:hAnsi="PingFang SC" w:eastAsia="PingFang SC"/>
          <w:b w:val="0"/>
          <w:color w:val="23262C"/>
          <w:sz w:val="20"/>
        </w:rPr>
        <w:t>参与音乐社群运营与线上活动组织，开展直播与音乐内容创作，积累用户交流与表达沟通经验。</w:t>
      </w:r>
    </w:p>
    <w:p>
      <w:pPr>
        <w:spacing w:before="227" w:after="125" w:line="365" w:lineRule="auto"/>
        <w:pBdr>
          <w:bottom w:val="single" w:sz="6" w:space="2" w:color="DFE4F2"/>
        </w:pBdr>
      </w:pPr>
      <w:r>
        <w:rPr>
          <w:rFonts w:ascii="PingFang SC" w:hAnsi="PingFang SC" w:eastAsia="PingFang SC"/>
          <w:b/>
          <w:color w:val="2F54B8"/>
          <w:sz w:val="22"/>
        </w:rPr>
        <w:t xml:space="preserve">▍ </w:t>
      </w:r>
      <w:r>
        <w:rPr>
          <w:rFonts w:ascii="PingFang SC" w:hAnsi="PingFang SC" w:eastAsia="PingFang SC"/>
          <w:b/>
          <w:color w:val="2F54B8"/>
          <w:sz w:val="22"/>
        </w:rPr>
        <w:t>专业技能</w:t>
      </w:r>
    </w:p>
    <w:p>
      <w:pPr>
        <w:spacing w:before="0" w:after="57" w:line="365" w:lineRule="auto"/>
        <w:ind w:left="198" w:hanging="198"/>
      </w:pPr>
      <w:r>
        <w:rPr>
          <w:rFonts w:ascii="PingFang SC" w:hAnsi="PingFang SC" w:eastAsia="PingFang SC"/>
          <w:b/>
          <w:color w:val="2F54B8"/>
          <w:sz w:val="17"/>
        </w:rPr>
        <w:t xml:space="preserve">▪ </w:t>
      </w:r>
      <w:r>
        <w:rPr>
          <w:rFonts w:ascii="PingFang SC" w:hAnsi="PingFang SC" w:eastAsia="PingFang SC"/>
          <w:b/>
          <w:color w:val="1C1F26"/>
          <w:sz w:val="20"/>
        </w:rPr>
        <w:t>编程与 AI：</w:t>
      </w:r>
      <w:r>
        <w:rPr>
          <w:rFonts w:ascii="PingFang SC" w:hAnsi="PingFang SC" w:eastAsia="PingFang SC"/>
          <w:b w:val="0"/>
          <w:color w:val="23262C"/>
          <w:sz w:val="20"/>
        </w:rPr>
        <w:t>Python、PyTorch、Librosa；了解 C++/Java/SQL</w:t>
      </w:r>
    </w:p>
    <w:p>
      <w:pPr>
        <w:spacing w:before="0" w:after="57" w:line="365" w:lineRule="auto"/>
        <w:ind w:left="198" w:hanging="198"/>
      </w:pPr>
      <w:r>
        <w:rPr>
          <w:rFonts w:ascii="PingFang SC" w:hAnsi="PingFang SC" w:eastAsia="PingFang SC"/>
          <w:b/>
          <w:color w:val="2F54B8"/>
          <w:sz w:val="17"/>
        </w:rPr>
        <w:t xml:space="preserve">▪ </w:t>
      </w:r>
      <w:r>
        <w:rPr>
          <w:rFonts w:ascii="PingFang SC" w:hAnsi="PingFang SC" w:eastAsia="PingFang SC"/>
          <w:b/>
          <w:color w:val="1C1F26"/>
          <w:sz w:val="20"/>
        </w:rPr>
        <w:t>音乐制作：</w:t>
      </w:r>
      <w:r>
        <w:rPr>
          <w:rFonts w:ascii="PingFang SC" w:hAnsi="PingFang SC" w:eastAsia="PingFang SC"/>
          <w:b w:val="0"/>
          <w:color w:val="23262C"/>
          <w:sz w:val="20"/>
        </w:rPr>
        <w:t>作曲 / 和声曲式；Studio One 录音 / 混音</w:t>
      </w:r>
    </w:p>
    <w:p>
      <w:pPr>
        <w:spacing w:before="0" w:after="57" w:line="365" w:lineRule="auto"/>
        <w:ind w:left="198" w:hanging="198"/>
      </w:pPr>
      <w:r>
        <w:rPr>
          <w:rFonts w:ascii="PingFang SC" w:hAnsi="PingFang SC" w:eastAsia="PingFang SC"/>
          <w:b/>
          <w:color w:val="2F54B8"/>
          <w:sz w:val="17"/>
        </w:rPr>
        <w:t xml:space="preserve">▪ </w:t>
      </w:r>
      <w:r>
        <w:rPr>
          <w:rFonts w:ascii="PingFang SC" w:hAnsi="PingFang SC" w:eastAsia="PingFang SC"/>
          <w:b/>
          <w:color w:val="1C1F26"/>
          <w:sz w:val="20"/>
        </w:rPr>
        <w:t>AI 音乐工具：</w:t>
      </w:r>
      <w:r>
        <w:rPr>
          <w:rFonts w:ascii="PingFang SC" w:hAnsi="PingFang SC" w:eastAsia="PingFang SC"/>
          <w:b w:val="0"/>
          <w:color w:val="23262C"/>
          <w:sz w:val="20"/>
        </w:rPr>
        <w:t>Suno 等，覆盖写歌全流程场景</w:t>
      </w:r>
    </w:p>
    <w:p>
      <w:pPr>
        <w:spacing w:before="227" w:after="125" w:line="365" w:lineRule="auto"/>
        <w:pBdr>
          <w:bottom w:val="single" w:sz="6" w:space="2" w:color="DFE4F2"/>
        </w:pBdr>
      </w:pPr>
      <w:r>
        <w:rPr>
          <w:rFonts w:ascii="PingFang SC" w:hAnsi="PingFang SC" w:eastAsia="PingFang SC"/>
          <w:b/>
          <w:color w:val="2F54B8"/>
          <w:sz w:val="22"/>
        </w:rPr>
        <w:t xml:space="preserve">▍ </w:t>
      </w:r>
      <w:r>
        <w:rPr>
          <w:rFonts w:ascii="PingFang SC" w:hAnsi="PingFang SC" w:eastAsia="PingFang SC"/>
          <w:b/>
          <w:color w:val="2F54B8"/>
          <w:sz w:val="22"/>
        </w:rPr>
        <w:t>荣誉奖项</w:t>
      </w:r>
    </w:p>
    <w:p>
      <w:pPr>
        <w:spacing w:before="0" w:after="57" w:line="365" w:lineRule="auto"/>
        <w:ind w:left="198" w:hanging="198"/>
      </w:pPr>
      <w:r>
        <w:rPr>
          <w:rFonts w:ascii="PingFang SC" w:hAnsi="PingFang SC" w:eastAsia="PingFang SC"/>
          <w:b/>
          <w:color w:val="2F54B8"/>
          <w:sz w:val="17"/>
        </w:rPr>
        <w:t xml:space="preserve">▪ </w:t>
      </w:r>
      <w:r>
        <w:rPr>
          <w:rFonts w:ascii="PingFang SC" w:hAnsi="PingFang SC" w:eastAsia="PingFang SC"/>
          <w:b w:val="0"/>
          <w:color w:val="23262C"/>
          <w:sz w:val="20"/>
        </w:rPr>
        <w:t>《燕云十六声》同人音乐大赛</w:t>
      </w:r>
      <w:r>
        <w:rPr>
          <w:rFonts w:ascii="PingFang SC" w:hAnsi="PingFang SC" w:eastAsia="PingFang SC"/>
          <w:b/>
          <w:color w:val="2F54B8"/>
          <w:sz w:val="20"/>
        </w:rPr>
        <w:t>第二名</w:t>
      </w:r>
      <w:r>
        <w:rPr>
          <w:rFonts w:ascii="PingFang SC" w:hAnsi="PingFang SC" w:eastAsia="PingFang SC"/>
          <w:b w:val="0"/>
          <w:color w:val="23262C"/>
          <w:sz w:val="20"/>
        </w:rPr>
        <w:t>·《天涯咫尺》制作</w:t>
      </w:r>
    </w:p>
    <w:p>
      <w:pPr>
        <w:spacing w:before="0" w:after="57" w:line="365" w:lineRule="auto"/>
        <w:ind w:left="198" w:hanging="198"/>
      </w:pPr>
      <w:r>
        <w:rPr>
          <w:rFonts w:ascii="PingFang SC" w:hAnsi="PingFang SC" w:eastAsia="PingFang SC"/>
          <w:b/>
          <w:color w:val="2F54B8"/>
          <w:sz w:val="17"/>
        </w:rPr>
        <w:t xml:space="preserve">▪ </w:t>
      </w:r>
      <w:r>
        <w:rPr>
          <w:rFonts w:ascii="PingFang SC" w:hAnsi="PingFang SC" w:eastAsia="PingFang SC"/>
          <w:b w:val="0"/>
          <w:color w:val="23262C"/>
          <w:sz w:val="20"/>
        </w:rPr>
        <w:t>《忘川风华录》音乐征集</w:t>
      </w:r>
      <w:r>
        <w:rPr>
          <w:rFonts w:ascii="PingFang SC" w:hAnsi="PingFang SC" w:eastAsia="PingFang SC"/>
          <w:b/>
          <w:color w:val="2F54B8"/>
          <w:sz w:val="20"/>
        </w:rPr>
        <w:t>第二名</w:t>
      </w:r>
      <w:r>
        <w:rPr>
          <w:rFonts w:ascii="PingFang SC" w:hAnsi="PingFang SC" w:eastAsia="PingFang SC"/>
          <w:b w:val="0"/>
          <w:color w:val="23262C"/>
          <w:sz w:val="20"/>
        </w:rPr>
        <w:t>·《问太平》作曲/制作</w:t>
      </w:r>
    </w:p>
    <w:p>
      <w:pPr>
        <w:spacing w:before="0" w:after="57" w:line="365" w:lineRule="auto"/>
        <w:ind w:left="198" w:hanging="198"/>
      </w:pPr>
      <w:r>
        <w:rPr>
          <w:rFonts w:ascii="PingFang SC" w:hAnsi="PingFang SC" w:eastAsia="PingFang SC"/>
          <w:b/>
          <w:color w:val="2F54B8"/>
          <w:sz w:val="17"/>
        </w:rPr>
        <w:t xml:space="preserve">▪ </w:t>
      </w:r>
      <w:r>
        <w:rPr>
          <w:rFonts w:ascii="PingFang SC" w:hAnsi="PingFang SC" w:eastAsia="PingFang SC"/>
          <w:b w:val="0"/>
          <w:color w:val="23262C"/>
          <w:sz w:val="20"/>
        </w:rPr>
        <w:t>《阴阳师》大触觉醒大赛</w:t>
      </w:r>
      <w:r>
        <w:rPr>
          <w:rFonts w:ascii="PingFang SC" w:hAnsi="PingFang SC" w:eastAsia="PingFang SC"/>
          <w:b/>
          <w:color w:val="2F54B8"/>
          <w:sz w:val="20"/>
        </w:rPr>
        <w:t>第三名</w:t>
      </w:r>
      <w:r>
        <w:rPr>
          <w:rFonts w:ascii="PingFang SC" w:hAnsi="PingFang SC" w:eastAsia="PingFang SC"/>
          <w:b w:val="0"/>
          <w:color w:val="23262C"/>
          <w:sz w:val="20"/>
        </w:rPr>
        <w:t>·《沾红之网》作曲/制作</w:t>
      </w:r>
    </w:p>
    <w:p>
      <w:pPr>
        <w:spacing w:before="142" w:after="0" w:line="365" w:lineRule="auto"/>
        <w:pBdr>
          <w:top w:val="single" w:sz="6" w:space="4" w:color="DFE4F2"/>
        </w:pBdr>
      </w:pPr>
      <w:r>
        <w:rPr>
          <w:rFonts w:ascii="PingFang SC" w:hAnsi="PingFang SC" w:eastAsia="PingFang SC"/>
          <w:b w:val="0"/>
          <w:color w:val="454A54"/>
          <w:sz w:val="18"/>
        </w:rPr>
        <w:t xml:space="preserve">部分代表作直达： 网易云 </w:t>
      </w:r>
      <w:hyperlink r:id="rId11">
        <w:r>
          <w:rPr>
            <w:rFonts w:ascii="PingFang SC" w:hAnsi="PingFang SC" w:eastAsia="PingFang SC"/>
            <w:b/>
            <w:color w:val="2F54B8"/>
            <w:sz w:val="18"/>
            <w:szCs w:val="18"/>
          </w:rPr>
          <w:t xml:space="preserve">《听闻》</w:t>
        </w:r>
      </w:hyperlink>
      <w:hyperlink r:id="rId13">
        <w:r>
          <w:rPr>
            <w:rFonts w:ascii="PingFang SC" w:hAnsi="PingFang SC" w:eastAsia="PingFang SC"/>
            <w:b/>
            <w:color w:val="2F54B8"/>
            <w:sz w:val="18"/>
            <w:szCs w:val="18"/>
          </w:rPr>
          <w:t xml:space="preserve">《终焉之刻》</w:t>
        </w:r>
      </w:hyperlink>
      <w:hyperlink r:id="rId14">
        <w:r>
          <w:rPr>
            <w:rFonts w:ascii="PingFang SC" w:hAnsi="PingFang SC" w:eastAsia="PingFang SC"/>
            <w:b/>
            <w:color w:val="2F54B8"/>
            <w:sz w:val="18"/>
            <w:szCs w:val="18"/>
          </w:rPr>
          <w:t xml:space="preserve">《天涯咫尺》</w:t>
        </w:r>
      </w:hyperlink>
      <w:r>
        <w:rPr>
          <w:rFonts w:ascii="PingFang SC" w:hAnsi="PingFang SC" w:eastAsia="PingFang SC"/>
          <w:b w:val="0"/>
          <w:color w:val="454A54"/>
          <w:sz w:val="18"/>
        </w:rPr>
        <w:t xml:space="preserve"> · QQ 音乐 </w:t>
      </w:r>
      <w:hyperlink r:id="rId10">
        <w:r>
          <w:rPr>
            <w:rFonts w:ascii="PingFang SC" w:hAnsi="PingFang SC" w:eastAsia="PingFang SC"/>
            <w:b/>
            <w:color w:val="2F54B8"/>
            <w:sz w:val="18"/>
            <w:szCs w:val="18"/>
          </w:rPr>
          <w:t xml:space="preserve">《云舒》</w:t>
        </w:r>
      </w:hyperlink>
      <w:hyperlink r:id="rId15">
        <w:r>
          <w:rPr>
            <w:rFonts w:ascii="PingFang SC" w:hAnsi="PingFang SC" w:eastAsia="PingFang SC"/>
            <w:b/>
            <w:color w:val="2F54B8"/>
            <w:sz w:val="18"/>
            <w:szCs w:val="18"/>
          </w:rPr>
          <w:t xml:space="preserve">《Goose Goose Duck》</w:t>
        </w:r>
      </w:hyperlink>
      <w:r>
        <w:rPr>
          <w:rFonts w:ascii="PingFang SC" w:hAnsi="PingFang SC" w:eastAsia="PingFang SC"/>
          <w:b w:val="0"/>
          <w:color w:val="454A54"/>
          <w:sz w:val="18"/>
        </w:rPr>
        <w:t xml:space="preserve"> · B 站 </w:t>
      </w:r>
      <w:hyperlink r:id="rId12">
        <w:r>
          <w:rPr>
            <w:rFonts w:ascii="PingFang SC" w:hAnsi="PingFang SC" w:eastAsia="PingFang SC"/>
            <w:b/>
            <w:color w:val="2F54B8"/>
            <w:sz w:val="18"/>
            <w:szCs w:val="18"/>
          </w:rPr>
          <w:t xml:space="preserve">《泽陂》</w:t>
        </w:r>
      </w:hyperlink>
    </w:p>
    <w:sectPr w:rsidR="00FC693F" w:rsidRPr="0006063C" w:rsidSect="00034616">
      <w:pgSz w:w="11906" w:h="16838"/>
      <w:pgMar w:top="567" w:right="680" w:bottom="510" w:left="68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PingFang SC" w:hAnsi="PingFang SC" w:eastAsia="PingFang SC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hyperlink" Target="https://y.qq.com/n/ryqq/songDetail/000zc8vi2ja74d" TargetMode="External"/><Relationship Id="rId11" Type="http://schemas.openxmlformats.org/officeDocument/2006/relationships/hyperlink" Target="https://music.163.com/song?id=1398451964" TargetMode="External"/><Relationship Id="rId12" Type="http://schemas.openxmlformats.org/officeDocument/2006/relationships/hyperlink" Target="https://www.bilibili.com/video/BV1g5411Y72G" TargetMode="External"/><Relationship Id="rId13" Type="http://schemas.openxmlformats.org/officeDocument/2006/relationships/hyperlink" Target="https://music.163.com/song?id=2090661117" TargetMode="External"/><Relationship Id="rId14" Type="http://schemas.openxmlformats.org/officeDocument/2006/relationships/hyperlink" Target="https://music.163.com/song?id=2740134559" TargetMode="External"/><Relationship Id="rId15" Type="http://schemas.openxmlformats.org/officeDocument/2006/relationships/hyperlink" Target="https://y.qq.com/n/ryqq/songDetail/002vGImT0TIwNb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