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98"/>
        <w:gridCol w:w="1361"/>
      </w:tblGrid>
      <w:tr>
        <w:tc>
          <w:tcPr>
            <w:tcW w:type="dxa" w:w="9298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39"/>
              </w:rPr>
              <w:t>安 冉</w:t>
            </w:r>
          </w:p>
          <w:p>
            <w:pPr>
              <w:spacing w:before="79" w:after="0" w:line="331" w:lineRule="auto"/>
            </w:pPr>
            <w:r>
              <w:rPr>
                <w:rFonts w:ascii="PingFang SC" w:hAnsi="PingFang SC" w:eastAsia="PingFang SC"/>
                <w:b/>
                <w:color w:val="2F54B8"/>
                <w:sz w:val="21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 xml:space="preserve">  意向城市：杭州 / 上海</w:t>
            </w:r>
          </w:p>
          <w:p>
            <w:pPr>
              <w:spacing w:before="68" w:after="0" w:line="331" w:lineRule="auto"/>
            </w:pP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8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8"/>
              </w:rPr>
              <w:t>新南威尔士大学硕士在读</w:t>
            </w:r>
          </w:p>
          <w:p>
            <w:pPr>
              <w:spacing w:before="91" w:after="0" w:line="331" w:lineRule="auto"/>
            </w:pPr>
            <w:r>
              <w:rPr>
                <w:rFonts w:ascii="PingFang SC" w:hAnsi="PingFang SC" w:eastAsia="PingFang SC"/>
                <w:b/>
                <w:color w:val="FFFFFF"/>
                <w:sz w:val="16"/>
                <w:shd w:val="clear" w:fill="2F54B8"/>
              </w:rPr>
              <w:t xml:space="preserve"> 作品站 </w:t>
            </w:r>
            <w:r>
              <w:rPr>
                <w:rFonts w:ascii="PingFang SC" w:hAnsi="PingFang SC" w:eastAsia="PingFang SC"/>
                <w:b/>
                <w:color w:val="23262C"/>
                <w:sz w:val="18"/>
              </w:rPr>
              <w:t xml:space="preserve">  arana1030.github.io/anran-resume · 备用 anran-resume-musical.netlify.app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20000" cy="91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1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）；汽水音乐《百鬼夜行》（演唱，收藏 </w:t>
      </w:r>
      <w:r>
        <w:rPr>
          <w:rFonts w:ascii="PingFang SC" w:hAnsi="PingFang SC" w:eastAsia="PingFang SC"/>
          <w:b/>
          <w:color w:val="2F54B8"/>
          <w:sz w:val="18"/>
        </w:rPr>
        <w:t>18.5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《百鬼夜行》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演唱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汽水音乐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担任演唱，汽水音乐平台发布，收藏 </w:t>
      </w:r>
      <w:r>
        <w:rPr>
          <w:rFonts w:ascii="PingFang SC" w:hAnsi="PingFang SC" w:eastAsia="PingFang SC"/>
          <w:b/>
          <w:color w:val="2F54B8"/>
          <w:sz w:val="18"/>
        </w:rPr>
        <w:t>18.5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、评论 </w:t>
      </w:r>
      <w:r>
        <w:rPr>
          <w:rFonts w:ascii="PingFang SC" w:hAnsi="PingFang SC" w:eastAsia="PingFang SC"/>
          <w:b/>
          <w:color w:val="2F54B8"/>
          <w:sz w:val="18"/>
        </w:rPr>
        <w:t>2,000+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、转发 </w:t>
      </w:r>
      <w:r>
        <w:rPr>
          <w:rFonts w:ascii="PingFang SC" w:hAnsi="PingFang SC" w:eastAsia="PingFang SC"/>
          <w:b/>
          <w:color w:val="2F54B8"/>
          <w:sz w:val="18"/>
        </w:rPr>
        <w:t>4,400+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6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汽水 </w:t>
      </w:r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《百鬼夜行》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www.qishui.com/share/track?track_id=7117814352081586177" TargetMode="External"/><Relationship Id="rId14" Type="http://schemas.openxmlformats.org/officeDocument/2006/relationships/hyperlink" Target="https://music.163.com/song?id=2090661117" TargetMode="External"/><Relationship Id="rId15" Type="http://schemas.openxmlformats.org/officeDocument/2006/relationships/hyperlink" Target="https://music.163.com/song?id=2740134559" TargetMode="External"/><Relationship Id="rId16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