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42"/>
        </w:rPr>
        <w:t>安 冉</w:t>
      </w:r>
    </w:p>
    <w:p>
      <w:pPr>
        <w:spacing w:before="79" w:after="0" w:line="365" w:lineRule="auto"/>
      </w:pPr>
      <w:r>
        <w:rPr>
          <w:rFonts w:ascii="PingFang SC" w:hAnsi="PingFang SC" w:eastAsia="PingFang SC"/>
          <w:b/>
          <w:color w:val="2F54B8"/>
          <w:sz w:val="22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9"/>
        </w:rPr>
        <w:t xml:space="preserve">  意向城市：杭州 / 上海</w:t>
      </w:r>
    </w:p>
    <w:p>
      <w:pPr>
        <w:spacing w:before="68" w:after="0" w:line="365" w:lineRule="auto"/>
      </w:pPr>
      <w:r>
        <w:rPr>
          <w:rFonts w:ascii="PingFang SC" w:hAnsi="PingFang SC" w:eastAsia="PingFang SC"/>
          <w:b/>
          <w:color w:val="23262C"/>
          <w:sz w:val="19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9"/>
        </w:rPr>
        <w:t>19818509890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/>
          <w:color w:val="23262C"/>
          <w:sz w:val="19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9"/>
        </w:rPr>
        <w:t>1378206785@qq.com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25 岁</w:t>
      </w:r>
      <w:r>
        <w:rPr>
          <w:rFonts w:ascii="PingFang SC" w:hAnsi="PingFang SC" w:eastAsia="PingFang SC"/>
          <w:b w:val="0"/>
          <w:color w:val="C3C8D4"/>
          <w:sz w:val="19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9"/>
        </w:rPr>
        <w:t>新南威尔士大学硕士在读</w:t>
      </w:r>
    </w:p>
    <w:p>
      <w:pPr>
        <w:spacing w:before="91" w:after="0" w:line="365" w:lineRule="auto"/>
      </w:pPr>
      <w:r>
        <w:rPr>
          <w:rFonts w:ascii="PingFang SC" w:hAnsi="PingFang SC" w:eastAsia="PingFang SC"/>
          <w:b/>
          <w:color w:val="FFFFFF"/>
          <w:sz w:val="17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9"/>
        </w:rPr>
        <w:t xml:space="preserve">  arana1030.github.io/anran-resume · 备用 anran-resume-musical.netlify.app</w:t>
      </w:r>
    </w:p>
    <w:p>
      <w:pPr>
        <w:spacing w:before="142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核心优势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20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>）。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20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教育背景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2025.02 – 至今（在读）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中国计量大学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2020.09 – 2024.06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AI 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FMA-small · CCMusic 数据集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20"/>
        </w:rPr>
        <w:t>10+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20"/>
        </w:rPr>
        <w:t>60.9%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20"/>
        </w:rPr>
        <w:t>86%+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20"/>
        </w:rPr>
        <w:t>92%+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验证预训练音频模型在音乐分类任务中的优势，分析数据集特性对模型泛化能力的影响。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/ CNN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20"/>
        </w:rPr>
        <w:t>94%+</w:t>
      </w:r>
      <w:r>
        <w:rPr>
          <w:rFonts w:ascii="PingFang SC" w:hAnsi="PingFang SC" w:eastAsia="PingFang SC"/>
          <w:b w:val="0"/>
          <w:color w:val="23262C"/>
          <w:sz w:val="20"/>
        </w:rPr>
        <w:t>，完成不同网络配置的实验对比与结果可视化。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U-Net · FPN · DeepLabV3 · PSPNet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Suno 等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持续体验 AI 做歌产品（旋律延续、风格探索、人声处理等），结合制作经验从创作者视角输出创作流程与用户体验分析。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音乐作品与项目经历</w:t>
      </w:r>
    </w:p>
    <w:p>
      <w:pPr>
        <w:tabs>
          <w:tab w:pos="10545" w:val="right"/>
        </w:tabs>
        <w:spacing w:before="11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2023.02 全平台发行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网易云独家收录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20"/>
        </w:rPr>
        <w:t>4,100+</w:t>
      </w:r>
      <w:r>
        <w:rPr>
          <w:rFonts w:ascii="PingFang SC" w:hAnsi="PingFang SC" w:eastAsia="PingFang SC"/>
          <w:b w:val="0"/>
          <w:color w:val="23262C"/>
          <w:sz w:val="20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【试听】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8"/>
        </w:rPr>
        <w:tab/>
      </w:r>
      <w:r>
        <w:rPr>
          <w:rFonts w:ascii="PingFang SC" w:hAnsi="PingFang SC" w:eastAsia="PingFang SC"/>
          <w:b w:val="0"/>
          <w:color w:val="6A7080"/>
          <w:sz w:val="18"/>
        </w:rPr>
        <w:t>B 站官方账号发布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20"/>
        </w:rPr>
        <w:t>42 万+</w:t>
      </w:r>
      <w:r>
        <w:rPr>
          <w:rFonts w:ascii="PingFang SC" w:hAnsi="PingFang SC" w:eastAsia="PingFang SC"/>
          <w:b w:val="0"/>
          <w:color w:val="23262C"/>
          <w:sz w:val="20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20"/>
        </w:rPr>
        <w:t>2.1 万+</w:t>
      </w:r>
      <w:r>
        <w:rPr>
          <w:rFonts w:ascii="PingFang SC" w:hAnsi="PingFang SC" w:eastAsia="PingFang SC"/>
          <w:b w:val="0"/>
          <w:color w:val="23262C"/>
          <w:sz w:val="20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【观看】</w:t>
        </w:r>
      </w:hyperlink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作曲 / 制作 / 策划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545" w:val="right"/>
        </w:tabs>
        <w:spacing w:before="147" w:after="23" w:line="365" w:lineRule="auto"/>
      </w:pPr>
      <w:r>
        <w:rPr>
          <w:rFonts w:ascii="PingFang SC" w:hAnsi="PingFang SC" w:eastAsia="PingFang SC"/>
          <w:b/>
          <w:color w:val="1C1F26"/>
          <w:sz w:val="21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21"/>
        </w:rPr>
        <w:t xml:space="preserve">  </w:t>
      </w:r>
      <w:r>
        <w:rPr>
          <w:rFonts w:ascii="PingFang SC" w:hAnsi="PingFang SC" w:eastAsia="PingFang SC"/>
          <w:b/>
          <w:color w:val="2F54B8"/>
          <w:sz w:val="17"/>
          <w:shd w:val="clear" w:fill="EEF2FC"/>
        </w:rPr>
        <w:t xml:space="preserve"> 统筹 / 运营 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长期与歌手、音乐制作人及游戏 / 影视公司保持合作，理解创作链路中不同角色的需求与协作模式。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参与音乐社群运营与线上活动组织，开展直播与音乐内容创作，积累用户交流与表达沟通经验。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专业技能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编程与 AI：</w:t>
      </w:r>
      <w:r>
        <w:rPr>
          <w:rFonts w:ascii="PingFang SC" w:hAnsi="PingFang SC" w:eastAsia="PingFang SC"/>
          <w:b w:val="0"/>
          <w:color w:val="23262C"/>
          <w:sz w:val="20"/>
        </w:rPr>
        <w:t>Python、PyTorch、Librosa；了解 C++/Java/SQL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音乐制作：</w:t>
      </w:r>
      <w:r>
        <w:rPr>
          <w:rFonts w:ascii="PingFang SC" w:hAnsi="PingFang SC" w:eastAsia="PingFang SC"/>
          <w:b w:val="0"/>
          <w:color w:val="23262C"/>
          <w:sz w:val="20"/>
        </w:rPr>
        <w:t>作曲 / 和声曲式；Studio One 录音 / 混音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/>
          <w:color w:val="1C1F26"/>
          <w:sz w:val="20"/>
        </w:rPr>
        <w:t>AI 音乐工具：</w:t>
      </w:r>
      <w:r>
        <w:rPr>
          <w:rFonts w:ascii="PingFang SC" w:hAnsi="PingFang SC" w:eastAsia="PingFang SC"/>
          <w:b w:val="0"/>
          <w:color w:val="23262C"/>
          <w:sz w:val="20"/>
        </w:rPr>
        <w:t>Suno 等，覆盖写歌全流程场景</w:t>
      </w:r>
    </w:p>
    <w:p>
      <w:pPr>
        <w:spacing w:before="227" w:after="125" w:line="365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2"/>
        </w:rPr>
        <w:t xml:space="preserve">▍ </w:t>
      </w:r>
      <w:r>
        <w:rPr>
          <w:rFonts w:ascii="PingFang SC" w:hAnsi="PingFang SC" w:eastAsia="PingFang SC"/>
          <w:b/>
          <w:color w:val="2F54B8"/>
          <w:sz w:val="22"/>
        </w:rPr>
        <w:t>荣誉奖项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《燕云十六声》同人音乐大赛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·《天涯咫尺》制作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《忘川风华录》音乐征集</w:t>
      </w:r>
      <w:r>
        <w:rPr>
          <w:rFonts w:ascii="PingFang SC" w:hAnsi="PingFang SC" w:eastAsia="PingFang SC"/>
          <w:b/>
          <w:color w:val="2F54B8"/>
          <w:sz w:val="20"/>
        </w:rPr>
        <w:t>第二名</w:t>
      </w:r>
      <w:r>
        <w:rPr>
          <w:rFonts w:ascii="PingFang SC" w:hAnsi="PingFang SC" w:eastAsia="PingFang SC"/>
          <w:b w:val="0"/>
          <w:color w:val="23262C"/>
          <w:sz w:val="20"/>
        </w:rPr>
        <w:t>·《问太平》作曲/制作</w:t>
      </w:r>
    </w:p>
    <w:p>
      <w:pPr>
        <w:spacing w:before="0" w:after="57" w:line="365" w:lineRule="auto"/>
        <w:ind w:left="198" w:hanging="198"/>
      </w:pPr>
      <w:r>
        <w:rPr>
          <w:rFonts w:ascii="PingFang SC" w:hAnsi="PingFang SC" w:eastAsia="PingFang SC"/>
          <w:b/>
          <w:color w:val="2F54B8"/>
          <w:sz w:val="17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20"/>
        </w:rPr>
        <w:t>《阴阳师》大触觉醒大赛</w:t>
      </w:r>
      <w:r>
        <w:rPr>
          <w:rFonts w:ascii="PingFang SC" w:hAnsi="PingFang SC" w:eastAsia="PingFang SC"/>
          <w:b/>
          <w:color w:val="2F54B8"/>
          <w:sz w:val="20"/>
        </w:rPr>
        <w:t>第三名</w:t>
      </w:r>
      <w:r>
        <w:rPr>
          <w:rFonts w:ascii="PingFang SC" w:hAnsi="PingFang SC" w:eastAsia="PingFang SC"/>
          <w:b w:val="0"/>
          <w:color w:val="23262C"/>
          <w:sz w:val="20"/>
        </w:rPr>
        <w:t>·《沾红之网》作曲/制作</w:t>
      </w:r>
    </w:p>
    <w:p>
      <w:pPr>
        <w:spacing w:before="142" w:after="0" w:line="365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8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《听闻》</w:t>
        </w:r>
      </w:hyperlink>
      <w:hyperlink r:id="rId12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《终焉之刻》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QQ 音乐 </w:t>
      </w:r>
      <w:hyperlink r:id="rId9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《云舒》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8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8"/>
            <w:szCs w:val="18"/>
          </w:rPr>
          <w:t xml:space="preserve">《泽陂》</w:t>
        </w:r>
      </w:hyperlink>
    </w:p>
    <w:sectPr w:rsidR="00FC693F" w:rsidRPr="0006063C" w:rsidSect="00034616">
      <w:pgSz w:w="11906" w:h="16838"/>
      <w:pgMar w:top="567" w:right="680" w:bottom="51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music.163.com/song?id=2090661117" TargetMode="External"/><Relationship Id="rId13" Type="http://schemas.openxmlformats.org/officeDocument/2006/relationships/hyperlink" Target="https://music.163.com/song?id=2740134559" TargetMode="External"/><Relationship Id="rId14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