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144.png" ContentType="image/png"/>
  <Override PartName="/word/media/rId135.png" ContentType="image/png"/>
  <Override PartName="/word/media/rId40.png" ContentType="image/png"/>
  <Override PartName="/word/media/rId32.png" ContentType="image/png"/>
  <Override PartName="/word/media/rId69.png" ContentType="image/png"/>
  <Override PartName="/word/media/rId73.png" ContentType="image/png"/>
  <Override PartName="/word/media/rId51.png" ContentType="image/png"/>
  <Override PartName="/word/media/rId93.png" ContentType="image/png"/>
  <Override PartName="/word/media/rId88.png" ContentType="image/png"/>
  <Override PartName="/word/media/rId79.png" ContentType="image/png"/>
  <Override PartName="/word/media/rId125.png" ContentType="image/png"/>
  <Override PartName="/word/media/rId121.png" ContentType="image/png"/>
  <Override PartName="/word/media/rId117.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Author"/>
      </w:pPr>
      <w:r>
        <w:t xml:space="preserve">Ігор Мірошниченко</w:t>
      </w:r>
    </w:p>
    <w:p>
      <w:pPr>
        <w:pStyle w:val="Author"/>
      </w:pPr>
      <w:r>
        <w:t xml:space="preserve">Юлія Хлевна</w:t>
      </w:r>
    </w:p>
    <w:p>
      <w:pPr>
        <w:pStyle w:val="Date"/>
      </w:pPr>
      <w:r>
        <w:t xml:space="preserve">2025-03-31</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53" w:name="sec-binom"/>
    <w:p>
      <w:pPr>
        <w:pStyle w:val="Heading1"/>
      </w:pPr>
      <w:r>
        <w:t xml:space="preserve">1. Біноміальний критерій</w:t>
      </w:r>
    </w:p>
    <w:bookmarkStart w:id="26" w:name="генеральна-сукупність-та-вибірка"/>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4" w:name="lst-coin-flip"/>
          <w:p>
            <w:pPr>
              <w:jc w:val="center"/>
            </w:pPr>
            <w:pPr>
              <w:jc w:val="start"/>
              <w:spacing w:before="200"/>
              <w:pStyle w:val="ImageCaption"/>
            </w:pPr>
            <w:r>
              <w:t xml:space="preserve">Лістинг 1.1: Підкидання монетки</w:t>
            </w:r>
          </w:p>
          <w:bookmarkStart w:id="23" w:name="annotated-cell-10"/>
          <w:p>
            <w:pPr>
              <w:pStyle w:val="SourceCode"/>
              <w:jc w:val="center"/>
            </w:pPr>
            <w:r>
              <w:rPr>
                <w:rStyle w:val="VerbatimChar"/>
              </w:rPr>
              <w:t xml:space="preserve">rng = np.random.default_rng(18)</w:t>
            </w:r>
            <w:r>
              <w:br/>
            </w:r>
            <w:r>
              <w:br/>
            </w:r>
            <w:r>
              <w:rPr>
                <w:rStyle w:val="VerbatimChar"/>
              </w:rPr>
              <w:t xml:space="preserve">n = 30</w:t>
            </w:r>
            <w:r>
              <w:br/>
            </w:r>
            <w:r>
              <w:rPr>
                <w:rStyle w:val="VerbatimChar"/>
              </w:rPr>
              <w:t xml:space="preserve">results = rng.integers(0, 1, size = 30, endpoint = True)</w:t>
            </w:r>
            <w:r>
              <w:br/>
            </w:r>
            <w:r>
              <w:rPr>
                <w:rStyle w:val="VerbatimChar"/>
              </w:rPr>
              <w:t xml:space="preserve">success = np.sum(results) / n</w:t>
            </w:r>
            <w:r>
              <w:br/>
            </w:r>
            <w:r>
              <w:br/>
            </w:r>
            <w:r>
              <w:rPr>
                <w:rStyle w:val="VerbatimChar"/>
              </w:rPr>
              <w:t xml:space="preserve">print(f"Кількість успішних випадків: {round(success, 3) * 100}%")</w:t>
            </w:r>
          </w:p>
          <w:bookmarkEnd w:id="23"/>
          <w:bookmarkEnd w:id="24"/>
          <w:p/>
        </w:tc>
      </w:tr>
    </w:tbl>
    <w:p>
      <w:pPr>
        <w:pStyle w:val="SourceCode"/>
      </w:pPr>
      <w:r>
        <w:rPr>
          <w:rStyle w:val="VerbatimChar"/>
        </w:rPr>
        <w:t xml:space="preserve">Кількість успішних випадків: 70.0%</w:t>
      </w:r>
    </w:p>
    <w:p>
      <w:pPr>
        <w:pStyle w:val="Compact"/>
        <w:numPr>
          <w:ilvl w:val="0"/>
          <w:numId w:val="1002"/>
        </w:numP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Compact"/>
        <w:numPr>
          <w:ilvl w:val="0"/>
          <w:numId w:val="1002"/>
        </w:numPr>
      </w:pPr>
      <w:r>
        <w:t xml:space="preserve">Кількість студентів.</w:t>
      </w:r>
    </w:p>
    <w:p>
      <w:pPr>
        <w:pStyle w:val="Compact"/>
        <w:numPr>
          <w:ilvl w:val="0"/>
          <w:numId w:val="1002"/>
        </w:numPr>
      </w:pPr>
      <w:r>
        <w:t xml:space="preserve">Генеруємо випадкові числа</w:t>
      </w:r>
      <w:r>
        <w:rPr>
          <w:rStyle w:val="FootnoteReference"/>
        </w:rPr>
        <w:footnoteReference w:id="25"/>
      </w:r>
      <w:r>
        <w:t xml:space="preserve"> </w:t>
      </w:r>
      <w:r>
        <w:t xml:space="preserve">для кожного студента.</w:t>
      </w:r>
    </w:p>
    <w:p>
      <w:pPr>
        <w:pStyle w:val="Compact"/>
        <w:numPr>
          <w:ilvl w:val="0"/>
          <w:numId w:val="1002"/>
        </w:numPr>
      </w:pPr>
      <w:r>
        <w:t xml:space="preserve">Обчислюємо частку успішних випадків.</w:t>
      </w:r>
    </w:p>
    <w:p>
      <w:pPr>
        <w:pStyle w:val="Compact"/>
        <w:numPr>
          <w:ilvl w:val="0"/>
          <w:numId w:val="1002"/>
        </w:numPr>
      </w:pPr>
      <w:r>
        <w:t xml:space="preserve">Виводимо результат.</w:t>
      </w:r>
    </w:p>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5" w:name="статистичні-гіпотези"/>
    <w:p>
      <w:pPr>
        <w:pStyle w:val="Heading2"/>
      </w:pPr>
      <w:r>
        <w:t xml:space="preserve">1.2 Статистичні гіпотези</w:t>
      </w:r>
    </w:p>
    <w:bookmarkStart w:id="37"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3"/>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3"/>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5" w:name="fig-binom-pmf"/>
          <w:p>
            <w:pPr>
              <w:pStyle w:val="Compact"/>
              <w:jc w:val="center"/>
            </w:pPr>
            <w:r>
              <w:drawing>
                <wp:inline>
                  <wp:extent cx="6261100" cy="3005328"/>
                  <wp:effectExtent b="0" l="0" r="0" t="0"/>
                  <wp:docPr descr="" title="" id="33" name="Picture"/>
                  <a:graphic>
                    <a:graphicData uri="http://schemas.openxmlformats.org/drawingml/2006/picture">
                      <pic:pic>
                        <pic:nvPicPr>
                          <pic:cNvPr descr="binom_files/figure-docx/fig-binom-pmf-output-1.png" id="34" name="Picture"/>
                          <pic:cNvPicPr>
                            <a:picLocks noChangeArrowheads="1" noChangeAspect="1"/>
                          </pic:cNvPicPr>
                        </pic:nvPicPr>
                        <pic:blipFill>
                          <a:blip r:embed="rId3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Функція щільності ймовірностей при</w:t>
            </w:r>
            <w:r>
              <w:t xml:space="preserve"> </w:t>
            </w:r>
            <m:oMath>
              <m:sSub>
                <m:e>
                  <m:r>
                    <m:t>H</m:t>
                  </m:r>
                </m:e>
                <m:sub>
                  <m:r>
                    <m:t>0</m:t>
                  </m:r>
                </m:sub>
              </m:sSub>
            </m:oMath>
          </w:p>
          <w:bookmarkEnd w:id="35"/>
        </w:tc>
      </w:tr>
    </w:tbl>
    <w:p>
      <w:pPr>
        <w:pStyle w:val="BodyText"/>
      </w:pPr>
      <w:hyperlink w:anchor="fig-binom-pmf">
        <w:r>
          <w:rPr>
            <w:rStyle w:val="Hyperlink"/>
          </w:rPr>
          <w:t xml:space="preserve">Рисунок 1.1</w:t>
        </w:r>
      </w:hyperlink>
      <w:r>
        <w:t xml:space="preserve"> </w:t>
      </w:r>
      <w:r>
        <w:t xml:space="preserve">демонструє функцію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 Ціановим</w:t>
      </w:r>
      <w:r>
        <w:rPr>
          <w:rStyle w:val="FootnoteReference"/>
        </w:rPr>
        <w:footnoteReference w:id="36"/>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7"/>
    <w:bookmarkStart w:id="38"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38"/>
    <w:bookmarkStart w:id="39"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4"/>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4"/>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t> </m:t>
          </m:r>
          <m:r>
            <m:t>в</m:t>
          </m:r>
          <m:r>
            <m:t>і</m:t>
          </m:r>
          <m:r>
            <m:t>д</m:t>
          </m:r>
          <m:r>
            <m:t>х</m:t>
          </m:r>
          <m:r>
            <m:t>и</m:t>
          </m:r>
          <m:r>
            <m:t>л</m:t>
          </m:r>
          <m:r>
            <m:t>я</m:t>
          </m:r>
          <m:r>
            <m:t>є</m:t>
          </m:r>
          <m:r>
            <m:t>т</m:t>
          </m:r>
          <m:r>
            <m:t>ь</m:t>
          </m:r>
          <m:r>
            <m:t>с</m:t>
          </m:r>
          <m:r>
            <m:t>я</m:t>
          </m:r>
          <m:r>
            <m:rPr>
              <m:sty m:val="p"/>
            </m:rPr>
            <m:t>,</m:t>
          </m:r>
          <m:r>
            <m:t> </m:t>
          </m:r>
          <m:r>
            <m:t>к</m:t>
          </m:r>
          <m:r>
            <m:t>о</m:t>
          </m:r>
          <m:r>
            <m:t>л</m:t>
          </m:r>
          <m:r>
            <m:t>и</m:t>
          </m:r>
          <m:r>
            <m:t> </m:t>
          </m:r>
          <m:r>
            <m:t>в</m:t>
          </m:r>
          <m:r>
            <m:t>о</m:t>
          </m:r>
          <m:r>
            <m:t>н</m:t>
          </m:r>
          <m:r>
            <m:t>а</m:t>
          </m:r>
          <m:r>
            <m:t> </m:t>
          </m:r>
          <m:r>
            <m:t>в</m:t>
          </m:r>
          <m:r>
            <m:t>і</m:t>
          </m:r>
          <m:r>
            <m:t>р</m:t>
          </m:r>
          <m:r>
            <m:t>н</m:t>
          </m:r>
          <m:r>
            <m:t>а</m:t>
          </m:r>
        </m:oMath>
      </m:oMathPara>
    </w:p>
    <w:p>
      <w:pPr>
        <w:pStyle w:val="FirstParagraph"/>
      </w:pPr>
      <m:oMathPara>
        <m:oMathParaPr>
          <m:jc m:val="center"/>
        </m:oMathParaPr>
        <m:oMath>
          <m:r>
            <m:rPr>
              <m:nor/>
              <m:sty m:val="p"/>
            </m:rPr>
            <m:t>FN</m:t>
          </m:r>
          <m:r>
            <m:rPr>
              <m:sty m:val="p"/>
            </m:rPr>
            <m:t>−</m:t>
          </m:r>
          <m:sSub>
            <m:e>
              <m:r>
                <m:t>H</m:t>
              </m:r>
            </m:e>
            <m:sub>
              <m:r>
                <m:t>0</m:t>
              </m:r>
            </m:sub>
          </m:sSub>
          <m:r>
            <m:t> </m:t>
          </m:r>
          <m:r>
            <m:t>н</m:t>
          </m:r>
          <m:r>
            <m:t>е</m:t>
          </m:r>
          <m:r>
            <m:t> </m:t>
          </m:r>
          <m:r>
            <m:t>в</m:t>
          </m:r>
          <m:r>
            <m:t>і</m:t>
          </m:r>
          <m:r>
            <m:t>д</m:t>
          </m:r>
          <m:r>
            <m:t>х</m:t>
          </m:r>
          <m:r>
            <m:t>и</m:t>
          </m:r>
          <m:r>
            <m:t>л</m:t>
          </m:r>
          <m:r>
            <m:t>я</m:t>
          </m:r>
          <m:r>
            <m:t>є</m:t>
          </m:r>
          <m:r>
            <m:t>т</m:t>
          </m:r>
          <m:r>
            <m:t>ь</m:t>
          </m:r>
          <m:r>
            <m:t>с</m:t>
          </m:r>
          <m:r>
            <m:t>я</m:t>
          </m:r>
          <m:r>
            <m:rPr>
              <m:sty m:val="p"/>
            </m:rPr>
            <m:t>,</m:t>
          </m:r>
          <m:r>
            <m:t> </m:t>
          </m:r>
          <m:r>
            <m:t>к</m:t>
          </m:r>
          <m:r>
            <m:t>о</m:t>
          </m:r>
          <m:r>
            <m:t>л</m:t>
          </m:r>
          <m:r>
            <m:t>и</m:t>
          </m:r>
          <m:r>
            <m:t> </m:t>
          </m:r>
          <m:r>
            <m:t>в</m:t>
          </m:r>
          <m:r>
            <m:t>о</m:t>
          </m:r>
          <m:r>
            <m:t>н</m:t>
          </m:r>
          <m:r>
            <m:t>а</m:t>
          </m:r>
          <m:r>
            <m:t> </m:t>
          </m:r>
          <m:r>
            <m:t>н</m:t>
          </m:r>
          <m:r>
            <m:t>е</m:t>
          </m:r>
          <m:r>
            <m:t>в</m:t>
          </m:r>
          <m:r>
            <m:t>і</m:t>
          </m:r>
          <m:r>
            <m:t>р</m:t>
          </m:r>
          <m:r>
            <m:t>н</m:t>
          </m:r>
          <m:r>
            <m:t>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39"/>
    <w:bookmarkStart w:id="44"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binom-pmf-fpr"/>
          <w:p>
            <w:pPr>
              <w:pStyle w:val="Compact"/>
              <w:jc w:val="center"/>
            </w:pPr>
            <w:r>
              <w:drawing>
                <wp:inline>
                  <wp:extent cx="6261100" cy="3005328"/>
                  <wp:effectExtent b="0" l="0" r="0" t="0"/>
                  <wp:docPr descr="" title="" id="41" name="Picture"/>
                  <a:graphic>
                    <a:graphicData uri="http://schemas.openxmlformats.org/drawingml/2006/picture">
                      <pic:pic>
                        <pic:nvPicPr>
                          <pic:cNvPr descr="binom_files/figure-docx/fig-binom-pmf-fpr-output-1.png" id="42" name="Picture"/>
                          <pic:cNvPicPr>
                            <a:picLocks noChangeArrowheads="1" noChangeAspect="1"/>
                          </pic:cNvPicPr>
                        </pic:nvPicPr>
                        <pic:blipFill>
                          <a:blip r:embed="rId40"/>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3"/>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4"/>
    <w:bookmarkEnd w:id="45"/>
    <w:bookmarkStart w:id="67"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48"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7" w:name="lst-binom"/>
          <w:p>
            <w:pPr>
              <w:jc w:val="center"/>
            </w:pPr>
            <w:pPr>
              <w:jc w:val="start"/>
              <w:spacing w:before="200"/>
              <w:pStyle w:val="ImageCaption"/>
            </w:pPr>
            <w:r>
              <w:t xml:space="preserve">Лістинг 1.2: Створення біноміального розподілу</w:t>
            </w:r>
          </w:p>
          <w:bookmarkStart w:id="46" w:name="annotated-cell-12"/>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6"/>
          <w:bookmarkEnd w:id="47"/>
          <w:p/>
        </w:tc>
      </w:tr>
    </w:tbl>
    <w:p>
      <w:pPr>
        <w:pStyle w:val="Compact"/>
        <w:numPr>
          <w:ilvl w:val="0"/>
          <w:numId w:val="1005"/>
        </w:numPr>
      </w:pPr>
      <w:r>
        <w:t xml:space="preserve">Кількість спостережень.</w:t>
      </w:r>
    </w:p>
    <w:p>
      <w:pPr>
        <w:pStyle w:val="Compact"/>
        <w:numPr>
          <w:ilvl w:val="0"/>
          <w:numId w:val="1005"/>
        </w:numPr>
      </w:pPr>
      <w:r>
        <w:t xml:space="preserve">Ймовірність успіху.</w:t>
      </w:r>
    </w:p>
    <w:bookmarkEnd w:id="48"/>
    <w:bookmarkStart w:id="58"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49" w:name="lst-binom-pmf"/>
          <w:p>
            <w:pPr>
              <w:jc w:val="center"/>
            </w:pPr>
            <w:pPr>
              <w:jc w:val="start"/>
              <w:spacing w:before="200"/>
              <w:pStyle w:val="ImageCaption"/>
            </w:pPr>
            <w:r>
              <w:t xml:space="preserve">Лістинг 1.3: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49"/>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0" w:name="annotated-cell-3"/>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0"/>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4" w:name="fig-binom-pmf-python"/>
          <w:p>
            <w:pPr>
              <w:pStyle w:val="Compact"/>
              <w:jc w:val="center"/>
            </w:pPr>
            <w:r>
              <w:drawing>
                <wp:inline>
                  <wp:extent cx="6261100" cy="3005328"/>
                  <wp:effectExtent b="0" l="0" r="0" t="0"/>
                  <wp:docPr descr="" title="" id="52" name="Picture"/>
                  <a:graphic>
                    <a:graphicData uri="http://schemas.openxmlformats.org/drawingml/2006/picture">
                      <pic:pic>
                        <pic:nvPicPr>
                          <pic:cNvPr descr="binom_files/figure-docx/fig-binom-pmf-python-output-1.png" id="53" name="Picture"/>
                          <pic:cNvPicPr>
                            <a:picLocks noChangeArrowheads="1" noChangeAspect="1"/>
                          </pic:cNvPicPr>
                        </pic:nvPicPr>
                        <pic:blipFill>
                          <a:blip r:embed="rId5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4"/>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5" w:name="lst-binom-pmf-sum"/>
          <w:p>
            <w:pPr>
              <w:jc w:val="center"/>
            </w:pPr>
            <w:pPr>
              <w:jc w:val="start"/>
              <w:spacing w:before="200"/>
              <w:pStyle w:val="ImageCaption"/>
            </w:pPr>
            <w:r>
              <w:t xml:space="preserve">Лістинг 1.4: Обчислення ймовірностей для критичної області</w:t>
            </w:r>
          </w:p>
          <w:p>
            <w:pPr>
              <w:pStyle w:val="SourceCode"/>
              <w:jc w:val="center"/>
            </w:pPr>
            <w:r>
              <w:rPr>
                <w:rStyle w:val="VerbatimChar"/>
              </w:rPr>
              <w:t xml:space="preserve">np.round(np.sum(y[crit_subs:]), 4)</w:t>
            </w:r>
          </w:p>
          <w:bookmarkEnd w:id="55"/>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6" w:name="lst-binom-pmf-sum-19"/>
          <w:p>
            <w:pPr>
              <w:jc w:val="center"/>
            </w:pPr>
            <w:pPr>
              <w:jc w:val="start"/>
              <w:spacing w:before="200"/>
              <w:pStyle w:val="ImageCaption"/>
            </w:pPr>
            <w:r>
              <w:t xml:space="preserve">Лістинг 1.5: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6"/>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7" w:name="lst-coin-toss"/>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7"/>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58"/>
    <w:bookmarkStart w:id="62"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0" w:name="lst-binom-cdf"/>
          <w:p>
            <w:pPr>
              <w:jc w:val="center"/>
            </w:pPr>
            <w:pPr>
              <w:jc w:val="start"/>
              <w:spacing w:before="200"/>
              <w:pStyle w:val="ImageCaption"/>
            </w:pPr>
            <w:r>
              <w:t xml:space="preserve">Лістинг 1.7: Обчислення кумулятивної функції розподілу біноміального розподілу</w:t>
            </w:r>
          </w:p>
          <w:bookmarkStart w:id="59" w:name="annotated-cell-21"/>
          <w:p>
            <w:pPr>
              <w:pStyle w:val="SourceCode"/>
              <w:jc w:val="center"/>
            </w:pPr>
            <w:r>
              <w:rPr>
                <w:rStyle w:val="VerbatimChar"/>
              </w:rPr>
              <w:t xml:space="preserve">binom_dist.cdf(19)</w:t>
            </w:r>
          </w:p>
          <w:bookmarkEnd w:id="59"/>
          <w:bookmarkEnd w:id="60"/>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1" w:name="lst-binom-cdf-20"/>
          <w:p>
            <w:pPr>
              <w:jc w:val="center"/>
            </w:pPr>
            <w:pPr>
              <w:jc w:val="start"/>
              <w:spacing w:before="200"/>
              <w:pStyle w:val="ImageCaption"/>
            </w:pPr>
            <w:r>
              <w:t xml:space="preserve">Лістинг 1.8: Обчислення рівня значущості критерію</w:t>
            </w:r>
          </w:p>
          <w:p>
            <w:pPr>
              <w:pStyle w:val="SourceCode"/>
              <w:jc w:val="center"/>
            </w:pPr>
            <w:r>
              <w:rPr>
                <w:rStyle w:val="VerbatimChar"/>
              </w:rPr>
              <w:t xml:space="preserve">1 - binom_dist.cdf(19)</w:t>
            </w:r>
          </w:p>
          <w:bookmarkEnd w:id="61"/>
        </w:tc>
      </w:tr>
    </w:tbl>
    <w:p>
      <w:pPr>
        <w:pStyle w:val="SourceCode"/>
      </w:pPr>
      <w:r>
        <w:rPr>
          <w:rStyle w:val="VerbatimChar"/>
        </w:rPr>
        <w:t xml:space="preserve">0.04936857335269451</w:t>
      </w:r>
    </w:p>
    <w:bookmarkEnd w:id="62"/>
    <w:bookmarkStart w:id="66"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3"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3"/>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4" w:name="lst-quantile"/>
          <w:p>
            <w:pPr>
              <w:jc w:val="center"/>
            </w:pPr>
            <w:pPr>
              <w:jc w:val="start"/>
              <w:spacing w:before="200"/>
              <w:pStyle w:val="ImageCaption"/>
            </w:pPr>
            <w:r>
              <w:t xml:space="preserve">Лістинг 1.9: Обчислення квантилю біноміального розподілу</w:t>
            </w:r>
          </w:p>
          <w:p>
            <w:pPr>
              <w:pStyle w:val="SourceCode"/>
              <w:jc w:val="center"/>
            </w:pPr>
            <w:r>
              <w:rPr>
                <w:rStyle w:val="VerbatimChar"/>
              </w:rPr>
              <w:t xml:space="preserve">binom_dist.ppf(0.95)</w:t>
            </w:r>
          </w:p>
          <w:bookmarkEnd w:id="64"/>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6"/>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6"/>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6"/>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6"/>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6"/>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5" w:name="lst-find-crit-subs"/>
          <w:p>
            <w:pPr>
              <w:jc w:val="center"/>
            </w:pPr>
            <w:pPr>
              <w:jc w:val="start"/>
              <w:spacing w:before="200"/>
              <w:pStyle w:val="ImageCaption"/>
            </w:pPr>
            <w:r>
              <w:t xml:space="preserve">Лістинг 1.10: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w:t>
            </w:r>
            <w:r>
              <w:br/>
            </w:r>
            <w:r>
              <w:rPr>
                <w:rStyle w:val="VerbatimChar"/>
              </w:rPr>
              <w:t xml:space="preserve">    Знаходить критичне значення для критерію</w:t>
            </w:r>
            <w:r>
              <w:br/>
            </w:r>
            <w:r>
              <w:rPr>
                <w:rStyle w:val="VerbatimChar"/>
              </w:rPr>
              <w:t xml:space="preserve">    :param n: кількість спостережень</w:t>
            </w:r>
            <w:r>
              <w:br/>
            </w:r>
            <w:r>
              <w:rPr>
                <w:rStyle w:val="VerbatimChar"/>
              </w:rPr>
              <w:t xml:space="preserve">    :param mu: ймовірність успіху</w:t>
            </w:r>
            <w:r>
              <w:br/>
            </w:r>
            <w:r>
              <w:rPr>
                <w:rStyle w:val="VerbatimChar"/>
              </w:rPr>
              <w:t xml:space="preserve">    :param alpha: рівень значущості</w:t>
            </w:r>
            <w:r>
              <w:br/>
            </w:r>
            <w:r>
              <w:rPr>
                <w:rStyle w:val="VerbatimChar"/>
              </w:rPr>
              <w:t xml:space="preserve">    :return: критичне значення</w:t>
            </w:r>
            <w:r>
              <w:br/>
            </w:r>
            <w:r>
              <w:rPr>
                <w:rStyle w:val="VerbatimChar"/>
              </w:rPr>
              <w:t xml:space="preserve">    """</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5"/>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6"/>
    <w:bookmarkEnd w:id="67"/>
    <w:bookmarkStart w:id="78"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68"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68"/>
    <w:bookmarkStart w:id="77"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2" w:name="fig-binom-pmf-p-value"/>
          <w:p>
            <w:pPr>
              <w:pStyle w:val="Compact"/>
              <w:jc w:val="center"/>
            </w:pPr>
            <w:r>
              <w:drawing>
                <wp:inline>
                  <wp:extent cx="6261100" cy="3005328"/>
                  <wp:effectExtent b="0" l="0" r="0" t="0"/>
                  <wp:docPr descr="" title="" id="70" name="Picture"/>
                  <a:graphic>
                    <a:graphicData uri="http://schemas.openxmlformats.org/drawingml/2006/picture">
                      <pic:pic>
                        <pic:nvPicPr>
                          <pic:cNvPr descr="binom_files/figure-docx/fig-binom-pmf-p-value-output-1.png" id="71" name="Picture"/>
                          <pic:cNvPicPr>
                            <a:picLocks noChangeArrowheads="1" noChangeAspect="1"/>
                          </pic:cNvPicPr>
                        </pic:nvPicPr>
                        <pic:blipFill>
                          <a:blip r:embed="rId69"/>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2"/>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6" w:name="fig-binom-pmf-p-values"/>
          <w:p>
            <w:pPr>
              <w:pStyle w:val="Compact"/>
              <w:jc w:val="center"/>
            </w:pPr>
            <w:r>
              <w:drawing>
                <wp:inline>
                  <wp:extent cx="6261100" cy="4809624"/>
                  <wp:effectExtent b="0" l="0" r="0" t="0"/>
                  <wp:docPr descr="" title="" id="74" name="Picture"/>
                  <a:graphic>
                    <a:graphicData uri="http://schemas.openxmlformats.org/drawingml/2006/picture">
                      <pic:pic>
                        <pic:nvPicPr>
                          <pic:cNvPr descr="binom_files/figure-docx/fig-binom-pmf-p-values-output-1.png" id="75" name="Picture"/>
                          <pic:cNvPicPr>
                            <a:picLocks noChangeArrowheads="1" noChangeAspect="1"/>
                          </pic:cNvPicPr>
                        </pic:nvPicPr>
                        <pic:blipFill>
                          <a:blip r:embed="rId73"/>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6"/>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7"/>
    <w:bookmarkEnd w:id="78"/>
    <w:bookmarkStart w:id="102"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4"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2" w:name="fig-binom-pmf-two-sided"/>
          <w:p>
            <w:pPr>
              <w:pStyle w:val="Compact"/>
              <w:jc w:val="center"/>
            </w:pPr>
            <w:r>
              <w:drawing>
                <wp:inline>
                  <wp:extent cx="5010150" cy="3438525"/>
                  <wp:effectExtent b="0" l="0" r="0" t="0"/>
                  <wp:docPr descr="" title="" id="80" name="Picture"/>
                  <a:graphic>
                    <a:graphicData uri="http://schemas.openxmlformats.org/drawingml/2006/picture">
                      <pic:pic>
                        <pic:nvPicPr>
                          <pic:cNvPr descr="binom_files/figure-docx/fig-binom-pmf-two-sided-output-1.png" id="81" name="Picture"/>
                          <pic:cNvPicPr>
                            <a:picLocks noChangeArrowheads="1" noChangeAspect="1"/>
                          </pic:cNvPicPr>
                        </pic:nvPicPr>
                        <pic:blipFill>
                          <a:blip r:embed="rId79"/>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2"/>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3" w:name="lst-find-crit-subs-two-sided"/>
          <w:p>
            <w:pPr>
              <w:jc w:val="center"/>
            </w:pPr>
            <w:pPr>
              <w:jc w:val="start"/>
              <w:spacing w:before="200"/>
              <w:pStyle w:val="ImageCaption"/>
            </w:pPr>
            <w:r>
              <w:t xml:space="preserve">Лістинг 1.11: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w:t>
            </w:r>
            <w:r>
              <w:br/>
            </w:r>
            <w:r>
              <w:rPr>
                <w:rStyle w:val="VerbatimChar"/>
              </w:rPr>
              <w:t xml:space="preserve">    Знаходить критичне значення для двостороннього критерію</w:t>
            </w:r>
            <w:r>
              <w:br/>
            </w:r>
            <w:r>
              <w:rPr>
                <w:rStyle w:val="VerbatimChar"/>
              </w:rPr>
              <w:t xml:space="preserve">    :param n: кількість спостережень</w:t>
            </w:r>
            <w:r>
              <w:br/>
            </w:r>
            <w:r>
              <w:rPr>
                <w:rStyle w:val="VerbatimChar"/>
              </w:rPr>
              <w:t xml:space="preserve">    :param mu: ймовірність успіху</w:t>
            </w:r>
            <w:r>
              <w:br/>
            </w:r>
            <w:r>
              <w:rPr>
                <w:rStyle w:val="VerbatimChar"/>
              </w:rPr>
              <w:t xml:space="preserve">    :param alpha: рівень значущості</w:t>
            </w:r>
            <w:r>
              <w:br/>
            </w:r>
            <w:r>
              <w:rPr>
                <w:rStyle w:val="VerbatimChar"/>
              </w:rPr>
              <w:t xml:space="preserve">    :return: критичне значення</w:t>
            </w:r>
            <w:r>
              <w:br/>
            </w:r>
            <w:r>
              <w:rPr>
                <w:rStyle w:val="VerbatimChar"/>
              </w:rPr>
              <w:t xml:space="preserve">    """</w:t>
            </w:r>
            <w:r>
              <w:br/>
            </w:r>
            <w:r>
              <w:rPr>
                <w:rStyle w:val="VerbatimChar"/>
              </w:rPr>
              <w:t xml:space="preserve">    binom_dist = binom(n, mu)</w:t>
            </w:r>
            <w:r>
              <w:br/>
            </w:r>
            <w:r>
              <w:rPr>
                <w:rStyle w:val="VerbatimChar"/>
              </w:rPr>
              <w:t xml:space="preserve">    return n / 2 - binom_dist.ppf(alpha / 2) + 1</w:t>
            </w:r>
            <w:r>
              <w:br/>
            </w:r>
            <w:r>
              <w:br/>
            </w:r>
            <w:r>
              <w:br/>
            </w:r>
            <w:r>
              <w:rPr>
                <w:rStyle w:val="VerbatimChar"/>
              </w:rPr>
              <w:t xml:space="preserve">find_crit_subs_two_sided(30, 0.5, 0.05)</w:t>
            </w:r>
          </w:p>
          <w:bookmarkEnd w:id="83"/>
        </w:tc>
      </w:tr>
    </w:tbl>
    <w:p>
      <w:pPr>
        <w:pStyle w:val="SourceCode"/>
      </w:pPr>
      <w:r>
        <w:rPr>
          <w:rStyle w:val="VerbatimChar"/>
        </w:rPr>
        <w:t xml:space="preserve">6.0</w:t>
      </w:r>
    </w:p>
    <w:bookmarkEnd w:id="84"/>
    <w:bookmarkStart w:id="87"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5" w:name="lst-p-value-two-sided"/>
          <w:p>
            <w:pPr>
              <w:jc w:val="center"/>
            </w:pPr>
            <w:pPr>
              <w:jc w:val="start"/>
              <w:spacing w:before="200"/>
              <w:pStyle w:val="ImageCaption"/>
            </w:pPr>
            <w:r>
              <w:t xml:space="preserve">Лістинг 1.12: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5"/>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6" w:name="lst-p-value-two-sided-simple"/>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6"/>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7"/>
    <w:bookmarkStart w:id="97"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1" w:name="fig-binom-pmf-two-sided-nonsym"/>
          <w:p>
            <w:pPr>
              <w:pStyle w:val="Compact"/>
              <w:jc w:val="center"/>
            </w:pPr>
            <w:r>
              <w:drawing>
                <wp:inline>
                  <wp:extent cx="6261100" cy="2892666"/>
                  <wp:effectExtent b="0" l="0" r="0" t="0"/>
                  <wp:docPr descr="" title="" id="89" name="Picture"/>
                  <a:graphic>
                    <a:graphicData uri="http://schemas.openxmlformats.org/drawingml/2006/picture">
                      <pic:pic>
                        <pic:nvPicPr>
                          <pic:cNvPr descr="binom_files/figure-docx/fig-binom-pmf-two-sided-nonsym-output-1.png" id="90" name="Picture"/>
                          <pic:cNvPicPr>
                            <a:picLocks noChangeArrowheads="1" noChangeAspect="1"/>
                          </pic:cNvPicPr>
                        </pic:nvPicPr>
                        <pic:blipFill>
                          <a:blip r:embed="rId88"/>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1"/>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2" w:name="lst-find-crit-subs-two-sided-nonsym"/>
          <w:p>
            <w:pPr>
              <w:jc w:val="center"/>
            </w:pPr>
            <w:pPr>
              <w:jc w:val="start"/>
              <w:spacing w:before="200"/>
              <w:pStyle w:val="ImageCaption"/>
            </w:pPr>
            <w:r>
              <w:t xml:space="preserve">Лістинг 1.14: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2"/>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6" w:name="fig-binom-pmf-two-sided-nonsym-crit"/>
          <w:p>
            <w:pPr>
              <w:pStyle w:val="Compact"/>
              <w:jc w:val="center"/>
            </w:pPr>
            <w:r>
              <w:drawing>
                <wp:inline>
                  <wp:extent cx="5067300" cy="3438525"/>
                  <wp:effectExtent b="0" l="0" r="0" t="0"/>
                  <wp:docPr descr="" title="" id="94" name="Picture"/>
                  <a:graphic>
                    <a:graphicData uri="http://schemas.openxmlformats.org/drawingml/2006/picture">
                      <pic:pic>
                        <pic:nvPicPr>
                          <pic:cNvPr descr="binom_files/figure-docx/fig-binom-pmf-two-sided-nonsym-crit-output-1.png" id="95" name="Picture"/>
                          <pic:cNvPicPr>
                            <a:picLocks noChangeArrowheads="1" noChangeAspect="1"/>
                          </pic:cNvPicPr>
                        </pic:nvPicPr>
                        <pic:blipFill>
                          <a:blip r:embed="rId93"/>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6"/>
        </w:tc>
      </w:tr>
    </w:tbl>
    <w:bookmarkEnd w:id="97"/>
    <w:bookmarkStart w:id="101"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98" w:name="lst-p-value-two-sided-nonsym"/>
          <w:p>
            <w:pPr>
              <w:jc w:val="center"/>
            </w:pPr>
            <w:pPr>
              <w:jc w:val="start"/>
              <w:spacing w:before="200"/>
              <w:pStyle w:val="ImageCaption"/>
            </w:pPr>
            <w:r>
              <w:t xml:space="preserve">Лістинг 1.15: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98"/>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99" w:name="lst-p-value-two-sided-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99"/>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0" w:name="lst-p-value-two-sided-sym-20"/>
          <w:p>
            <w:pPr>
              <w:jc w:val="center"/>
            </w:pPr>
            <w:pPr>
              <w:jc w:val="start"/>
              <w:spacing w:before="200"/>
              <w:pStyle w:val="ImageCaption"/>
            </w:pPr>
            <w:r>
              <w:t xml:space="preserve">Лістинг 1.17: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0"/>
        </w:tc>
      </w:tr>
    </w:tbl>
    <w:p>
      <w:pPr>
        <w:pStyle w:val="SourceCode"/>
      </w:pPr>
      <w:r>
        <w:rPr>
          <w:rStyle w:val="VerbatimChar"/>
        </w:rPr>
        <w:t xml:space="preserve">0.09873714670538904</w:t>
      </w:r>
    </w:p>
    <w:bookmarkEnd w:id="101"/>
    <w:bookmarkEnd w:id="102"/>
    <w:bookmarkStart w:id="104"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7"/>
        </w:numPr>
      </w:pPr>
      <w:r>
        <w:rPr>
          <w:rStyle w:val="VerbatimChar"/>
        </w:rPr>
        <w:t xml:space="preserve">k</w:t>
      </w:r>
      <w:r>
        <w:t xml:space="preserve"> </w:t>
      </w:r>
      <w:r>
        <w:t xml:space="preserve">— кількість успіхів</w:t>
      </w:r>
    </w:p>
    <w:p>
      <w:pPr>
        <w:pStyle w:val="Compact"/>
        <w:numPr>
          <w:ilvl w:val="0"/>
          <w:numId w:val="1007"/>
        </w:numPr>
      </w:pPr>
      <w:r>
        <w:rPr>
          <w:rStyle w:val="VerbatimChar"/>
        </w:rPr>
        <w:t xml:space="preserve">n</w:t>
      </w:r>
      <w:r>
        <w:t xml:space="preserve"> </w:t>
      </w:r>
      <w:r>
        <w:t xml:space="preserve">— кількість спостережень</w:t>
      </w:r>
    </w:p>
    <w:p>
      <w:pPr>
        <w:pStyle w:val="Compact"/>
        <w:numPr>
          <w:ilvl w:val="0"/>
          <w:numId w:val="1007"/>
        </w:numPr>
      </w:pPr>
      <w:r>
        <w:rPr>
          <w:rStyle w:val="VerbatimChar"/>
        </w:rPr>
        <w:t xml:space="preserve">p</w:t>
      </w:r>
      <w:r>
        <w:t xml:space="preserve"> </w:t>
      </w:r>
      <w:r>
        <w:t xml:space="preserve">— ймовірність успіху</w:t>
      </w:r>
    </w:p>
    <w:p>
      <w:pPr>
        <w:pStyle w:val="Compact"/>
        <w:numPr>
          <w:ilvl w:val="0"/>
          <w:numId w:val="1007"/>
        </w:numPr>
      </w:pPr>
      <w:r>
        <w:rPr>
          <w:rStyle w:val="VerbatimChar"/>
        </w:rPr>
        <w:t xml:space="preserve">alternative</w:t>
      </w:r>
      <w:r>
        <w:t xml:space="preserve"> </w:t>
      </w:r>
      <w:r>
        <w:t xml:space="preserve">— тип гіпотези:</w:t>
      </w:r>
    </w:p>
    <w:p>
      <w:pPr>
        <w:pStyle w:val="Compact"/>
        <w:numPr>
          <w:ilvl w:val="1"/>
          <w:numId w:val="1008"/>
        </w:numPr>
      </w:pPr>
      <w:r>
        <w:rPr>
          <w:rStyle w:val="VerbatimChar"/>
        </w:rPr>
        <w:t xml:space="preserve">two-sided</w:t>
      </w:r>
      <w:r>
        <w:t xml:space="preserve">: двостороння</w:t>
      </w:r>
    </w:p>
    <w:p>
      <w:pPr>
        <w:pStyle w:val="Compact"/>
        <w:numPr>
          <w:ilvl w:val="1"/>
          <w:numId w:val="1008"/>
        </w:numPr>
      </w:pPr>
      <w:r>
        <w:rPr>
          <w:rStyle w:val="VerbatimChar"/>
        </w:rPr>
        <w:t xml:space="preserve">greater</w:t>
      </w:r>
      <w:r>
        <w:t xml:space="preserve">: правостороння</w:t>
      </w:r>
    </w:p>
    <w:p>
      <w:pPr>
        <w:pStyle w:val="Compact"/>
        <w:numPr>
          <w:ilvl w:val="1"/>
          <w:numId w:val="1008"/>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3" w:name="lst-python-binomtest"/>
          <w:p>
            <w:pPr>
              <w:jc w:val="center"/>
            </w:pPr>
            <w:pPr>
              <w:jc w:val="start"/>
              <w:spacing w:before="200"/>
              <w:pStyle w:val="ImageCaption"/>
            </w:pPr>
            <w:r>
              <w:t xml:space="preserve">Лістинг 1.18: Використання функції</w:t>
            </w:r>
            <w:r>
              <w:t xml:space="preserve"> </w:t>
            </w:r>
            <w:r>
              <w:rPr>
                <w:rStyle w:val="VerbatimChar"/>
              </w:rPr>
              <w:t xml:space="preserve">binomtest</w:t>
            </w:r>
            <w:r>
              <w:t xml:space="preserve"> </w:t>
            </w:r>
            <w:r>
              <w:t xml:space="preserve">для перевірки гіпотези</w:t>
            </w:r>
          </w:p>
          <w:p>
            <w:pPr>
              <w:pStyle w:val="SourceCode"/>
              <w:jc w:val="center"/>
            </w:pPr>
            <w:r>
              <w:rPr>
                <w:rStyle w:val="VerbatimChar"/>
              </w:rPr>
              <w:t xml:space="preserve">from scipy.stats import binomtest</w:t>
            </w:r>
            <w:r>
              <w:br/>
            </w:r>
            <w:r>
              <w:br/>
            </w:r>
            <w:r>
              <w:rPr>
                <w:rStyle w:val="VerbatimChar"/>
              </w:rPr>
              <w:t xml:space="preserve">result = binomtest(19, 30, 0.5, alternative='two-sided')</w:t>
            </w:r>
            <w:r>
              <w:br/>
            </w:r>
            <w:r>
              <w:br/>
            </w:r>
            <w:r>
              <w:rPr>
                <w:rStyle w:val="VerbatimChar"/>
              </w:rPr>
              <w:t xml:space="preserve">print(f"Статистика: {result.statistic}")</w:t>
            </w:r>
            <w:r>
              <w:br/>
            </w:r>
            <w:r>
              <w:rPr>
                <w:rStyle w:val="VerbatimChar"/>
              </w:rPr>
              <w:t xml:space="preserve">print(f"p-значення: {result.pvalue}")</w:t>
            </w:r>
          </w:p>
          <w:bookmarkEnd w:id="103"/>
        </w:tc>
      </w:tr>
    </w:tbl>
    <w:p>
      <w:pPr>
        <w:pStyle w:val="SourceCode"/>
      </w:pPr>
      <w:r>
        <w:rPr>
          <w:rStyle w:val="VerbatimChar"/>
        </w:rPr>
        <w:t xml:space="preserve">Статистика: 0.6333333333333333</w:t>
      </w:r>
      <w:r>
        <w:br/>
      </w:r>
      <w:r>
        <w:rPr>
          <w:rStyle w:val="VerbatimChar"/>
        </w:rPr>
        <w:t xml:space="preserve">p-значення: 0.20048842206597334</w:t>
      </w:r>
    </w:p>
    <w:bookmarkEnd w:id="104"/>
    <w:bookmarkStart w:id="109" w:name="статистична-потужність"/>
    <w:p>
      <w:pPr>
        <w:pStyle w:val="Heading2"/>
      </w:pPr>
      <w:r>
        <w:t xml:space="preserve">1.7 Статистична потужність</w:t>
      </w:r>
    </w:p>
    <w:bookmarkStart w:id="105" w:name="хибно-негативні-помилки"/>
    <w:p>
      <w:pPr>
        <w:pStyle w:val="Heading3"/>
      </w:pPr>
      <w:r>
        <w:t xml:space="preserve">1.7.1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05"/>
    <w:bookmarkStart w:id="106" w:name="критерій-пори-року"/>
    <w:p>
      <w:pPr>
        <w:pStyle w:val="Heading3"/>
      </w:pPr>
      <w:r>
        <w:t xml:space="preserve">1.7.2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06"/>
    <w:bookmarkStart w:id="108" w:name="потужність"/>
    <w:p>
      <w:pPr>
        <w:pStyle w:val="Heading3"/>
      </w:pPr>
      <w:r>
        <w:t xml:space="preserve">1.7.3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07"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1.1</m:t>
              </m:r>
            </m:e>
          </m:d>
        </m:oMath>
      </m:oMathPara>
      <w:bookmarkEnd w:id="107"/>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08"/>
    <w:bookmarkEnd w:id="109"/>
    <w:bookmarkStart w:id="129" w:name="потужність-для-біноміального-розподілу"/>
    <w:p>
      <w:pPr>
        <w:pStyle w:val="Heading2"/>
      </w:pPr>
      <w:r>
        <w:t xml:space="preserve">1.8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3" w:name="fig-binom-power"/>
          <w:p>
            <w:pPr>
              <w:pStyle w:val="Compact"/>
              <w:jc w:val="center"/>
            </w:pPr>
            <w:r>
              <w:drawing>
                <wp:inline>
                  <wp:extent cx="6210300" cy="2895600"/>
                  <wp:effectExtent b="0" l="0" r="0" t="0"/>
                  <wp:docPr descr="" title="" id="111" name="Picture"/>
                  <a:graphic>
                    <a:graphicData uri="http://schemas.openxmlformats.org/drawingml/2006/picture">
                      <pic:pic>
                        <pic:nvPicPr>
                          <pic:cNvPr descr="binom_files/figure-docx/fig-binom-power-output-1.png" id="112" name="Picture"/>
                          <pic:cNvPicPr>
                            <a:picLocks noChangeArrowheads="1" noChangeAspect="1"/>
                          </pic:cNvPicPr>
                        </pic:nvPicPr>
                        <pic:blipFill>
                          <a:blip r:embed="rId110"/>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1.9: Потужність критерію для</w:t>
            </w:r>
            <w:r>
              <w:t xml:space="preserve"> </w:t>
            </w:r>
            <m:oMath>
              <m:r>
                <m:t>μ</m:t>
              </m:r>
              <m:r>
                <m:rPr>
                  <m:sty m:val="p"/>
                </m:rPr>
                <m:t>=</m:t>
              </m:r>
              <m:r>
                <m:t>0.6</m:t>
              </m:r>
            </m:oMath>
          </w:p>
          <w:bookmarkEnd w:id="113"/>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4" w:name="lst-binom-power"/>
          <w:p>
            <w:pPr>
              <w:jc w:val="center"/>
            </w:pPr>
            <w:pPr>
              <w:jc w:val="start"/>
              <w:spacing w:before="200"/>
              <w:pStyle w:val="ImageCaption"/>
            </w:pPr>
            <w:r>
              <w:t xml:space="preserve">Лістинг 1.19: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4"/>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15" w:name="lst-binom-power-general"/>
          <w:p>
            <w:pPr>
              <w:jc w:val="center"/>
            </w:pPr>
            <w:pPr>
              <w:jc w:val="start"/>
              <w:spacing w:before="200"/>
              <w:pStyle w:val="ImageCaption"/>
            </w:pPr>
            <w:r>
              <w:t xml:space="preserve">Лістинг 1.20: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15"/>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16" w:name="lst-binom-power-general-300"/>
          <w:p>
            <w:pPr>
              <w:jc w:val="center"/>
            </w:pPr>
            <w:pPr>
              <w:jc w:val="start"/>
              <w:spacing w:before="200"/>
              <w:pStyle w:val="ImageCaption"/>
            </w:pPr>
            <w:r>
              <w:t xml:space="preserve">Лістинг 1.21: Обчислення потужності критерію для 300 клієнтів</w:t>
            </w:r>
          </w:p>
          <w:p>
            <w:pPr>
              <w:pStyle w:val="SourceCode"/>
              <w:jc w:val="center"/>
            </w:pPr>
            <w:r>
              <w:rPr>
                <w:rStyle w:val="VerbatimChar"/>
              </w:rPr>
              <w:t xml:space="preserve">get_stat_power(300, 0.5, 0.6, alpha=0.05)</w:t>
            </w:r>
          </w:p>
          <w:bookmarkEnd w:id="116"/>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0" w:name="fig-binom-power-n"/>
          <w:p>
            <w:pPr>
              <w:pStyle w:val="Compact"/>
              <w:jc w:val="center"/>
            </w:pPr>
            <w:r>
              <w:drawing>
                <wp:inline>
                  <wp:extent cx="6261100" cy="3045940"/>
                  <wp:effectExtent b="0" l="0" r="0" t="0"/>
                  <wp:docPr descr="" title="" id="118" name="Picture"/>
                  <a:graphic>
                    <a:graphicData uri="http://schemas.openxmlformats.org/drawingml/2006/picture">
                      <pic:pic>
                        <pic:nvPicPr>
                          <pic:cNvPr descr="binom_files/figure-docx/fig-binom-power-n-output-1.png" id="119" name="Picture"/>
                          <pic:cNvPicPr>
                            <a:picLocks noChangeArrowheads="1" noChangeAspect="1"/>
                          </pic:cNvPicPr>
                        </pic:nvPicPr>
                        <pic:blipFill>
                          <a:blip r:embed="rId117"/>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1.10: Залежність потужності від розміру вибірки для</w:t>
            </w:r>
            <w:r>
              <w:t xml:space="preserve"> </w:t>
            </w:r>
            <m:oMath>
              <m:r>
                <m:t>μ</m:t>
              </m:r>
              <m:r>
                <m:rPr>
                  <m:sty m:val="p"/>
                </m:rPr>
                <m:t>=</m:t>
              </m:r>
              <m:r>
                <m:t>0.6</m:t>
              </m:r>
            </m:oMath>
          </w:p>
          <w:bookmarkEnd w:id="120"/>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4" w:name="fig-binom-power-n-51"/>
          <w:p>
            <w:pPr>
              <w:pStyle w:val="Compact"/>
              <w:jc w:val="center"/>
            </w:pPr>
            <w:r>
              <w:drawing>
                <wp:inline>
                  <wp:extent cx="6261100" cy="3031092"/>
                  <wp:effectExtent b="0" l="0" r="0" t="0"/>
                  <wp:docPr descr="" title="" id="122" name="Picture"/>
                  <a:graphic>
                    <a:graphicData uri="http://schemas.openxmlformats.org/drawingml/2006/picture">
                      <pic:pic>
                        <pic:nvPicPr>
                          <pic:cNvPr descr="binom_files/figure-docx/fig-binom-power-n-51-output-1.png" id="123" name="Picture"/>
                          <pic:cNvPicPr>
                            <a:picLocks noChangeArrowheads="1" noChangeAspect="1"/>
                          </pic:cNvPicPr>
                        </pic:nvPicPr>
                        <pic:blipFill>
                          <a:blip r:embed="rId121"/>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1.11: Залежність потужності від розміру вибірки для</w:t>
            </w:r>
            <w:r>
              <w:t xml:space="preserve"> </w:t>
            </w:r>
            <m:oMath>
              <m:r>
                <m:t>μ</m:t>
              </m:r>
              <m:r>
                <m:rPr>
                  <m:sty m:val="p"/>
                </m:rPr>
                <m:t>=</m:t>
              </m:r>
              <m:r>
                <m:t>0.51</m:t>
              </m:r>
            </m:oMath>
          </w:p>
          <w:bookmarkEnd w:id="124"/>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8" w:name="fig-binom-power-mu"/>
          <w:p>
            <w:pPr>
              <w:pStyle w:val="Compact"/>
              <w:jc w:val="center"/>
            </w:pPr>
            <w:r>
              <w:drawing>
                <wp:inline>
                  <wp:extent cx="6261100" cy="3074143"/>
                  <wp:effectExtent b="0" l="0" r="0" t="0"/>
                  <wp:docPr descr="" title="" id="126" name="Picture"/>
                  <a:graphic>
                    <a:graphicData uri="http://schemas.openxmlformats.org/drawingml/2006/picture">
                      <pic:pic>
                        <pic:nvPicPr>
                          <pic:cNvPr descr="binom_files/figure-docx/fig-binom-power-mu-output-1.png" id="127" name="Picture"/>
                          <pic:cNvPicPr>
                            <a:picLocks noChangeArrowheads="1" noChangeAspect="1"/>
                          </pic:cNvPicPr>
                        </pic:nvPicPr>
                        <pic:blipFill>
                          <a:blip r:embed="rId125"/>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1.12: Залежність потужності від параметра</w:t>
            </w:r>
            <w:r>
              <w:t xml:space="preserve"> </w:t>
            </w:r>
            <m:oMath>
              <m:r>
                <m:t>μ</m:t>
              </m:r>
            </m:oMath>
          </w:p>
          <w:bookmarkEnd w:id="128"/>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29"/>
    <w:bookmarkStart w:id="131" w:name="мінімальна-величина-ефекту"/>
    <w:p>
      <w:pPr>
        <w:pStyle w:val="Heading2"/>
      </w:pPr>
      <w:r>
        <w:t xml:space="preserve">1.9 Мінімальна величина ефекту</w:t>
      </w:r>
    </w:p>
    <w:p>
      <w:pPr>
        <w:pStyle w:val="FirstParagraph"/>
      </w:pPr>
      <w:r>
        <w:t xml:space="preserve">Вище на</w:t>
      </w:r>
      <w:r>
        <w:t xml:space="preserve"> </w:t>
      </w:r>
      <w:hyperlink w:anchor="fig-binom-power-mu">
        <w:r>
          <w:rPr>
            <w:rStyle w:val="Hyperlink"/>
          </w:rPr>
          <w:t xml:space="preserve">Рисунок 1.12</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0" w:name="lst-binom-mde"/>
          <w:p>
            <w:pPr>
              <w:jc w:val="center"/>
            </w:pPr>
            <w:pPr>
              <w:jc w:val="start"/>
              <w:spacing w:before="200"/>
              <w:pStyle w:val="ImageCaption"/>
            </w:pPr>
            <w:r>
              <w:t xml:space="preserve">Лістинг 1.22: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 выберем подходящие delta и вернем первую</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0"/>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1.12</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1"/>
    <w:bookmarkStart w:id="139" w:name="довірчі-інтервали"/>
    <w:p>
      <w:pPr>
        <w:pStyle w:val="Heading2"/>
      </w:pPr>
      <w:r>
        <w:t xml:space="preserve">1.10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3" w:name="lst-binom-ci"/>
          <w:p>
            <w:pPr>
              <w:jc w:val="center"/>
            </w:pPr>
            <w:pPr>
              <w:jc w:val="start"/>
              <w:spacing w:before="200"/>
              <w:pStyle w:val="ImageCaption"/>
            </w:pPr>
            <w:r>
              <w:t xml:space="preserve">Лістинг 1.23: Довірчі інтервали для біноміального розподілу</w:t>
            </w:r>
          </w:p>
          <w:bookmarkStart w:id="132" w:name="annotated-cell-53"/>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2"/>
          <w:bookmarkEnd w:id="133"/>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4" w:name="lst-binom-ci-plot"/>
          <w:p>
            <w:pPr>
              <w:jc w:val="center"/>
            </w:pPr>
            <w:pPr>
              <w:jc w:val="start"/>
              <w:spacing w:before="200"/>
              <w:pStyle w:val="ImageCaption"/>
            </w:pPr>
            <w:r>
              <w:t xml:space="preserve">Лістинг 1.24: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4"/>
        </w:tc>
      </w:tr>
    </w:tbl>
    <w:tbl>
      <w:tblPr>
        <w:tblStyle w:val="Table"/>
        <w:tblW w:type="pct" w:w="5000"/>
        <w:tblLayout w:type="fixed"/>
        <w:tblLook w:firstRow="0" w:lastRow="0" w:firstColumn="0" w:lastColumn="0" w:noHBand="0" w:noVBand="0" w:val="0000"/>
      </w:tblPr>
      <w:tblGrid>
        <w:gridCol w:w="7920"/>
      </w:tblGrid>
      <w:tr>
        <w:tc>
          <w:tcPr/>
          <w:bookmarkStart w:id="138" w:name="fig-binom-ci"/>
          <w:p>
            <w:pPr>
              <w:pStyle w:val="Compact"/>
              <w:jc w:val="center"/>
            </w:pPr>
            <w:r>
              <w:drawing>
                <wp:inline>
                  <wp:extent cx="6261100" cy="7640825"/>
                  <wp:effectExtent b="0" l="0" r="0" t="0"/>
                  <wp:docPr descr="" title="" id="136" name="Picture"/>
                  <a:graphic>
                    <a:graphicData uri="http://schemas.openxmlformats.org/drawingml/2006/picture">
                      <pic:pic>
                        <pic:nvPicPr>
                          <pic:cNvPr descr="binom_files/figure-docx/fig-binom-ci-output-1.png" id="137" name="Picture"/>
                          <pic:cNvPicPr>
                            <a:picLocks noChangeArrowheads="1" noChangeAspect="1"/>
                          </pic:cNvPicPr>
                        </pic:nvPicPr>
                        <pic:blipFill>
                          <a:blip r:embed="rId135"/>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1.13: Довірчі інтервали для біноміального розподілу</w:t>
            </w:r>
          </w:p>
          <w:bookmarkEnd w:id="138"/>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39"/>
    <w:bookmarkStart w:id="149" w:name="односторонні-довірчі-інтервали"/>
    <w:p>
      <w:pPr>
        <w:pStyle w:val="Heading2"/>
      </w:pPr>
      <w:r>
        <w:t xml:space="preserve">1.11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0" w:name="lst-binom-ci-one-sided"/>
          <w:p>
            <w:pPr>
              <w:jc w:val="center"/>
            </w:pPr>
            <w:pPr>
              <w:jc w:val="start"/>
              <w:spacing w:before="200"/>
              <w:pStyle w:val="ImageCaption"/>
            </w:pPr>
            <w:r>
              <w:t xml:space="preserve">Лістинг 1.25: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0"/>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1" w:name="lst-binom-ci-22"/>
          <w:p>
            <w:pPr>
              <w:jc w:val="center"/>
            </w:pPr>
            <w:pPr>
              <w:jc w:val="start"/>
              <w:spacing w:before="200"/>
              <w:pStyle w:val="ImageCaption"/>
            </w:pPr>
            <w:r>
              <w:t xml:space="preserve">Лістинг 1.26: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1"/>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2" w:name="lst-binom-ci-22-one-sided"/>
          <w:p>
            <w:pPr>
              <w:jc w:val="center"/>
            </w:pPr>
            <w:pPr>
              <w:jc w:val="start"/>
              <w:spacing w:before="200"/>
              <w:pStyle w:val="ImageCaption"/>
            </w:pPr>
            <w:r>
              <w:t xml:space="preserve">Лістинг 1.27: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2"/>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3" w:name="lst-binom-ci-22-plot"/>
          <w:p>
            <w:pPr>
              <w:jc w:val="center"/>
            </w:pPr>
            <w:pPr>
              <w:jc w:val="start"/>
              <w:spacing w:before="200"/>
              <w:pStyle w:val="ImageCaption"/>
            </w:pPr>
            <w:r>
              <w:t xml:space="preserve">Лістинг 1.28: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3"/>
        </w:tc>
      </w:tr>
    </w:tbl>
    <w:tbl>
      <w:tblPr>
        <w:tblStyle w:val="Table"/>
        <w:tblW w:type="pct" w:w="5000"/>
        <w:tblLayout w:type="fixed"/>
        <w:tblLook w:firstRow="0" w:lastRow="0" w:firstColumn="0" w:lastColumn="0" w:noHBand="0" w:noVBand="0" w:val="0000"/>
      </w:tblPr>
      <w:tblGrid>
        <w:gridCol w:w="7920"/>
      </w:tblGrid>
      <w:tr>
        <w:tc>
          <w:tcPr/>
          <w:bookmarkStart w:id="147" w:name="fig-binom-ci-22"/>
          <w:p>
            <w:pPr>
              <w:pStyle w:val="Compact"/>
              <w:jc w:val="center"/>
            </w:pPr>
            <w:r>
              <w:drawing>
                <wp:inline>
                  <wp:extent cx="6261100" cy="7640825"/>
                  <wp:effectExtent b="0" l="0" r="0" t="0"/>
                  <wp:docPr descr="" title="" id="145" name="Picture"/>
                  <a:graphic>
                    <a:graphicData uri="http://schemas.openxmlformats.org/drawingml/2006/picture">
                      <pic:pic>
                        <pic:nvPicPr>
                          <pic:cNvPr descr="binom_files/figure-docx/fig-binom-ci-22-output-1.png" id="146" name="Picture"/>
                          <pic:cNvPicPr>
                            <a:picLocks noChangeArrowheads="1" noChangeAspect="1"/>
                          </pic:cNvPicPr>
                        </pic:nvPicPr>
                        <pic:blipFill>
                          <a:blip r:embed="rId144"/>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1.14: Односторонній довірчий інтервал для</w:t>
            </w:r>
            <w:r>
              <w:t xml:space="preserve"> </w:t>
            </w:r>
            <m:oMath>
              <m:r>
                <m:t>22</m:t>
              </m:r>
            </m:oMath>
            <w:r>
              <w:t xml:space="preserve"> </w:t>
            </w:r>
            <w:r>
              <w:t xml:space="preserve">успіхів</w:t>
            </w:r>
          </w:p>
          <w:bookmarkEnd w:id="147"/>
        </w:tc>
      </w:tr>
    </w:tbl>
    <w:p>
      <w:pPr>
        <w:pStyle w:val="BodyText"/>
      </w:pPr>
      <w:r>
        <w:t xml:space="preserve">Порівняно з</w:t>
      </w:r>
      <w:r>
        <w:t xml:space="preserve"> </w:t>
      </w:r>
      <w:hyperlink w:anchor="fig-binom-ci">
        <w:r>
          <w:rPr>
            <w:rStyle w:val="Hyperlink"/>
          </w:rPr>
          <w:t xml:space="preserve">Рисунок 1.13</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48" w:name="lst-binom-ci-22-2alpha"/>
          <w:p>
            <w:pPr>
              <w:jc w:val="center"/>
            </w:pPr>
            <w:pPr>
              <w:jc w:val="start"/>
              <w:spacing w:before="200"/>
              <w:pStyle w:val="ImageCaption"/>
            </w:pPr>
            <w:r>
              <w:t xml:space="preserve">Лістинг 1.29: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48"/>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49"/>
    <w:bookmarkStart w:id="150" w:name="властивості-довірчих-інтервалів"/>
    <w:p>
      <w:pPr>
        <w:pStyle w:val="Heading2"/>
      </w:pPr>
      <w:r>
        <w:t xml:space="preserve">1.12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End w:id="150"/>
    <w:bookmarkStart w:id="151" w:name="висновок"/>
    <w:p>
      <w:pPr>
        <w:pStyle w:val="Heading2"/>
      </w:pPr>
      <w:r>
        <w:t xml:space="preserve">1.13 Висновок</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51"/>
    <w:bookmarkStart w:id="152" w:name="питання-для-самоперевірки"/>
    <w:p>
      <w:pPr>
        <w:pStyle w:val="Heading2"/>
      </w:pPr>
      <w:r>
        <w:t xml:space="preserve">1.14 Питання для самоперевірки</w:t>
      </w:r>
    </w:p>
    <w:p>
      <w:pPr>
        <w:pStyle w:val="Compact"/>
        <w:numPr>
          <w:ilvl w:val="0"/>
          <w:numId w:val="1011"/>
        </w:numPr>
      </w:pPr>
      <w:r>
        <w:t xml:space="preserve">Які гіпотези можна перевірити за допомогою біноміального розподілу?</w:t>
      </w:r>
    </w:p>
    <w:p>
      <w:pPr>
        <w:pStyle w:val="Compact"/>
        <w:numPr>
          <w:ilvl w:val="0"/>
          <w:numId w:val="1011"/>
        </w:numPr>
      </w:pPr>
      <w:r>
        <w:t xml:space="preserve">Як визначити критичну область для критерію?</w:t>
      </w:r>
    </w:p>
    <w:p>
      <w:pPr>
        <w:pStyle w:val="Compact"/>
        <w:numPr>
          <w:ilvl w:val="0"/>
          <w:numId w:val="1011"/>
        </w:numPr>
      </w:pPr>
      <w:r>
        <w:t xml:space="preserve">Як визначити</w:t>
      </w:r>
      <w:r>
        <w:t xml:space="preserve"> </w:t>
      </w:r>
      <m:oMath>
        <m:r>
          <m:t>p</m:t>
        </m:r>
      </m:oMath>
      <w:r>
        <w:t xml:space="preserve">-значення для критерію?</w:t>
      </w:r>
    </w:p>
    <w:p>
      <w:pPr>
        <w:pStyle w:val="Compact"/>
        <w:numPr>
          <w:ilvl w:val="0"/>
          <w:numId w:val="1011"/>
        </w:numPr>
      </w:pPr>
      <w:r>
        <w:t xml:space="preserve">Як визначити критичну область для двостороннього критерію?</w:t>
      </w:r>
    </w:p>
    <w:p>
      <w:pPr>
        <w:pStyle w:val="Compact"/>
        <w:numPr>
          <w:ilvl w:val="0"/>
          <w:numId w:val="1011"/>
        </w:numPr>
      </w:pPr>
      <w:r>
        <w:t xml:space="preserve">Як визначити</w:t>
      </w:r>
      <w:r>
        <w:t xml:space="preserve"> </w:t>
      </w:r>
      <m:oMath>
        <m:r>
          <m:t>p</m:t>
        </m:r>
      </m:oMath>
      <w:r>
        <w:t xml:space="preserve">-значення для двостороннього критерію?</w:t>
      </w:r>
    </w:p>
    <w:p>
      <w:pPr>
        <w:pStyle w:val="Compact"/>
        <w:numPr>
          <w:ilvl w:val="0"/>
          <w:numId w:val="1011"/>
        </w:numPr>
      </w:pPr>
      <w:r>
        <w:t xml:space="preserve">Як визначити критичну область для несиметричного розподілу?</w:t>
      </w:r>
    </w:p>
    <w:p>
      <w:pPr>
        <w:pStyle w:val="Compact"/>
        <w:numPr>
          <w:ilvl w:val="0"/>
          <w:numId w:val="1011"/>
        </w:numPr>
      </w:pPr>
      <w:r>
        <w:t xml:space="preserve">Як визначити</w:t>
      </w:r>
      <w:r>
        <w:t xml:space="preserve"> </w:t>
      </w:r>
      <m:oMath>
        <m:r>
          <m:t>p</m:t>
        </m:r>
      </m:oMath>
      <w:r>
        <w:t xml:space="preserve">-значення для несиметричного розподілу?</w:t>
      </w:r>
    </w:p>
    <w:bookmarkEnd w:id="152"/>
    <w:bookmarkEnd w:id="153"/>
    <w:bookmarkStart w:id="154" w:name="sec-z-test"/>
    <w:p>
      <w:pPr>
        <w:pStyle w:val="Heading1"/>
      </w:pPr>
      <w:r>
        <w:t xml:space="preserve">2. </w:t>
      </w:r>
      <m:oMath>
        <m:r>
          <m:t>Z</m:t>
        </m:r>
      </m:oMath>
      <w:r>
        <w:t xml:space="preserve">-критерій Фішера</w:t>
      </w:r>
    </w:p>
    <w:bookmarkEnd w:id="154"/>
    <w:bookmarkStart w:id="155" w:name="sec-t-test"/>
    <w:p>
      <w:pPr>
        <w:pStyle w:val="Heading1"/>
      </w:pPr>
      <w:r>
        <w:t xml:space="preserve">3. </w:t>
      </w:r>
      <m:oMath>
        <m:r>
          <m:t>t</m:t>
        </m:r>
      </m:oMath>
      <w:r>
        <w:t xml:space="preserve">-критерій Стьюдента</w:t>
      </w:r>
    </w:p>
    <w:bookmarkEnd w:id="155"/>
    <w:bookmarkStart w:id="156" w:name="sec-monte-carlo"/>
    <w:p>
      <w:pPr>
        <w:pStyle w:val="Heading1"/>
      </w:pPr>
      <w:r>
        <w:t xml:space="preserve">4. Монте-Карло в задачах статистики</w:t>
      </w:r>
    </w:p>
    <w:bookmarkEnd w:id="156"/>
    <w:bookmarkStart w:id="157" w:name="підсумки"/>
    <w:p>
      <w:pPr>
        <w:pStyle w:val="Heading1"/>
      </w:pPr>
      <w:r>
        <w:t xml:space="preserve">Підсумки</w:t>
      </w:r>
    </w:p>
    <w:bookmarkEnd w:id="157"/>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5">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6">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144" Target="media/rId144.png" /><Relationship Type="http://schemas.openxmlformats.org/officeDocument/2006/relationships/image" Id="rId135" Target="media/rId135.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51" Target="media/rId51.png" /><Relationship Type="http://schemas.openxmlformats.org/officeDocument/2006/relationships/image" Id="rId93" Target="media/rId93.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125" Target="media/rId125.png" /><Relationship Type="http://schemas.openxmlformats.org/officeDocument/2006/relationships/image" Id="rId121" Target="media/rId121.png" /><Relationship Type="http://schemas.openxmlformats.org/officeDocument/2006/relationships/image" Id="rId117" Target="media/rId117.png" /><Relationship Type="http://schemas.openxmlformats.org/officeDocument/2006/relationships/image" Id="rId110" Target="media/rId11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2025-03-31T18:55:11Z</dcterms:created>
  <dcterms:modified xsi:type="dcterms:W3CDTF">2025-03-31T18:55:11Z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de-annotations">
    <vt:lpwstr>True</vt:lpwstr>
  </property>
  <property fmtid="{D5CDD505-2E9C-101B-9397-08002B2CF9AE}" pid="10" name="crossref">
    <vt:lpwstr/>
  </property>
  <property fmtid="{D5CDD505-2E9C-101B-9397-08002B2CF9AE}" pid="11" name="date">
    <vt:lpwstr>2025-03-31</vt:lpwstr>
  </property>
  <property fmtid="{D5CDD505-2E9C-101B-9397-08002B2CF9AE}" pid="12" name="date-format">
    <vt:lpwstr>iso</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emplate-partials">
    <vt:lpwstr/>
  </property>
  <property fmtid="{D5CDD505-2E9C-101B-9397-08002B2CF9AE}" pid="18" name="toc-title">
    <vt:lpwstr>Зміст</vt:lpwstr>
  </property>
</Properties>
</file>