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B84C6" w14:textId="77777777" w:rsidR="002C5464" w:rsidRDefault="002C5464"/>
    <w:p w14:paraId="050182C4" w14:textId="77777777" w:rsidR="002C5464" w:rsidRDefault="002C5464">
      <w:pPr>
        <w:rPr>
          <w:color w:val="FFFFFF"/>
        </w:rPr>
      </w:pPr>
    </w:p>
    <w:p w14:paraId="26023CB9" w14:textId="77777777" w:rsidR="002C5464" w:rsidRDefault="00D774E2">
      <w:pPr>
        <w:jc w:val="center"/>
        <w:rPr>
          <w:color w:val="1F3864"/>
        </w:rPr>
      </w:pPr>
      <w:r>
        <w:rPr>
          <w:b/>
          <w:bCs/>
          <w:color w:val="1F3864"/>
          <w:sz w:val="48"/>
          <w:szCs w:val="48"/>
        </w:rPr>
        <w:t>Time Series</w:t>
      </w:r>
    </w:p>
    <w:p w14:paraId="3EE03C6E" w14:textId="77777777" w:rsidR="002C5464" w:rsidRDefault="00D774E2">
      <w:pPr>
        <w:jc w:val="center"/>
        <w:rPr>
          <w:color w:val="1F3864"/>
        </w:rPr>
      </w:pPr>
      <w:r>
        <w:rPr>
          <w:b/>
          <w:bCs/>
          <w:color w:val="1F3864"/>
        </w:rPr>
        <w:t>2026/2027, Autumn Trimester</w:t>
      </w:r>
    </w:p>
    <w:p w14:paraId="3B7B1CC8" w14:textId="77777777" w:rsidR="002C5464" w:rsidRDefault="002C5464">
      <w:pPr>
        <w:spacing w:after="240"/>
      </w:pPr>
    </w:p>
    <w:tbl>
      <w:tblPr>
        <w:tblStyle w:val="af4"/>
        <w:tblW w:w="8450" w:type="dxa"/>
        <w:jc w:val="center"/>
        <w:tblInd w:w="0" w:type="dxa"/>
        <w:tblLayout w:type="fixed"/>
        <w:tblLook w:val="0400" w:firstRow="0" w:lastRow="0" w:firstColumn="0" w:lastColumn="0" w:noHBand="0" w:noVBand="1"/>
      </w:tblPr>
      <w:tblGrid>
        <w:gridCol w:w="2228"/>
        <w:gridCol w:w="6222"/>
      </w:tblGrid>
      <w:tr w:rsidR="002C5464" w14:paraId="5681C414" w14:textId="77777777">
        <w:trPr>
          <w:jc w:val="center"/>
        </w:trPr>
        <w:tc>
          <w:tcPr>
            <w:tcW w:w="2228" w:type="dxa"/>
            <w:tcMar>
              <w:top w:w="100" w:type="dxa"/>
              <w:left w:w="100" w:type="dxa"/>
              <w:bottom w:w="100" w:type="dxa"/>
              <w:right w:w="100" w:type="dxa"/>
            </w:tcMar>
          </w:tcPr>
          <w:p w14:paraId="7D0BEFCE" w14:textId="77777777" w:rsidR="002C5464" w:rsidRDefault="00D774E2">
            <w:pPr>
              <w:ind w:left="90"/>
            </w:pPr>
            <w:r>
              <w:rPr>
                <w:b/>
                <w:bCs/>
                <w:color w:val="073763"/>
              </w:rPr>
              <w:t>Course faculty </w:t>
            </w:r>
          </w:p>
        </w:tc>
        <w:tc>
          <w:tcPr>
            <w:tcW w:w="6222" w:type="dxa"/>
            <w:tcMar>
              <w:top w:w="100" w:type="dxa"/>
              <w:left w:w="100" w:type="dxa"/>
              <w:bottom w:w="100" w:type="dxa"/>
              <w:right w:w="100" w:type="dxa"/>
            </w:tcMar>
          </w:tcPr>
          <w:p w14:paraId="4DFBB928" w14:textId="77777777" w:rsidR="002C5464" w:rsidRDefault="00D774E2">
            <w:pPr>
              <w:ind w:left="90"/>
            </w:pPr>
            <w:r>
              <w:rPr>
                <w:color w:val="073763"/>
              </w:rPr>
              <w:t>Ihor Miroshnychenko</w:t>
            </w:r>
          </w:p>
          <w:p w14:paraId="4CFB0F2B" w14:textId="77777777" w:rsidR="002C5464" w:rsidRDefault="00D774E2">
            <w:pPr>
              <w:ind w:left="90"/>
              <w:rPr>
                <w:color w:val="073763"/>
              </w:rPr>
            </w:pPr>
            <w:r>
              <w:rPr>
                <w:color w:val="073763"/>
              </w:rPr>
              <w:t>e-mail: imiroshnychenko@kse.org.ua</w:t>
            </w:r>
          </w:p>
        </w:tc>
      </w:tr>
      <w:tr w:rsidR="002C5464" w14:paraId="5E1FA31C" w14:textId="77777777">
        <w:trPr>
          <w:jc w:val="center"/>
        </w:trPr>
        <w:tc>
          <w:tcPr>
            <w:tcW w:w="2228" w:type="dxa"/>
            <w:tcMar>
              <w:top w:w="100" w:type="dxa"/>
              <w:left w:w="100" w:type="dxa"/>
              <w:bottom w:w="100" w:type="dxa"/>
              <w:right w:w="100" w:type="dxa"/>
            </w:tcMar>
          </w:tcPr>
          <w:p w14:paraId="4B4C1CD7" w14:textId="77777777" w:rsidR="002C5464" w:rsidRDefault="00D774E2">
            <w:pPr>
              <w:ind w:left="90"/>
              <w:rPr>
                <w:b/>
                <w:bCs/>
                <w:color w:val="073763"/>
              </w:rPr>
            </w:pPr>
            <w:r>
              <w:rPr>
                <w:b/>
                <w:bCs/>
                <w:color w:val="073763"/>
              </w:rPr>
              <w:t>Department</w:t>
            </w:r>
          </w:p>
        </w:tc>
        <w:tc>
          <w:tcPr>
            <w:tcW w:w="6222" w:type="dxa"/>
            <w:tcMar>
              <w:top w:w="100" w:type="dxa"/>
              <w:left w:w="100" w:type="dxa"/>
              <w:bottom w:w="100" w:type="dxa"/>
              <w:right w:w="100" w:type="dxa"/>
            </w:tcMar>
          </w:tcPr>
          <w:p w14:paraId="41FB3B52" w14:textId="77777777" w:rsidR="002C5464" w:rsidRDefault="00D774E2">
            <w:r>
              <w:rPr>
                <w:color w:val="073763"/>
              </w:rPr>
              <w:t>Computer Science Department</w:t>
            </w:r>
          </w:p>
        </w:tc>
      </w:tr>
      <w:tr w:rsidR="002C5464" w14:paraId="13A0CD6E" w14:textId="77777777">
        <w:trPr>
          <w:jc w:val="center"/>
        </w:trPr>
        <w:tc>
          <w:tcPr>
            <w:tcW w:w="2228" w:type="dxa"/>
            <w:tcMar>
              <w:top w:w="100" w:type="dxa"/>
              <w:left w:w="100" w:type="dxa"/>
              <w:bottom w:w="100" w:type="dxa"/>
              <w:right w:w="100" w:type="dxa"/>
            </w:tcMar>
          </w:tcPr>
          <w:p w14:paraId="7EC15FB4" w14:textId="77777777" w:rsidR="002C5464" w:rsidRDefault="00D774E2">
            <w:pPr>
              <w:ind w:left="90"/>
              <w:rPr>
                <w:b/>
                <w:bCs/>
                <w:color w:val="073763"/>
              </w:rPr>
            </w:pPr>
            <w:r>
              <w:rPr>
                <w:b/>
                <w:bCs/>
                <w:color w:val="073763"/>
              </w:rPr>
              <w:t>Study program</w:t>
            </w:r>
          </w:p>
        </w:tc>
        <w:tc>
          <w:tcPr>
            <w:tcW w:w="6222" w:type="dxa"/>
            <w:tcMar>
              <w:top w:w="100" w:type="dxa"/>
              <w:left w:w="100" w:type="dxa"/>
              <w:bottom w:w="100" w:type="dxa"/>
              <w:right w:w="100" w:type="dxa"/>
            </w:tcMar>
          </w:tcPr>
          <w:p w14:paraId="5B818A3B" w14:textId="77777777" w:rsidR="002C5464" w:rsidRDefault="00D774E2">
            <w:pPr>
              <w:rPr>
                <w:color w:val="073763"/>
              </w:rPr>
            </w:pPr>
            <w:r>
              <w:rPr>
                <w:color w:val="073763"/>
              </w:rPr>
              <w:t>Artificial Intelligence</w:t>
            </w:r>
          </w:p>
        </w:tc>
      </w:tr>
      <w:tr w:rsidR="002C5464" w14:paraId="46D19C27" w14:textId="77777777">
        <w:trPr>
          <w:jc w:val="center"/>
        </w:trPr>
        <w:tc>
          <w:tcPr>
            <w:tcW w:w="2228" w:type="dxa"/>
            <w:tcMar>
              <w:top w:w="100" w:type="dxa"/>
              <w:left w:w="100" w:type="dxa"/>
              <w:bottom w:w="100" w:type="dxa"/>
              <w:right w:w="100" w:type="dxa"/>
            </w:tcMar>
          </w:tcPr>
          <w:p w14:paraId="1AF5C031" w14:textId="77777777" w:rsidR="002C5464" w:rsidRDefault="00D774E2">
            <w:pPr>
              <w:ind w:left="90"/>
            </w:pPr>
            <w:r>
              <w:rPr>
                <w:b/>
                <w:bCs/>
                <w:color w:val="073763"/>
              </w:rPr>
              <w:t>ECTS credits</w:t>
            </w:r>
          </w:p>
        </w:tc>
        <w:tc>
          <w:tcPr>
            <w:tcW w:w="6222" w:type="dxa"/>
            <w:tcMar>
              <w:top w:w="100" w:type="dxa"/>
              <w:left w:w="100" w:type="dxa"/>
              <w:bottom w:w="100" w:type="dxa"/>
              <w:right w:w="100" w:type="dxa"/>
            </w:tcMar>
          </w:tcPr>
          <w:p w14:paraId="60DAD95D" w14:textId="77777777" w:rsidR="002C5464" w:rsidRDefault="00D774E2">
            <w:r>
              <w:rPr>
                <w:color w:val="073763"/>
              </w:rPr>
              <w:t>4 (120 hours)</w:t>
            </w:r>
          </w:p>
        </w:tc>
      </w:tr>
      <w:tr w:rsidR="002C5464" w14:paraId="4D3BFE09" w14:textId="77777777">
        <w:trPr>
          <w:jc w:val="center"/>
        </w:trPr>
        <w:tc>
          <w:tcPr>
            <w:tcW w:w="2228" w:type="dxa"/>
            <w:tcMar>
              <w:top w:w="100" w:type="dxa"/>
              <w:left w:w="100" w:type="dxa"/>
              <w:bottom w:w="100" w:type="dxa"/>
              <w:right w:w="100" w:type="dxa"/>
            </w:tcMar>
          </w:tcPr>
          <w:p w14:paraId="72605610" w14:textId="77777777" w:rsidR="002C5464" w:rsidRDefault="00D774E2">
            <w:pPr>
              <w:ind w:left="90"/>
            </w:pPr>
            <w:r>
              <w:rPr>
                <w:b/>
                <w:bCs/>
                <w:color w:val="073763"/>
              </w:rPr>
              <w:t>Class hours</w:t>
            </w:r>
          </w:p>
        </w:tc>
        <w:tc>
          <w:tcPr>
            <w:tcW w:w="6222" w:type="dxa"/>
            <w:tcMar>
              <w:top w:w="100" w:type="dxa"/>
              <w:left w:w="100" w:type="dxa"/>
              <w:bottom w:w="100" w:type="dxa"/>
              <w:right w:w="100" w:type="dxa"/>
            </w:tcMar>
          </w:tcPr>
          <w:p w14:paraId="74D2921B" w14:textId="77777777" w:rsidR="002C5464" w:rsidRDefault="00D774E2">
            <w:r>
              <w:rPr>
                <w:color w:val="073763"/>
              </w:rPr>
              <w:t>18 lecture hours and 22 practice hours (40 contact hours, 80 hours of self-study)</w:t>
            </w:r>
          </w:p>
        </w:tc>
      </w:tr>
      <w:tr w:rsidR="002C5464" w14:paraId="60E72AAA" w14:textId="77777777">
        <w:trPr>
          <w:jc w:val="center"/>
        </w:trPr>
        <w:tc>
          <w:tcPr>
            <w:tcW w:w="2228" w:type="dxa"/>
            <w:tcMar>
              <w:top w:w="100" w:type="dxa"/>
              <w:left w:w="100" w:type="dxa"/>
              <w:bottom w:w="100" w:type="dxa"/>
              <w:right w:w="100" w:type="dxa"/>
            </w:tcMar>
          </w:tcPr>
          <w:p w14:paraId="118D6C39" w14:textId="77777777" w:rsidR="002C5464" w:rsidRDefault="00D774E2">
            <w:pPr>
              <w:ind w:left="90"/>
              <w:rPr>
                <w:b/>
                <w:bCs/>
                <w:color w:val="073763"/>
              </w:rPr>
            </w:pPr>
            <w:r>
              <w:rPr>
                <w:b/>
                <w:bCs/>
                <w:color w:val="073763"/>
              </w:rPr>
              <w:t>Course language</w:t>
            </w:r>
          </w:p>
        </w:tc>
        <w:tc>
          <w:tcPr>
            <w:tcW w:w="6222" w:type="dxa"/>
            <w:tcMar>
              <w:top w:w="100" w:type="dxa"/>
              <w:left w:w="100" w:type="dxa"/>
              <w:bottom w:w="100" w:type="dxa"/>
              <w:right w:w="100" w:type="dxa"/>
            </w:tcMar>
          </w:tcPr>
          <w:p w14:paraId="797D8F16" w14:textId="77777777" w:rsidR="002C5464" w:rsidRDefault="00D774E2">
            <w:pPr>
              <w:rPr>
                <w:color w:val="073763"/>
              </w:rPr>
            </w:pPr>
            <w:r>
              <w:rPr>
                <w:color w:val="073763"/>
              </w:rPr>
              <w:t>Materials in English; teaching in Ukrainian</w:t>
            </w:r>
          </w:p>
        </w:tc>
      </w:tr>
      <w:tr w:rsidR="002C5464" w14:paraId="1503694D" w14:textId="77777777">
        <w:trPr>
          <w:jc w:val="center"/>
        </w:trPr>
        <w:tc>
          <w:tcPr>
            <w:tcW w:w="2228" w:type="dxa"/>
            <w:tcMar>
              <w:top w:w="100" w:type="dxa"/>
              <w:left w:w="100" w:type="dxa"/>
              <w:bottom w:w="100" w:type="dxa"/>
              <w:right w:w="100" w:type="dxa"/>
            </w:tcMar>
          </w:tcPr>
          <w:p w14:paraId="1F5C9659" w14:textId="77777777" w:rsidR="002C5464" w:rsidRDefault="00D774E2">
            <w:pPr>
              <w:ind w:left="90"/>
              <w:rPr>
                <w:b/>
                <w:bCs/>
                <w:color w:val="073763"/>
              </w:rPr>
            </w:pPr>
            <w:r>
              <w:rPr>
                <w:b/>
                <w:bCs/>
                <w:color w:val="073763"/>
              </w:rPr>
              <w:t>Course format</w:t>
            </w:r>
          </w:p>
          <w:p w14:paraId="3E009EF6" w14:textId="77777777" w:rsidR="002C5464" w:rsidRDefault="00D774E2">
            <w:pPr>
              <w:ind w:left="90"/>
            </w:pPr>
            <w:r>
              <w:rPr>
                <w:b/>
                <w:bCs/>
                <w:color w:val="073763"/>
              </w:rPr>
              <w:t>Form of study</w:t>
            </w:r>
          </w:p>
        </w:tc>
        <w:tc>
          <w:tcPr>
            <w:tcW w:w="6222" w:type="dxa"/>
            <w:tcMar>
              <w:top w:w="100" w:type="dxa"/>
              <w:left w:w="100" w:type="dxa"/>
              <w:bottom w:w="100" w:type="dxa"/>
              <w:right w:w="100" w:type="dxa"/>
            </w:tcMar>
          </w:tcPr>
          <w:p w14:paraId="38DF19E9" w14:textId="77777777" w:rsidR="002C5464" w:rsidRDefault="00D774E2">
            <w:pPr>
              <w:rPr>
                <w:color w:val="073763"/>
              </w:rPr>
            </w:pPr>
            <w:r>
              <w:rPr>
                <w:color w:val="073763"/>
              </w:rPr>
              <w:t>Hybrid — every class can be joined online</w:t>
            </w:r>
          </w:p>
          <w:p w14:paraId="61F1D19D" w14:textId="77777777" w:rsidR="002C5464" w:rsidRDefault="00D774E2">
            <w:r>
              <w:rPr>
                <w:color w:val="073763"/>
              </w:rPr>
              <w:t>Full-time studies</w:t>
            </w:r>
          </w:p>
        </w:tc>
      </w:tr>
    </w:tbl>
    <w:p w14:paraId="3EEB6CB7" w14:textId="77777777" w:rsidR="002C5464" w:rsidRDefault="002C5464">
      <w:pPr>
        <w:rPr>
          <w:b/>
          <w:bCs/>
          <w:color w:val="1F3864"/>
          <w:sz w:val="48"/>
          <w:szCs w:val="48"/>
        </w:rPr>
      </w:pPr>
    </w:p>
    <w:p w14:paraId="68B675BB" w14:textId="77777777" w:rsidR="002C5464" w:rsidRDefault="00D774E2">
      <w:pPr>
        <w:jc w:val="left"/>
      </w:pPr>
      <w:r>
        <w:br w:type="page"/>
      </w:r>
    </w:p>
    <w:p w14:paraId="3ACF6B30" w14:textId="77777777" w:rsidR="002C5464" w:rsidRDefault="00D774E2">
      <w:pPr>
        <w:pStyle w:val="Heading2"/>
        <w:rPr>
          <w:sz w:val="32"/>
          <w:szCs w:val="32"/>
        </w:rPr>
      </w:pPr>
      <w:bookmarkStart w:id="0" w:name="_heading=h.9m0624ewx5lv" w:colFirst="0" w:colLast="0"/>
      <w:bookmarkEnd w:id="0"/>
      <w:r>
        <w:rPr>
          <w:sz w:val="32"/>
          <w:szCs w:val="32"/>
        </w:rPr>
        <w:lastRenderedPageBreak/>
        <w:t>Overview</w:t>
      </w:r>
    </w:p>
    <w:p w14:paraId="424FEBA0" w14:textId="77777777" w:rsidR="002C5464" w:rsidRDefault="00D774E2">
      <w:pPr>
        <w:rPr>
          <w:sz w:val="22"/>
          <w:szCs w:val="22"/>
        </w:rPr>
      </w:pPr>
      <w:r>
        <w:rPr>
          <w:sz w:val="22"/>
          <w:szCs w:val="22"/>
        </w:rPr>
        <w:t>This course comprehensively introduces time series analysis and forecasting using Python. Students will learn classical statistical methods (ETS, ARIMA, SARIMA, SARIMAX), machine learning approaches, and modern hybrid techniques for forecasting.</w:t>
      </w:r>
    </w:p>
    <w:p w14:paraId="0F0F3524" w14:textId="77777777" w:rsidR="002C5464" w:rsidRDefault="00D774E2">
      <w:pPr>
        <w:rPr>
          <w:sz w:val="22"/>
          <w:szCs w:val="22"/>
        </w:rPr>
      </w:pPr>
      <w:r>
        <w:rPr>
          <w:sz w:val="22"/>
          <w:szCs w:val="22"/>
        </w:rPr>
        <w:t xml:space="preserve">The </w:t>
      </w:r>
      <w:r>
        <w:rPr>
          <w:sz w:val="22"/>
          <w:szCs w:val="22"/>
        </w:rPr>
        <w:t xml:space="preserve">course is built around applied work on real data. A lecture introduces a method; the practice session a week later works through it end to end on a shared example, arguing every decision out loud. The graded work — a lab on your own time series — is done afterwards, in your own time, and is due one to three days later. From Week 4 onward every lab uses the same individually assigned series, so by the end of the course you have built, compared and combined a whole family of models on one problem. The course </w:t>
      </w:r>
      <w:r>
        <w:rPr>
          <w:sz w:val="22"/>
          <w:szCs w:val="22"/>
        </w:rPr>
        <w:t>culminates in a final project on a shared dataset.</w:t>
      </w:r>
    </w:p>
    <w:p w14:paraId="55765BA7" w14:textId="77777777" w:rsidR="002C5464" w:rsidRDefault="00D774E2">
      <w:pPr>
        <w:pStyle w:val="Heading3"/>
        <w:rPr>
          <w:rFonts w:ascii="Roboto" w:eastAsia="Roboto" w:hAnsi="Roboto" w:cs="Roboto"/>
        </w:rPr>
      </w:pPr>
      <w:bookmarkStart w:id="1" w:name="_heading=h.ohiazodri851" w:colFirst="0" w:colLast="0"/>
      <w:bookmarkEnd w:id="1"/>
      <w:r>
        <w:rPr>
          <w:rFonts w:ascii="Roboto" w:eastAsia="Roboto" w:hAnsi="Roboto" w:cs="Roboto"/>
          <w:color w:val="002060"/>
        </w:rPr>
        <w:t>Prerequisites</w:t>
      </w:r>
    </w:p>
    <w:p w14:paraId="38A6EAA3" w14:textId="77777777" w:rsidR="002C5464" w:rsidRDefault="00D774E2">
      <w:pPr>
        <w:spacing w:after="0"/>
        <w:ind w:firstLine="709"/>
        <w:rPr>
          <w:i/>
          <w:iCs/>
          <w:sz w:val="20"/>
          <w:szCs w:val="20"/>
        </w:rPr>
      </w:pPr>
      <w:r>
        <w:rPr>
          <w:b/>
          <w:bCs/>
          <w:i/>
          <w:iCs/>
          <w:sz w:val="20"/>
          <w:szCs w:val="20"/>
        </w:rPr>
        <w:t xml:space="preserve">Dependent courses. </w:t>
      </w:r>
    </w:p>
    <w:p w14:paraId="7684484D" w14:textId="77777777" w:rsidR="002C5464" w:rsidRDefault="00D774E2">
      <w:pPr>
        <w:numPr>
          <w:ilvl w:val="0"/>
          <w:numId w:val="5"/>
        </w:numPr>
        <w:spacing w:after="0"/>
        <w:rPr>
          <w:sz w:val="20"/>
          <w:szCs w:val="20"/>
        </w:rPr>
      </w:pPr>
      <w:r>
        <w:rPr>
          <w:sz w:val="20"/>
          <w:szCs w:val="20"/>
        </w:rPr>
        <w:t>Must have: Probability Theory and Statistics</w:t>
      </w:r>
    </w:p>
    <w:p w14:paraId="4BD6B10D" w14:textId="77777777" w:rsidR="002C5464" w:rsidRDefault="00D774E2">
      <w:pPr>
        <w:numPr>
          <w:ilvl w:val="0"/>
          <w:numId w:val="5"/>
        </w:numPr>
        <w:spacing w:after="0"/>
        <w:rPr>
          <w:sz w:val="20"/>
          <w:szCs w:val="20"/>
        </w:rPr>
      </w:pPr>
      <w:r>
        <w:rPr>
          <w:sz w:val="20"/>
          <w:szCs w:val="20"/>
        </w:rPr>
        <w:t>Nice to have: Courses in data analysis or machine learning</w:t>
      </w:r>
    </w:p>
    <w:p w14:paraId="06531BF7" w14:textId="77777777" w:rsidR="002C5464" w:rsidRDefault="002C5464">
      <w:pPr>
        <w:spacing w:after="0"/>
        <w:rPr>
          <w:sz w:val="20"/>
          <w:szCs w:val="20"/>
        </w:rPr>
      </w:pPr>
    </w:p>
    <w:p w14:paraId="3D6476D9" w14:textId="77777777" w:rsidR="002C5464" w:rsidRDefault="00D774E2">
      <w:pPr>
        <w:spacing w:after="0"/>
        <w:ind w:firstLine="709"/>
        <w:rPr>
          <w:sz w:val="20"/>
          <w:szCs w:val="20"/>
        </w:rPr>
      </w:pPr>
      <w:r>
        <w:rPr>
          <w:b/>
          <w:bCs/>
          <w:sz w:val="20"/>
          <w:szCs w:val="20"/>
        </w:rPr>
        <w:t>Hard skills.</w:t>
      </w:r>
      <w:r>
        <w:rPr>
          <w:sz w:val="20"/>
          <w:szCs w:val="20"/>
        </w:rPr>
        <w:t xml:space="preserve"> </w:t>
      </w:r>
    </w:p>
    <w:p w14:paraId="52302B70" w14:textId="77777777" w:rsidR="002C5464" w:rsidRDefault="00D774E2">
      <w:pPr>
        <w:numPr>
          <w:ilvl w:val="0"/>
          <w:numId w:val="5"/>
        </w:numPr>
        <w:spacing w:after="0"/>
        <w:rPr>
          <w:sz w:val="20"/>
          <w:szCs w:val="20"/>
        </w:rPr>
      </w:pPr>
      <w:r>
        <w:rPr>
          <w:sz w:val="20"/>
          <w:szCs w:val="20"/>
        </w:rPr>
        <w:t xml:space="preserve">Must have: Proficiency in Python (R is </w:t>
      </w:r>
      <w:r>
        <w:rPr>
          <w:sz w:val="20"/>
          <w:szCs w:val="20"/>
        </w:rPr>
        <w:t>accepted in submissions, but templates and support are Python-only). Understanding of basic statistical concepts (mean, variance, correlation).</w:t>
      </w:r>
    </w:p>
    <w:p w14:paraId="1CFF41E7" w14:textId="77777777" w:rsidR="002C5464" w:rsidRDefault="00D774E2">
      <w:pPr>
        <w:numPr>
          <w:ilvl w:val="0"/>
          <w:numId w:val="5"/>
        </w:numPr>
        <w:spacing w:after="0"/>
        <w:rPr>
          <w:sz w:val="20"/>
          <w:szCs w:val="20"/>
        </w:rPr>
      </w:pPr>
      <w:r>
        <w:rPr>
          <w:sz w:val="20"/>
          <w:szCs w:val="20"/>
        </w:rPr>
        <w:t>Nice to have: Experience working with libraries for data analysis.</w:t>
      </w:r>
    </w:p>
    <w:p w14:paraId="07900912" w14:textId="77777777" w:rsidR="002C5464" w:rsidRDefault="00D774E2">
      <w:pPr>
        <w:spacing w:after="0"/>
        <w:ind w:firstLine="709"/>
        <w:rPr>
          <w:sz w:val="20"/>
          <w:szCs w:val="20"/>
        </w:rPr>
      </w:pPr>
      <w:r>
        <w:rPr>
          <w:b/>
          <w:bCs/>
          <w:sz w:val="20"/>
          <w:szCs w:val="20"/>
        </w:rPr>
        <w:t>Soft skills.</w:t>
      </w:r>
      <w:r>
        <w:rPr>
          <w:sz w:val="20"/>
          <w:szCs w:val="20"/>
        </w:rPr>
        <w:t xml:space="preserve"> Problem-solving skills, analytical thinking, and the ability to work with data under time constraints.</w:t>
      </w:r>
    </w:p>
    <w:p w14:paraId="3BB8BC53" w14:textId="77777777" w:rsidR="002C5464" w:rsidRDefault="00D774E2">
      <w:pPr>
        <w:pStyle w:val="Heading3"/>
        <w:rPr>
          <w:rFonts w:ascii="Roboto" w:eastAsia="Roboto" w:hAnsi="Roboto" w:cs="Roboto"/>
        </w:rPr>
      </w:pPr>
      <w:bookmarkStart w:id="2" w:name="_heading=h.hrqw00wof5vn" w:colFirst="0" w:colLast="0"/>
      <w:bookmarkEnd w:id="2"/>
      <w:r>
        <w:rPr>
          <w:rFonts w:ascii="Roboto" w:eastAsia="Roboto" w:hAnsi="Roboto" w:cs="Roboto"/>
          <w:color w:val="002060"/>
        </w:rPr>
        <w:t>Background and course rationale</w:t>
      </w:r>
    </w:p>
    <w:p w14:paraId="391D8C40" w14:textId="77777777" w:rsidR="002C5464" w:rsidRDefault="00D774E2">
      <w:pPr>
        <w:rPr>
          <w:sz w:val="20"/>
          <w:szCs w:val="20"/>
        </w:rPr>
      </w:pPr>
      <w:r>
        <w:rPr>
          <w:sz w:val="20"/>
          <w:szCs w:val="20"/>
        </w:rPr>
        <w:t>Time series forecasting is a key data science skill used in finance, economics, energy, supply chain management, and many other domains. This course equips students with both theoretical understanding and practical skills to model and forecast time-dependent data.</w:t>
      </w:r>
    </w:p>
    <w:p w14:paraId="3D9A53C2" w14:textId="77777777" w:rsidR="002C5464" w:rsidRDefault="00D774E2">
      <w:pPr>
        <w:rPr>
          <w:sz w:val="20"/>
          <w:szCs w:val="20"/>
        </w:rPr>
      </w:pPr>
      <w:r>
        <w:rPr>
          <w:sz w:val="20"/>
          <w:szCs w:val="20"/>
        </w:rPr>
        <w:t>This course differs from others in that:</w:t>
      </w:r>
    </w:p>
    <w:p w14:paraId="648C1184" w14:textId="77777777" w:rsidR="002C5464" w:rsidRDefault="00D774E2">
      <w:pPr>
        <w:numPr>
          <w:ilvl w:val="0"/>
          <w:numId w:val="1"/>
        </w:numPr>
        <w:spacing w:after="0"/>
        <w:jc w:val="left"/>
        <w:rPr>
          <w:sz w:val="20"/>
          <w:szCs w:val="20"/>
        </w:rPr>
      </w:pPr>
      <w:r>
        <w:rPr>
          <w:sz w:val="20"/>
          <w:szCs w:val="20"/>
        </w:rPr>
        <w:t>It uses Python, free, open source, and extremely powerful software.</w:t>
      </w:r>
    </w:p>
    <w:p w14:paraId="6C88DF33" w14:textId="77777777" w:rsidR="002C5464" w:rsidRDefault="00D774E2">
      <w:pPr>
        <w:numPr>
          <w:ilvl w:val="0"/>
          <w:numId w:val="1"/>
        </w:numPr>
        <w:spacing w:after="0"/>
        <w:jc w:val="left"/>
        <w:rPr>
          <w:sz w:val="20"/>
          <w:szCs w:val="20"/>
        </w:rPr>
      </w:pPr>
      <w:r>
        <w:rPr>
          <w:sz w:val="20"/>
          <w:szCs w:val="20"/>
        </w:rPr>
        <w:t>It includes dozens of real-world examples.</w:t>
      </w:r>
    </w:p>
    <w:p w14:paraId="59E79718" w14:textId="77777777" w:rsidR="002C5464" w:rsidRDefault="00D774E2">
      <w:pPr>
        <w:numPr>
          <w:ilvl w:val="0"/>
          <w:numId w:val="1"/>
        </w:numPr>
        <w:spacing w:after="0"/>
        <w:jc w:val="left"/>
        <w:rPr>
          <w:sz w:val="20"/>
          <w:szCs w:val="20"/>
        </w:rPr>
      </w:pPr>
      <w:r>
        <w:rPr>
          <w:sz w:val="20"/>
          <w:szCs w:val="20"/>
        </w:rPr>
        <w:t>It emphasizes graphical methods for exploring data, analyzing the reliability of fitted models, and presenting forecasting results.</w:t>
      </w:r>
    </w:p>
    <w:p w14:paraId="249C5F65" w14:textId="77777777" w:rsidR="002C5464" w:rsidRDefault="00D774E2">
      <w:pPr>
        <w:numPr>
          <w:ilvl w:val="0"/>
          <w:numId w:val="1"/>
        </w:numPr>
        <w:spacing w:after="0"/>
        <w:jc w:val="left"/>
        <w:rPr>
          <w:sz w:val="20"/>
          <w:szCs w:val="20"/>
        </w:rPr>
      </w:pPr>
      <w:r>
        <w:rPr>
          <w:b/>
          <w:bCs/>
          <w:sz w:val="20"/>
          <w:szCs w:val="20"/>
        </w:rPr>
        <w:t>It is practised under realistic constraints.</w:t>
      </w:r>
      <w:r>
        <w:rPr>
          <w:sz w:val="20"/>
          <w:szCs w:val="20"/>
        </w:rPr>
        <w:t xml:space="preserve"> Forecasting in industry happens against a deadline and is judged against a benchmark. This course reproduces those conditions deliberately, and teaches that a more complex model is not automatically a better one.</w:t>
      </w:r>
    </w:p>
    <w:p w14:paraId="1E0459D8" w14:textId="77777777" w:rsidR="002C5464" w:rsidRDefault="00D774E2">
      <w:pPr>
        <w:rPr>
          <w:sz w:val="22"/>
          <w:szCs w:val="22"/>
        </w:rPr>
      </w:pPr>
      <w:r>
        <w:rPr>
          <w:sz w:val="20"/>
          <w:szCs w:val="20"/>
        </w:rPr>
        <w:t>This course addresses questions such as “How to analyze time series data?”, “What forecasting methods to use?” and “How to evaluate the accuracy of a forecast?”, providing students with practical skills in the Python environment.</w:t>
      </w:r>
    </w:p>
    <w:p w14:paraId="27F77721" w14:textId="77777777" w:rsidR="002C5464" w:rsidRDefault="00D774E2">
      <w:pPr>
        <w:pStyle w:val="Heading3"/>
        <w:rPr>
          <w:rFonts w:ascii="Roboto" w:eastAsia="Roboto" w:hAnsi="Roboto" w:cs="Roboto"/>
          <w:color w:val="002060"/>
        </w:rPr>
      </w:pPr>
      <w:bookmarkStart w:id="3" w:name="_heading=h.e22779aaind" w:colFirst="0" w:colLast="0"/>
      <w:bookmarkEnd w:id="3"/>
      <w:r>
        <w:rPr>
          <w:rFonts w:ascii="Roboto" w:eastAsia="Roboto" w:hAnsi="Roboto" w:cs="Roboto"/>
          <w:color w:val="002060"/>
        </w:rPr>
        <w:t>Course aims</w:t>
      </w:r>
    </w:p>
    <w:p w14:paraId="5BA207A6" w14:textId="77777777" w:rsidR="002C5464" w:rsidRDefault="00D774E2">
      <w:pPr>
        <w:numPr>
          <w:ilvl w:val="0"/>
          <w:numId w:val="14"/>
        </w:numPr>
        <w:spacing w:after="240"/>
        <w:rPr>
          <w:rFonts w:ascii="Times New Roman" w:eastAsia="Times New Roman" w:hAnsi="Times New Roman" w:cs="Times New Roman"/>
          <w:sz w:val="22"/>
          <w:szCs w:val="22"/>
        </w:rPr>
      </w:pPr>
      <w:r>
        <w:rPr>
          <w:sz w:val="22"/>
          <w:szCs w:val="22"/>
        </w:rPr>
        <w:t>To familiarize students with the basic principles and methods of forecasting, and provide sufficient information for their effective use.</w:t>
      </w:r>
    </w:p>
    <w:p w14:paraId="720C6343" w14:textId="77777777" w:rsidR="002C5464" w:rsidRDefault="00D774E2">
      <w:pPr>
        <w:numPr>
          <w:ilvl w:val="0"/>
          <w:numId w:val="14"/>
        </w:numPr>
        <w:spacing w:after="240"/>
        <w:rPr>
          <w:rFonts w:ascii="Times New Roman" w:eastAsia="Times New Roman" w:hAnsi="Times New Roman" w:cs="Times New Roman"/>
          <w:sz w:val="22"/>
          <w:szCs w:val="22"/>
        </w:rPr>
      </w:pPr>
      <w:r>
        <w:rPr>
          <w:sz w:val="22"/>
          <w:szCs w:val="22"/>
        </w:rPr>
        <w:lastRenderedPageBreak/>
        <w:t>To teach students to apply various forecasting methods using Python tools.</w:t>
      </w:r>
    </w:p>
    <w:p w14:paraId="6048FA1F" w14:textId="77777777" w:rsidR="002C5464" w:rsidRDefault="00D774E2">
      <w:pPr>
        <w:numPr>
          <w:ilvl w:val="0"/>
          <w:numId w:val="14"/>
        </w:numPr>
        <w:spacing w:after="240"/>
        <w:rPr>
          <w:rFonts w:ascii="Times New Roman" w:eastAsia="Times New Roman" w:hAnsi="Times New Roman" w:cs="Times New Roman"/>
          <w:sz w:val="22"/>
          <w:szCs w:val="22"/>
        </w:rPr>
      </w:pPr>
      <w:r>
        <w:rPr>
          <w:sz w:val="22"/>
          <w:szCs w:val="22"/>
        </w:rPr>
        <w:t>To develop skills in analyzing time series data and evaluating forecast accuracy in the Python environment.</w:t>
      </w:r>
    </w:p>
    <w:p w14:paraId="6AB06FF8" w14:textId="77777777" w:rsidR="002C5464" w:rsidRDefault="00D774E2">
      <w:pPr>
        <w:numPr>
          <w:ilvl w:val="0"/>
          <w:numId w:val="14"/>
        </w:numPr>
        <w:spacing w:after="240"/>
        <w:rPr>
          <w:rFonts w:ascii="Times New Roman" w:eastAsia="Times New Roman" w:hAnsi="Times New Roman" w:cs="Times New Roman"/>
          <w:sz w:val="22"/>
          <w:szCs w:val="22"/>
        </w:rPr>
      </w:pPr>
      <w:r>
        <w:rPr>
          <w:sz w:val="22"/>
          <w:szCs w:val="22"/>
        </w:rPr>
        <w:t>To prepare students to solve real-world forecasting problems in business and other fields using a practical, example-driven approach.</w:t>
      </w:r>
    </w:p>
    <w:p w14:paraId="0DC46ED7" w14:textId="77777777" w:rsidR="002C5464" w:rsidRDefault="00D774E2">
      <w:pPr>
        <w:numPr>
          <w:ilvl w:val="0"/>
          <w:numId w:val="14"/>
        </w:numPr>
        <w:spacing w:after="240"/>
        <w:rPr>
          <w:rFonts w:ascii="Times New Roman" w:eastAsia="Times New Roman" w:hAnsi="Times New Roman" w:cs="Times New Roman"/>
          <w:sz w:val="22"/>
          <w:szCs w:val="22"/>
        </w:rPr>
      </w:pPr>
      <w:r>
        <w:rPr>
          <w:sz w:val="22"/>
          <w:szCs w:val="22"/>
        </w:rPr>
        <w:t>To inspire students to explore further more complex theoretical details and the latest developments in forecasting, including neural networks and foundation forecasting models.</w:t>
      </w:r>
    </w:p>
    <w:p w14:paraId="43DCD73E" w14:textId="77777777" w:rsidR="002C5464" w:rsidRDefault="00D774E2">
      <w:pPr>
        <w:pStyle w:val="Heading3"/>
        <w:rPr>
          <w:rFonts w:ascii="Roboto" w:eastAsia="Roboto" w:hAnsi="Roboto" w:cs="Roboto"/>
        </w:rPr>
      </w:pPr>
      <w:bookmarkStart w:id="4" w:name="_heading=h.vzhxvshz2k23" w:colFirst="0" w:colLast="0"/>
      <w:bookmarkEnd w:id="4"/>
      <w:r>
        <w:rPr>
          <w:rFonts w:ascii="Roboto" w:eastAsia="Roboto" w:hAnsi="Roboto" w:cs="Roboto"/>
          <w:color w:val="002060"/>
        </w:rPr>
        <w:t>Learning outcomes</w:t>
      </w:r>
    </w:p>
    <w:p w14:paraId="0A3A34A7" w14:textId="77777777" w:rsidR="002C5464" w:rsidRDefault="00D774E2">
      <w:pPr>
        <w:rPr>
          <w:sz w:val="22"/>
          <w:szCs w:val="22"/>
        </w:rPr>
      </w:pPr>
      <w:r>
        <w:rPr>
          <w:sz w:val="22"/>
          <w:szCs w:val="22"/>
        </w:rPr>
        <w:t>By the end of the course, students will be able to:</w:t>
      </w:r>
    </w:p>
    <w:p w14:paraId="760296F3" w14:textId="77777777" w:rsidR="002C5464" w:rsidRDefault="00D774E2">
      <w:pPr>
        <w:numPr>
          <w:ilvl w:val="0"/>
          <w:numId w:val="25"/>
        </w:numPr>
        <w:spacing w:after="0"/>
        <w:jc w:val="left"/>
        <w:rPr>
          <w:i/>
          <w:iCs/>
          <w:sz w:val="20"/>
          <w:szCs w:val="20"/>
        </w:rPr>
      </w:pPr>
      <w:r>
        <w:rPr>
          <w:sz w:val="22"/>
          <w:szCs w:val="22"/>
        </w:rPr>
        <w:t>Demonstrate a comprehensive understanding of the fundamental principles and methods of forecasting.</w:t>
      </w:r>
    </w:p>
    <w:p w14:paraId="5C65CF87" w14:textId="77777777" w:rsidR="002C5464" w:rsidRDefault="00D774E2">
      <w:pPr>
        <w:numPr>
          <w:ilvl w:val="0"/>
          <w:numId w:val="25"/>
        </w:numPr>
        <w:spacing w:after="0"/>
        <w:jc w:val="left"/>
        <w:rPr>
          <w:i/>
          <w:iCs/>
          <w:sz w:val="20"/>
          <w:szCs w:val="20"/>
        </w:rPr>
      </w:pPr>
      <w:r>
        <w:rPr>
          <w:sz w:val="22"/>
          <w:szCs w:val="22"/>
        </w:rPr>
        <w:t>Apply various forecasting methods to time series data using Python libraries.</w:t>
      </w:r>
    </w:p>
    <w:p w14:paraId="48D75392" w14:textId="77777777" w:rsidR="002C5464" w:rsidRDefault="00D774E2">
      <w:pPr>
        <w:numPr>
          <w:ilvl w:val="0"/>
          <w:numId w:val="25"/>
        </w:numPr>
        <w:spacing w:after="0"/>
        <w:jc w:val="left"/>
        <w:rPr>
          <w:i/>
          <w:iCs/>
          <w:sz w:val="20"/>
          <w:szCs w:val="20"/>
        </w:rPr>
      </w:pPr>
      <w:r>
        <w:rPr>
          <w:sz w:val="22"/>
          <w:szCs w:val="22"/>
        </w:rPr>
        <w:t>Analyze time series data using graphical methods for research, model validation, and presentation of results.</w:t>
      </w:r>
    </w:p>
    <w:p w14:paraId="07ADE69A" w14:textId="77777777" w:rsidR="002C5464" w:rsidRDefault="00D774E2">
      <w:pPr>
        <w:numPr>
          <w:ilvl w:val="0"/>
          <w:numId w:val="25"/>
        </w:numPr>
        <w:spacing w:after="0"/>
        <w:jc w:val="left"/>
        <w:rPr>
          <w:i/>
          <w:iCs/>
          <w:sz w:val="20"/>
          <w:szCs w:val="20"/>
        </w:rPr>
      </w:pPr>
      <w:r>
        <w:rPr>
          <w:sz w:val="22"/>
          <w:szCs w:val="22"/>
        </w:rPr>
        <w:t>Specify a forecasting model manually from diagnostic evidence (ACF/PACF, differencing, seasonality) and justify that specification against what automatic model selection produces.</w:t>
      </w:r>
    </w:p>
    <w:p w14:paraId="35745E43" w14:textId="77777777" w:rsidR="002C5464" w:rsidRDefault="00D774E2">
      <w:pPr>
        <w:numPr>
          <w:ilvl w:val="0"/>
          <w:numId w:val="25"/>
        </w:numPr>
        <w:spacing w:after="0"/>
        <w:jc w:val="left"/>
        <w:rPr>
          <w:i/>
          <w:iCs/>
          <w:sz w:val="20"/>
          <w:szCs w:val="20"/>
        </w:rPr>
      </w:pPr>
      <w:r>
        <w:rPr>
          <w:sz w:val="22"/>
          <w:szCs w:val="22"/>
        </w:rPr>
        <w:t>Evaluate the accuracy of forecasts against a benchmark, quantify forecast uncertainty, and select the most appropriate model for a specific task.</w:t>
      </w:r>
    </w:p>
    <w:p w14:paraId="4C5112A5" w14:textId="77777777" w:rsidR="002C5464" w:rsidRDefault="00D774E2">
      <w:pPr>
        <w:numPr>
          <w:ilvl w:val="0"/>
          <w:numId w:val="25"/>
        </w:numPr>
        <w:spacing w:after="0"/>
        <w:jc w:val="left"/>
        <w:rPr>
          <w:i/>
          <w:iCs/>
          <w:sz w:val="20"/>
          <w:szCs w:val="20"/>
        </w:rPr>
      </w:pPr>
      <w:r>
        <w:rPr>
          <w:sz w:val="22"/>
          <w:szCs w:val="22"/>
        </w:rPr>
        <w:t>Judge when additional model complexity is warranted and when it is not — including recognising cases where a simple benchmark cannot be beaten.</w:t>
      </w:r>
    </w:p>
    <w:p w14:paraId="5D4529C4" w14:textId="77777777" w:rsidR="002C5464" w:rsidRDefault="00D774E2">
      <w:pPr>
        <w:numPr>
          <w:ilvl w:val="0"/>
          <w:numId w:val="25"/>
        </w:numPr>
        <w:spacing w:after="0"/>
        <w:jc w:val="left"/>
        <w:rPr>
          <w:i/>
          <w:iCs/>
          <w:sz w:val="20"/>
          <w:szCs w:val="20"/>
        </w:rPr>
      </w:pPr>
      <w:r>
        <w:rPr>
          <w:sz w:val="22"/>
          <w:szCs w:val="22"/>
        </w:rPr>
        <w:t>Apply modern techniques such as neural networks and foundation models to forecasting tasks.</w:t>
      </w:r>
    </w:p>
    <w:p w14:paraId="41603EA3" w14:textId="77777777" w:rsidR="002C5464" w:rsidRDefault="002C5464">
      <w:pPr>
        <w:spacing w:after="0"/>
        <w:ind w:left="720"/>
        <w:jc w:val="left"/>
        <w:rPr>
          <w:sz w:val="22"/>
          <w:szCs w:val="22"/>
        </w:rPr>
      </w:pPr>
    </w:p>
    <w:p w14:paraId="244FC56A" w14:textId="77777777" w:rsidR="002C5464" w:rsidRDefault="00D774E2">
      <w:pPr>
        <w:pStyle w:val="Heading3"/>
        <w:rPr>
          <w:rFonts w:ascii="Roboto" w:eastAsia="Roboto" w:hAnsi="Roboto" w:cs="Roboto"/>
        </w:rPr>
      </w:pPr>
      <w:bookmarkStart w:id="5" w:name="_heading=h.f5luacy5anb8" w:colFirst="0" w:colLast="0"/>
      <w:bookmarkEnd w:id="5"/>
      <w:r>
        <w:rPr>
          <w:rFonts w:ascii="Roboto" w:eastAsia="Roboto" w:hAnsi="Roboto" w:cs="Roboto"/>
          <w:color w:val="002060"/>
        </w:rPr>
        <w:t>Methods of Teaching and Assessment</w:t>
      </w:r>
    </w:p>
    <w:p w14:paraId="235530F3" w14:textId="77777777" w:rsidR="002C5464" w:rsidRDefault="00D774E2">
      <w:pPr>
        <w:rPr>
          <w:sz w:val="22"/>
          <w:szCs w:val="22"/>
        </w:rPr>
      </w:pPr>
      <w:r>
        <w:rPr>
          <w:sz w:val="22"/>
          <w:szCs w:val="22"/>
        </w:rPr>
        <w:t>The course includes:</w:t>
      </w:r>
    </w:p>
    <w:p w14:paraId="1643B205" w14:textId="77777777" w:rsidR="002C5464" w:rsidRDefault="00D774E2">
      <w:pPr>
        <w:numPr>
          <w:ilvl w:val="0"/>
          <w:numId w:val="22"/>
        </w:numPr>
        <w:spacing w:after="0"/>
        <w:jc w:val="left"/>
        <w:rPr>
          <w:rFonts w:ascii="Arial" w:eastAsia="Arial" w:hAnsi="Arial" w:cs="Arial"/>
          <w:sz w:val="22"/>
          <w:szCs w:val="22"/>
        </w:rPr>
      </w:pPr>
      <w:r>
        <w:rPr>
          <w:b/>
          <w:sz w:val="22"/>
          <w:szCs w:val="22"/>
        </w:rPr>
        <w:t>Lectures.</w:t>
      </w:r>
      <w:r>
        <w:rPr>
          <w:sz w:val="22"/>
          <w:szCs w:val="22"/>
        </w:rPr>
        <w:t xml:space="preserve"> Theoretical material and core methods, one 80-minute lecture per week (Weeks 1–9), slides on Moodle. </w:t>
      </w:r>
      <w:r>
        <w:rPr>
          <w:b/>
          <w:sz w:val="22"/>
          <w:szCs w:val="22"/>
        </w:rPr>
        <w:t>Attendance is recommended</w:t>
      </w:r>
      <w:r>
        <w:rPr>
          <w:sz w:val="22"/>
          <w:szCs w:val="22"/>
        </w:rPr>
        <w:t>; every lecture can be joined online.</w:t>
      </w:r>
    </w:p>
    <w:p w14:paraId="3E113831" w14:textId="77777777" w:rsidR="002C5464" w:rsidRDefault="00D774E2">
      <w:pPr>
        <w:numPr>
          <w:ilvl w:val="0"/>
          <w:numId w:val="22"/>
        </w:numPr>
        <w:spacing w:after="0"/>
        <w:jc w:val="left"/>
        <w:rPr>
          <w:rFonts w:ascii="Arial" w:eastAsia="Arial" w:hAnsi="Arial" w:cs="Arial"/>
          <w:sz w:val="22"/>
          <w:szCs w:val="22"/>
        </w:rPr>
      </w:pPr>
      <w:r>
        <w:rPr>
          <w:b/>
          <w:sz w:val="22"/>
          <w:szCs w:val="22"/>
        </w:rPr>
        <w:t>Practice sessions.</w:t>
      </w:r>
      <w:r>
        <w:rPr>
          <w:sz w:val="22"/>
          <w:szCs w:val="22"/>
        </w:rPr>
        <w:t xml:space="preserve"> A worked example of the previous week's method on a shared dataset, every decision argued out loud. Nothing is submitted and attendance is not marked; notebooks are on Moodle. The practice runs one week behind the lecture, so a missed lecture never costs you the next lab.</w:t>
      </w:r>
    </w:p>
    <w:p w14:paraId="35A5897E" w14:textId="77777777" w:rsidR="002C5464" w:rsidRDefault="00D774E2">
      <w:pPr>
        <w:numPr>
          <w:ilvl w:val="0"/>
          <w:numId w:val="22"/>
        </w:numPr>
        <w:spacing w:after="0"/>
        <w:jc w:val="left"/>
        <w:rPr>
          <w:rFonts w:ascii="Arial" w:eastAsia="Arial" w:hAnsi="Arial" w:cs="Arial"/>
          <w:sz w:val="22"/>
          <w:szCs w:val="22"/>
        </w:rPr>
      </w:pPr>
      <w:r>
        <w:rPr>
          <w:b/>
          <w:sz w:val="22"/>
          <w:szCs w:val="22"/>
        </w:rPr>
        <w:t>Labs.</w:t>
      </w:r>
      <w:r>
        <w:rPr>
          <w:sz w:val="22"/>
          <w:szCs w:val="22"/>
        </w:rPr>
        <w:t xml:space="preserve"> Seven graded labs (Weeks 2–4 and 6–9), done in your own time after the practice session and due one to three days later. From Week 4 each lab is a forecasting challenge on your own series.</w:t>
      </w:r>
    </w:p>
    <w:p w14:paraId="2A986A83" w14:textId="77777777" w:rsidR="002C5464" w:rsidRDefault="00D774E2">
      <w:pPr>
        <w:numPr>
          <w:ilvl w:val="0"/>
          <w:numId w:val="22"/>
        </w:numPr>
        <w:spacing w:after="0"/>
        <w:jc w:val="left"/>
        <w:rPr>
          <w:rFonts w:ascii="Arial" w:eastAsia="Arial" w:hAnsi="Arial" w:cs="Arial"/>
          <w:sz w:val="22"/>
          <w:szCs w:val="22"/>
        </w:rPr>
      </w:pPr>
      <w:r>
        <w:rPr>
          <w:b/>
          <w:sz w:val="22"/>
          <w:szCs w:val="22"/>
        </w:rPr>
        <w:t>Mid-term quiz.</w:t>
      </w:r>
      <w:r>
        <w:rPr>
          <w:sz w:val="22"/>
          <w:szCs w:val="22"/>
        </w:rPr>
        <w:t xml:space="preserve"> A single proctored quiz taken electronically on Moodle.</w:t>
      </w:r>
    </w:p>
    <w:p w14:paraId="343ADEDC" w14:textId="77777777" w:rsidR="002C5464" w:rsidRDefault="00D774E2">
      <w:pPr>
        <w:numPr>
          <w:ilvl w:val="0"/>
          <w:numId w:val="22"/>
        </w:numPr>
        <w:spacing w:after="240"/>
        <w:rPr>
          <w:rFonts w:ascii="Times New Roman" w:eastAsia="Times New Roman" w:hAnsi="Times New Roman" w:cs="Times New Roman"/>
          <w:sz w:val="22"/>
          <w:szCs w:val="22"/>
        </w:rPr>
      </w:pPr>
      <w:r>
        <w:rPr>
          <w:b/>
        </w:rPr>
        <w:t>Final project.</w:t>
      </w:r>
      <w:r>
        <w:t xml:space="preserve"> A two-session individual project on a shared dataset, published on GitHub and defended.</w:t>
      </w:r>
    </w:p>
    <w:p w14:paraId="51846B66" w14:textId="77777777" w:rsidR="002C5464" w:rsidRDefault="00D774E2">
      <w:pPr>
        <w:pStyle w:val="Heading2"/>
        <w:pageBreakBefore/>
      </w:pPr>
      <w:bookmarkStart w:id="6" w:name="_heading=h.vw4k88s289sd" w:colFirst="0" w:colLast="0"/>
      <w:bookmarkEnd w:id="6"/>
      <w:r>
        <w:rPr>
          <w:sz w:val="32"/>
          <w:szCs w:val="32"/>
        </w:rPr>
        <w:lastRenderedPageBreak/>
        <w:t>Course Faculty</w:t>
      </w:r>
    </w:p>
    <w:sdt>
      <w:sdtPr>
        <w:tag w:val="goog_rdk_0"/>
        <w:id w:val="-324145429"/>
        <w:lock w:val="contentLocked"/>
      </w:sdtPr>
      <w:sdtEndPr/>
      <w:sdtContent>
        <w:tbl>
          <w:tblPr>
            <w:tblStyle w:val="af5"/>
            <w:tblW w:w="95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5025"/>
          </w:tblGrid>
          <w:tr w:rsidR="002C5464" w14:paraId="68DECC72" w14:textId="77777777">
            <w:tc>
              <w:tcPr>
                <w:tcW w:w="4500" w:type="dxa"/>
                <w:tcBorders>
                  <w:top w:val="nil"/>
                  <w:left w:val="nil"/>
                  <w:bottom w:val="nil"/>
                  <w:right w:val="nil"/>
                </w:tcBorders>
                <w:shd w:val="clear" w:color="auto" w:fill="auto"/>
                <w:tcMar>
                  <w:top w:w="100" w:type="dxa"/>
                  <w:left w:w="100" w:type="dxa"/>
                  <w:bottom w:w="100" w:type="dxa"/>
                  <w:right w:w="100" w:type="dxa"/>
                </w:tcMar>
              </w:tcPr>
              <w:p w14:paraId="6018FAD9" w14:textId="77777777" w:rsidR="002C5464" w:rsidRDefault="00D774E2">
                <w:pPr>
                  <w:jc w:val="left"/>
                </w:pPr>
                <w:r>
                  <w:rPr>
                    <w:noProof/>
                  </w:rPr>
                  <w:drawing>
                    <wp:inline distT="114300" distB="114300" distL="114300" distR="114300" wp14:anchorId="28F6BFF0" wp14:editId="1D2E1250">
                      <wp:extent cx="2082530" cy="2082530"/>
                      <wp:effectExtent l="0" t="0" r="0" b="0"/>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2082530" cy="2082530"/>
                              </a:xfrm>
                              <a:prstGeom prst="rect">
                                <a:avLst/>
                              </a:prstGeom>
                              <a:ln/>
                            </pic:spPr>
                          </pic:pic>
                        </a:graphicData>
                      </a:graphic>
                    </wp:inline>
                  </w:drawing>
                </w:r>
              </w:p>
            </w:tc>
            <w:tc>
              <w:tcPr>
                <w:tcW w:w="5025" w:type="dxa"/>
                <w:tcBorders>
                  <w:top w:val="nil"/>
                  <w:left w:val="nil"/>
                  <w:bottom w:val="nil"/>
                  <w:right w:val="nil"/>
                </w:tcBorders>
                <w:shd w:val="clear" w:color="auto" w:fill="auto"/>
                <w:tcMar>
                  <w:top w:w="100" w:type="dxa"/>
                  <w:left w:w="100" w:type="dxa"/>
                  <w:bottom w:w="100" w:type="dxa"/>
                  <w:right w:w="100" w:type="dxa"/>
                </w:tcMar>
              </w:tcPr>
              <w:p w14:paraId="395C4C05" w14:textId="77777777" w:rsidR="002C5464" w:rsidRDefault="00D774E2">
                <w:pPr>
                  <w:jc w:val="left"/>
                </w:pPr>
                <w:r>
                  <w:rPr>
                    <w:b/>
                    <w:bCs/>
                  </w:rPr>
                  <w:t>Ihor Miroshnychenko</w:t>
                </w:r>
                <w:r>
                  <w:t>, Ph.D. in Economics</w:t>
                </w:r>
              </w:p>
              <w:p w14:paraId="24DD38F4" w14:textId="77777777" w:rsidR="002C5464" w:rsidRDefault="00D774E2">
                <w:pPr>
                  <w:spacing w:after="0" w:line="240" w:lineRule="auto"/>
                  <w:ind w:left="180"/>
                  <w:jc w:val="left"/>
                </w:pPr>
                <w:r>
                  <w:rPr>
                    <w:noProof/>
                    <w:sz w:val="29"/>
                    <w:szCs w:val="29"/>
                  </w:rPr>
                  <w:drawing>
                    <wp:inline distT="114300" distB="114300" distL="114300" distR="114300" wp14:anchorId="0B813C6A" wp14:editId="77F76E92">
                      <wp:extent cx="203200" cy="203200"/>
                      <wp:effectExtent l="0" t="0" r="0" b="0"/>
                      <wp:docPr id="28"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9"/>
                              <a:srcRect/>
                              <a:stretch>
                                <a:fillRect/>
                              </a:stretch>
                            </pic:blipFill>
                            <pic:spPr>
                              <a:xfrm>
                                <a:off x="0" y="0"/>
                                <a:ext cx="203200" cy="203200"/>
                              </a:xfrm>
                              <a:prstGeom prst="rect">
                                <a:avLst/>
                              </a:prstGeom>
                              <a:ln/>
                            </pic:spPr>
                          </pic:pic>
                        </a:graphicData>
                      </a:graphic>
                    </wp:inline>
                  </w:drawing>
                </w:r>
                <w:r>
                  <w:rPr>
                    <w:sz w:val="20"/>
                    <w:szCs w:val="20"/>
                  </w:rPr>
                  <w:t xml:space="preserve"> </w:t>
                </w:r>
                <w:hyperlink r:id="rId10">
                  <w:r>
                    <w:rPr>
                      <w:color w:val="156081"/>
                    </w:rPr>
                    <w:t>@araprof</w:t>
                  </w:r>
                </w:hyperlink>
              </w:p>
              <w:p w14:paraId="55DEBA03" w14:textId="77777777" w:rsidR="002C5464" w:rsidRDefault="00D774E2">
                <w:pPr>
                  <w:spacing w:after="0" w:line="240" w:lineRule="auto"/>
                  <w:ind w:left="180"/>
                  <w:jc w:val="left"/>
                </w:pPr>
                <w:r>
                  <w:rPr>
                    <w:noProof/>
                  </w:rPr>
                  <w:drawing>
                    <wp:inline distT="114300" distB="114300" distL="114300" distR="114300" wp14:anchorId="6A59BC7D" wp14:editId="0FA10585">
                      <wp:extent cx="190500" cy="190500"/>
                      <wp:effectExtent l="0" t="0" r="0" b="0"/>
                      <wp:docPr id="27" name="image8.gif"/>
                      <wp:cNvGraphicFramePr/>
                      <a:graphic xmlns:a="http://schemas.openxmlformats.org/drawingml/2006/main">
                        <a:graphicData uri="http://schemas.openxmlformats.org/drawingml/2006/picture">
                          <pic:pic xmlns:pic="http://schemas.openxmlformats.org/drawingml/2006/picture">
                            <pic:nvPicPr>
                              <pic:cNvPr id="0" name="image8.gif"/>
                              <pic:cNvPicPr preferRelativeResize="0"/>
                            </pic:nvPicPr>
                            <pic:blipFill>
                              <a:blip r:embed="rId11"/>
                              <a:srcRect/>
                              <a:stretch>
                                <a:fillRect/>
                              </a:stretch>
                            </pic:blipFill>
                            <pic:spPr>
                              <a:xfrm>
                                <a:off x="0" y="0"/>
                                <a:ext cx="190500" cy="190500"/>
                              </a:xfrm>
                              <a:prstGeom prst="rect">
                                <a:avLst/>
                              </a:prstGeom>
                              <a:ln/>
                            </pic:spPr>
                          </pic:pic>
                        </a:graphicData>
                      </a:graphic>
                    </wp:inline>
                  </w:drawing>
                </w:r>
                <w:r>
                  <w:rPr>
                    <w:sz w:val="20"/>
                    <w:szCs w:val="20"/>
                  </w:rPr>
                  <w:t xml:space="preserve"> </w:t>
                </w:r>
                <w:hyperlink r:id="rId12">
                  <w:r>
                    <w:rPr>
                      <w:color w:val="156081"/>
                    </w:rPr>
                    <w:t>aranaur</w:t>
                  </w:r>
                </w:hyperlink>
              </w:p>
              <w:p w14:paraId="5C92E8F8" w14:textId="77777777" w:rsidR="002C5464" w:rsidRDefault="00D774E2">
                <w:pPr>
                  <w:spacing w:before="140" w:after="0" w:line="240" w:lineRule="auto"/>
                  <w:ind w:left="180"/>
                </w:pPr>
                <w:r>
                  <w:rPr>
                    <w:noProof/>
                  </w:rPr>
                  <w:drawing>
                    <wp:inline distT="114300" distB="114300" distL="114300" distR="114300" wp14:anchorId="2F5D6754" wp14:editId="2D51DB35">
                      <wp:extent cx="266700" cy="190500"/>
                      <wp:effectExtent l="0" t="0" r="0" b="0"/>
                      <wp:docPr id="30"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13"/>
                              <a:srcRect/>
                              <a:stretch>
                                <a:fillRect/>
                              </a:stretch>
                            </pic:blipFill>
                            <pic:spPr>
                              <a:xfrm>
                                <a:off x="0" y="0"/>
                                <a:ext cx="266700" cy="190500"/>
                              </a:xfrm>
                              <a:prstGeom prst="rect">
                                <a:avLst/>
                              </a:prstGeom>
                              <a:ln/>
                            </pic:spPr>
                          </pic:pic>
                        </a:graphicData>
                      </a:graphic>
                    </wp:inline>
                  </w:drawing>
                </w:r>
                <w:r>
                  <w:rPr>
                    <w:sz w:val="20"/>
                    <w:szCs w:val="20"/>
                  </w:rPr>
                  <w:t xml:space="preserve"> </w:t>
                </w:r>
                <w:hyperlink r:id="rId14">
                  <w:r>
                    <w:rPr>
                      <w:color w:val="156081"/>
                    </w:rPr>
                    <w:t>@datamirosh</w:t>
                  </w:r>
                </w:hyperlink>
              </w:p>
              <w:p w14:paraId="0B0050CF" w14:textId="77777777" w:rsidR="002C5464" w:rsidRDefault="00D774E2">
                <w:pPr>
                  <w:spacing w:before="140" w:after="0" w:line="240" w:lineRule="auto"/>
                  <w:ind w:left="180"/>
                  <w:rPr>
                    <w:color w:val="156081"/>
                  </w:rPr>
                </w:pPr>
                <w:r>
                  <w:rPr>
                    <w:noProof/>
                  </w:rPr>
                  <w:drawing>
                    <wp:inline distT="114300" distB="114300" distL="114300" distR="114300" wp14:anchorId="385343FD" wp14:editId="6D64228A">
                      <wp:extent cx="190500" cy="190500"/>
                      <wp:effectExtent l="0" t="0" r="0" b="0"/>
                      <wp:docPr id="29"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15"/>
                              <a:srcRect/>
                              <a:stretch>
                                <a:fillRect/>
                              </a:stretch>
                            </pic:blipFill>
                            <pic:spPr>
                              <a:xfrm>
                                <a:off x="0" y="0"/>
                                <a:ext cx="190500" cy="190500"/>
                              </a:xfrm>
                              <a:prstGeom prst="rect">
                                <a:avLst/>
                              </a:prstGeom>
                              <a:ln/>
                            </pic:spPr>
                          </pic:pic>
                        </a:graphicData>
                      </a:graphic>
                    </wp:inline>
                  </w:drawing>
                </w:r>
                <w:r>
                  <w:rPr>
                    <w:sz w:val="20"/>
                    <w:szCs w:val="20"/>
                  </w:rPr>
                  <w:t xml:space="preserve"> </w:t>
                </w:r>
                <w:hyperlink r:id="rId16">
                  <w:r>
                    <w:rPr>
                      <w:color w:val="1155CC"/>
                      <w:u w:val="single"/>
                    </w:rPr>
                    <w:t>imiroshnychenko@kse.org.ua</w:t>
                  </w:r>
                </w:hyperlink>
              </w:p>
              <w:p w14:paraId="2628B917" w14:textId="77777777" w:rsidR="002C5464" w:rsidRDefault="00D774E2">
                <w:pPr>
                  <w:spacing w:before="140" w:after="0" w:line="240" w:lineRule="auto"/>
                  <w:ind w:left="180"/>
                  <w:rPr>
                    <w:color w:val="156081"/>
                  </w:rPr>
                </w:pPr>
                <w:r>
                  <w:rPr>
                    <w:noProof/>
                  </w:rPr>
                  <w:drawing>
                    <wp:inline distT="114300" distB="114300" distL="114300" distR="114300" wp14:anchorId="358DFBF9" wp14:editId="23085268">
                      <wp:extent cx="190500" cy="190500"/>
                      <wp:effectExtent l="0" t="0" r="0" b="0"/>
                      <wp:docPr id="32"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17"/>
                              <a:srcRect/>
                              <a:stretch>
                                <a:fillRect/>
                              </a:stretch>
                            </pic:blipFill>
                            <pic:spPr>
                              <a:xfrm>
                                <a:off x="0" y="0"/>
                                <a:ext cx="190500" cy="190500"/>
                              </a:xfrm>
                              <a:prstGeom prst="rect">
                                <a:avLst/>
                              </a:prstGeom>
                              <a:ln/>
                            </pic:spPr>
                          </pic:pic>
                        </a:graphicData>
                      </a:graphic>
                    </wp:inline>
                  </w:drawing>
                </w:r>
                <w:r>
                  <w:rPr>
                    <w:sz w:val="20"/>
                    <w:szCs w:val="20"/>
                  </w:rPr>
                  <w:t xml:space="preserve"> </w:t>
                </w:r>
                <w:hyperlink r:id="rId18">
                  <w:r>
                    <w:rPr>
                      <w:color w:val="156081"/>
                    </w:rPr>
                    <w:t>aranaur.rbind.io</w:t>
                  </w:r>
                </w:hyperlink>
              </w:p>
              <w:p w14:paraId="0351816C" w14:textId="77777777" w:rsidR="002C5464" w:rsidRDefault="00D774E2">
                <w:pPr>
                  <w:spacing w:before="140" w:after="0" w:line="240" w:lineRule="auto"/>
                  <w:ind w:left="180"/>
                  <w:rPr>
                    <w:color w:val="156081"/>
                  </w:rPr>
                </w:pPr>
                <w:r>
                  <w:rPr>
                    <w:noProof/>
                  </w:rPr>
                  <w:drawing>
                    <wp:inline distT="114300" distB="114300" distL="114300" distR="114300" wp14:anchorId="114E162F" wp14:editId="7BB5B79A">
                      <wp:extent cx="190500" cy="190500"/>
                      <wp:effectExtent l="0" t="0" r="0" b="0"/>
                      <wp:docPr id="31" name="image5.gif"/>
                      <wp:cNvGraphicFramePr/>
                      <a:graphic xmlns:a="http://schemas.openxmlformats.org/drawingml/2006/main">
                        <a:graphicData uri="http://schemas.openxmlformats.org/drawingml/2006/picture">
                          <pic:pic xmlns:pic="http://schemas.openxmlformats.org/drawingml/2006/picture">
                            <pic:nvPicPr>
                              <pic:cNvPr id="0" name="image5.gif"/>
                              <pic:cNvPicPr preferRelativeResize="0"/>
                            </pic:nvPicPr>
                            <pic:blipFill>
                              <a:blip r:embed="rId19"/>
                              <a:srcRect/>
                              <a:stretch>
                                <a:fillRect/>
                              </a:stretch>
                            </pic:blipFill>
                            <pic:spPr>
                              <a:xfrm>
                                <a:off x="0" y="0"/>
                                <a:ext cx="190500" cy="190500"/>
                              </a:xfrm>
                              <a:prstGeom prst="rect">
                                <a:avLst/>
                              </a:prstGeom>
                              <a:ln/>
                            </pic:spPr>
                          </pic:pic>
                        </a:graphicData>
                      </a:graphic>
                    </wp:inline>
                  </w:drawing>
                </w:r>
                <w:r>
                  <w:rPr>
                    <w:sz w:val="20"/>
                    <w:szCs w:val="20"/>
                  </w:rPr>
                  <w:t xml:space="preserve"> </w:t>
                </w:r>
                <w:hyperlink r:id="rId20">
                  <w:r>
                    <w:rPr>
                      <w:color w:val="156081"/>
                    </w:rPr>
                    <w:t>ihormiroshnychenko</w:t>
                  </w:r>
                </w:hyperlink>
              </w:p>
            </w:tc>
          </w:tr>
        </w:tbl>
      </w:sdtContent>
    </w:sdt>
    <w:p w14:paraId="465624CE" w14:textId="77777777" w:rsidR="002C5464" w:rsidRDefault="002C5464">
      <w:pPr>
        <w:spacing w:before="240" w:after="240"/>
        <w:rPr>
          <w:sz w:val="17"/>
          <w:szCs w:val="17"/>
        </w:rPr>
      </w:pPr>
    </w:p>
    <w:tbl>
      <w:tblPr>
        <w:tblStyle w:val="af6"/>
        <w:tblW w:w="9660" w:type="dxa"/>
        <w:tblInd w:w="-135" w:type="dxa"/>
        <w:tblBorders>
          <w:top w:val="nil"/>
          <w:left w:val="nil"/>
          <w:bottom w:val="nil"/>
          <w:right w:val="nil"/>
          <w:insideH w:val="nil"/>
          <w:insideV w:val="nil"/>
        </w:tblBorders>
        <w:tblLayout w:type="fixed"/>
        <w:tblLook w:val="0600" w:firstRow="0" w:lastRow="0" w:firstColumn="0" w:lastColumn="0" w:noHBand="1" w:noVBand="1"/>
      </w:tblPr>
      <w:tblGrid>
        <w:gridCol w:w="5175"/>
        <w:gridCol w:w="4485"/>
      </w:tblGrid>
      <w:tr w:rsidR="002C5464" w14:paraId="0B400D78" w14:textId="77777777">
        <w:trPr>
          <w:trHeight w:val="2505"/>
        </w:trPr>
        <w:tc>
          <w:tcPr>
            <w:tcW w:w="5175" w:type="dxa"/>
            <w:tcBorders>
              <w:top w:val="nil"/>
              <w:left w:val="nil"/>
              <w:bottom w:val="nil"/>
              <w:right w:val="nil"/>
            </w:tcBorders>
            <w:tcMar>
              <w:top w:w="0" w:type="dxa"/>
              <w:left w:w="0" w:type="dxa"/>
              <w:bottom w:w="0" w:type="dxa"/>
              <w:right w:w="0" w:type="dxa"/>
            </w:tcMar>
          </w:tcPr>
          <w:p w14:paraId="71CED92F" w14:textId="77777777" w:rsidR="002C5464" w:rsidRDefault="00D774E2">
            <w:pPr>
              <w:spacing w:before="240" w:after="240" w:line="257" w:lineRule="auto"/>
              <w:ind w:left="260"/>
            </w:pPr>
            <w:r>
              <w:t>💼</w:t>
            </w:r>
            <w:r>
              <w:t>Career Highlights:</w:t>
            </w:r>
          </w:p>
          <w:p w14:paraId="276EE4ED" w14:textId="77777777" w:rsidR="002C5464" w:rsidRDefault="00D774E2">
            <w:pPr>
              <w:spacing w:before="200" w:after="0"/>
              <w:ind w:left="540" w:hanging="360"/>
            </w:pPr>
            <w:sdt>
              <w:sdtPr>
                <w:tag w:val="goog_rdk_1"/>
                <w:id w:val="1795888490"/>
              </w:sdtPr>
              <w:sdtEndPr/>
              <w:sdtContent>
                <w:r>
                  <w:rPr>
                    <w:rFonts w:ascii="Arial Unicode MS" w:eastAsia="Arial Unicode MS" w:hAnsi="Arial Unicode MS" w:cs="Arial Unicode MS"/>
                  </w:rPr>
                  <w:t>●</w:t>
                </w:r>
              </w:sdtContent>
            </w:sdt>
            <w:r>
              <w:rPr>
                <w:sz w:val="14"/>
                <w:szCs w:val="14"/>
              </w:rPr>
              <w:t xml:space="preserve"> </w:t>
            </w:r>
            <w:r>
              <w:rPr>
                <w:sz w:val="14"/>
                <w:szCs w:val="14"/>
              </w:rPr>
              <w:tab/>
            </w:r>
            <w:r>
              <w:t>Teacher, Faculty of Computer Science, KSE</w:t>
            </w:r>
          </w:p>
          <w:p w14:paraId="64510D85" w14:textId="77777777" w:rsidR="002C5464" w:rsidRDefault="00D774E2">
            <w:pPr>
              <w:spacing w:before="40" w:after="0" w:line="247" w:lineRule="auto"/>
              <w:ind w:left="540" w:right="1060" w:hanging="360"/>
            </w:pPr>
            <w:sdt>
              <w:sdtPr>
                <w:tag w:val="goog_rdk_2"/>
                <w:id w:val="548135142"/>
              </w:sdtPr>
              <w:sdtEndPr/>
              <w:sdtContent>
                <w:r>
                  <w:rPr>
                    <w:rFonts w:ascii="Arial Unicode MS" w:eastAsia="Arial Unicode MS" w:hAnsi="Arial Unicode MS" w:cs="Arial Unicode MS"/>
                  </w:rPr>
                  <w:t>●</w:t>
                </w:r>
              </w:sdtContent>
            </w:sdt>
            <w:r>
              <w:rPr>
                <w:sz w:val="14"/>
                <w:szCs w:val="14"/>
              </w:rPr>
              <w:t xml:space="preserve"> </w:t>
            </w:r>
            <w:r>
              <w:rPr>
                <w:sz w:val="14"/>
                <w:szCs w:val="14"/>
              </w:rPr>
              <w:tab/>
            </w:r>
            <w:hyperlink r:id="rId21">
              <w:r>
                <w:rPr>
                  <w:color w:val="156081"/>
                </w:rPr>
                <w:t>Associate Professor</w:t>
              </w:r>
            </w:hyperlink>
            <w:r>
              <w:t>, Department of Technology Management, FIT, KNU</w:t>
            </w:r>
          </w:p>
          <w:p w14:paraId="148094B7" w14:textId="77777777" w:rsidR="002C5464" w:rsidRDefault="00D774E2">
            <w:pPr>
              <w:spacing w:before="20" w:after="0" w:line="305" w:lineRule="auto"/>
              <w:ind w:left="540" w:right="680" w:hanging="360"/>
            </w:pPr>
            <w:sdt>
              <w:sdtPr>
                <w:tag w:val="goog_rdk_3"/>
                <w:id w:val="815498755"/>
              </w:sdtPr>
              <w:sdtEndPr/>
              <w:sdtContent>
                <w:r>
                  <w:rPr>
                    <w:rFonts w:ascii="Arial Unicode MS" w:eastAsia="Arial Unicode MS" w:hAnsi="Arial Unicode MS" w:cs="Arial Unicode MS"/>
                  </w:rPr>
                  <w:t>●</w:t>
                </w:r>
              </w:sdtContent>
            </w:sdt>
            <w:r>
              <w:rPr>
                <w:sz w:val="14"/>
                <w:szCs w:val="14"/>
              </w:rPr>
              <w:t xml:space="preserve"> </w:t>
            </w:r>
            <w:r>
              <w:rPr>
                <w:sz w:val="14"/>
                <w:szCs w:val="14"/>
              </w:rPr>
              <w:tab/>
            </w:r>
            <w:hyperlink r:id="rId22">
              <w:r>
                <w:rPr>
                  <w:color w:val="156081"/>
                </w:rPr>
                <w:t>Lecturer</w:t>
              </w:r>
            </w:hyperlink>
            <w:r>
              <w:t>, MBA, International Institute of Business</w:t>
            </w:r>
          </w:p>
        </w:tc>
        <w:tc>
          <w:tcPr>
            <w:tcW w:w="4485" w:type="dxa"/>
            <w:tcBorders>
              <w:top w:val="nil"/>
              <w:left w:val="nil"/>
              <w:bottom w:val="nil"/>
              <w:right w:val="nil"/>
            </w:tcBorders>
            <w:tcMar>
              <w:top w:w="0" w:type="dxa"/>
              <w:left w:w="0" w:type="dxa"/>
              <w:bottom w:w="0" w:type="dxa"/>
              <w:right w:w="0" w:type="dxa"/>
            </w:tcMar>
          </w:tcPr>
          <w:p w14:paraId="23D5EB73" w14:textId="77777777" w:rsidR="002C5464" w:rsidRDefault="00D774E2">
            <w:pPr>
              <w:spacing w:before="240" w:after="240" w:line="257" w:lineRule="auto"/>
              <w:ind w:left="400"/>
            </w:pPr>
            <w:r>
              <w:t>🔎</w:t>
            </w:r>
            <w:r>
              <w:t>Research Interests:</w:t>
            </w:r>
          </w:p>
          <w:p w14:paraId="60B672BE" w14:textId="77777777" w:rsidR="002C5464" w:rsidRDefault="00D774E2">
            <w:pPr>
              <w:spacing w:before="200" w:after="0"/>
              <w:ind w:left="1480" w:hanging="360"/>
            </w:pPr>
            <w:sdt>
              <w:sdtPr>
                <w:tag w:val="goog_rdk_4"/>
                <w:id w:val="1902229474"/>
              </w:sdtPr>
              <w:sdtEndPr/>
              <w:sdtContent>
                <w:r>
                  <w:rPr>
                    <w:rFonts w:ascii="Arial Unicode MS" w:eastAsia="Arial Unicode MS" w:hAnsi="Arial Unicode MS" w:cs="Arial Unicode MS"/>
                  </w:rPr>
                  <w:t>●</w:t>
                </w:r>
              </w:sdtContent>
            </w:sdt>
            <w:r>
              <w:rPr>
                <w:sz w:val="14"/>
                <w:szCs w:val="14"/>
              </w:rPr>
              <w:t xml:space="preserve"> </w:t>
            </w:r>
            <w:r>
              <w:rPr>
                <w:sz w:val="14"/>
                <w:szCs w:val="14"/>
              </w:rPr>
              <w:tab/>
            </w:r>
            <w:r>
              <w:t>Data Science</w:t>
            </w:r>
          </w:p>
          <w:p w14:paraId="525CC64D" w14:textId="77777777" w:rsidR="002C5464" w:rsidRDefault="00D774E2">
            <w:pPr>
              <w:spacing w:before="40" w:after="0"/>
              <w:ind w:left="1480" w:hanging="360"/>
            </w:pPr>
            <w:sdt>
              <w:sdtPr>
                <w:tag w:val="goog_rdk_5"/>
                <w:id w:val="-1310990947"/>
              </w:sdtPr>
              <w:sdtEndPr/>
              <w:sdtContent>
                <w:r>
                  <w:rPr>
                    <w:rFonts w:ascii="Arial Unicode MS" w:eastAsia="Arial Unicode MS" w:hAnsi="Arial Unicode MS" w:cs="Arial Unicode MS"/>
                  </w:rPr>
                  <w:t>●</w:t>
                </w:r>
              </w:sdtContent>
            </w:sdt>
            <w:r>
              <w:rPr>
                <w:sz w:val="14"/>
                <w:szCs w:val="14"/>
              </w:rPr>
              <w:t xml:space="preserve"> </w:t>
            </w:r>
            <w:r>
              <w:rPr>
                <w:sz w:val="14"/>
                <w:szCs w:val="14"/>
              </w:rPr>
              <w:tab/>
            </w:r>
            <w:r>
              <w:t>Statistics</w:t>
            </w:r>
          </w:p>
          <w:p w14:paraId="4C306BA9" w14:textId="77777777" w:rsidR="002C5464" w:rsidRDefault="00D774E2">
            <w:pPr>
              <w:spacing w:before="40" w:after="0"/>
              <w:ind w:left="1480" w:hanging="360"/>
            </w:pPr>
            <w:sdt>
              <w:sdtPr>
                <w:tag w:val="goog_rdk_6"/>
                <w:id w:val="-922994041"/>
              </w:sdtPr>
              <w:sdtEndPr/>
              <w:sdtContent>
                <w:r>
                  <w:rPr>
                    <w:rFonts w:ascii="Arial Unicode MS" w:eastAsia="Arial Unicode MS" w:hAnsi="Arial Unicode MS" w:cs="Arial Unicode MS"/>
                  </w:rPr>
                  <w:t>●</w:t>
                </w:r>
              </w:sdtContent>
            </w:sdt>
            <w:r>
              <w:rPr>
                <w:sz w:val="14"/>
                <w:szCs w:val="14"/>
              </w:rPr>
              <w:t xml:space="preserve"> </w:t>
            </w:r>
            <w:r>
              <w:rPr>
                <w:sz w:val="14"/>
                <w:szCs w:val="14"/>
              </w:rPr>
              <w:tab/>
            </w:r>
            <w:r>
              <w:t>Data Analysis</w:t>
            </w:r>
          </w:p>
          <w:p w14:paraId="789F1D9D" w14:textId="77777777" w:rsidR="002C5464" w:rsidRDefault="00D774E2">
            <w:pPr>
              <w:spacing w:before="40" w:after="0"/>
              <w:ind w:left="1480" w:hanging="360"/>
            </w:pPr>
            <w:sdt>
              <w:sdtPr>
                <w:tag w:val="goog_rdk_7"/>
                <w:id w:val="2049314427"/>
              </w:sdtPr>
              <w:sdtEndPr/>
              <w:sdtContent>
                <w:r>
                  <w:rPr>
                    <w:rFonts w:ascii="Arial Unicode MS" w:eastAsia="Arial Unicode MS" w:hAnsi="Arial Unicode MS" w:cs="Arial Unicode MS"/>
                  </w:rPr>
                  <w:t>●</w:t>
                </w:r>
              </w:sdtContent>
            </w:sdt>
            <w:r>
              <w:rPr>
                <w:sz w:val="14"/>
                <w:szCs w:val="14"/>
              </w:rPr>
              <w:t xml:space="preserve"> </w:t>
            </w:r>
            <w:r>
              <w:rPr>
                <w:sz w:val="14"/>
                <w:szCs w:val="14"/>
              </w:rPr>
              <w:tab/>
            </w:r>
            <w:r>
              <w:t>Machine Learning</w:t>
            </w:r>
          </w:p>
        </w:tc>
      </w:tr>
    </w:tbl>
    <w:p w14:paraId="33516AC5" w14:textId="77777777" w:rsidR="002C5464" w:rsidRDefault="002C5464">
      <w:pPr>
        <w:spacing w:after="240"/>
        <w:rPr>
          <w:sz w:val="11"/>
          <w:szCs w:val="11"/>
        </w:rPr>
      </w:pPr>
    </w:p>
    <w:tbl>
      <w:tblPr>
        <w:tblStyle w:val="af7"/>
        <w:tblW w:w="86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25"/>
        <w:gridCol w:w="5460"/>
      </w:tblGrid>
      <w:tr w:rsidR="002C5464" w14:paraId="05A39B41" w14:textId="77777777">
        <w:trPr>
          <w:trHeight w:val="1890"/>
        </w:trPr>
        <w:tc>
          <w:tcPr>
            <w:tcW w:w="8685" w:type="dxa"/>
            <w:gridSpan w:val="2"/>
            <w:tcBorders>
              <w:top w:val="nil"/>
              <w:left w:val="nil"/>
              <w:bottom w:val="nil"/>
              <w:right w:val="nil"/>
            </w:tcBorders>
            <w:tcMar>
              <w:top w:w="0" w:type="dxa"/>
              <w:left w:w="0" w:type="dxa"/>
              <w:bottom w:w="0" w:type="dxa"/>
              <w:right w:w="0" w:type="dxa"/>
            </w:tcMar>
          </w:tcPr>
          <w:p w14:paraId="5579C78E" w14:textId="77777777" w:rsidR="002C5464" w:rsidRDefault="00D774E2">
            <w:pPr>
              <w:spacing w:before="240" w:after="240" w:line="257" w:lineRule="auto"/>
              <w:ind w:left="260"/>
            </w:pPr>
            <w:r>
              <w:t>💭</w:t>
            </w:r>
            <w:r>
              <w:t>Teaching Philosophy:</w:t>
            </w:r>
          </w:p>
          <w:p w14:paraId="3BE97112" w14:textId="77777777" w:rsidR="002C5464" w:rsidRDefault="00D774E2">
            <w:pPr>
              <w:spacing w:before="200" w:after="0" w:line="247" w:lineRule="auto"/>
              <w:ind w:left="260"/>
            </w:pPr>
            <w:r>
              <w:t>I believe that data science is a powerful tool for understanding the world around us. My goal is to help students develop a deep appreciation for the role of data in decision-making and to equip them with the skills to analyze data effectively and communicate their findings clearly.</w:t>
            </w:r>
          </w:p>
        </w:tc>
      </w:tr>
      <w:tr w:rsidR="002C5464" w14:paraId="24A8D988" w14:textId="77777777">
        <w:trPr>
          <w:trHeight w:val="2865"/>
        </w:trPr>
        <w:tc>
          <w:tcPr>
            <w:tcW w:w="3225" w:type="dxa"/>
            <w:tcBorders>
              <w:top w:val="nil"/>
              <w:left w:val="nil"/>
              <w:bottom w:val="nil"/>
              <w:right w:val="nil"/>
            </w:tcBorders>
            <w:shd w:val="clear" w:color="auto" w:fill="auto"/>
            <w:tcMar>
              <w:top w:w="0" w:type="dxa"/>
              <w:left w:w="0" w:type="dxa"/>
              <w:bottom w:w="0" w:type="dxa"/>
              <w:right w:w="0" w:type="dxa"/>
            </w:tcMar>
          </w:tcPr>
          <w:p w14:paraId="7087CCAD" w14:textId="77777777" w:rsidR="002C5464" w:rsidRDefault="00D774E2">
            <w:pPr>
              <w:spacing w:after="240"/>
              <w:ind w:left="220"/>
            </w:pPr>
            <w:r>
              <w:t xml:space="preserve"> </w:t>
            </w:r>
          </w:p>
          <w:p w14:paraId="24C3EE4D" w14:textId="77777777" w:rsidR="002C5464" w:rsidRDefault="00D774E2">
            <w:pPr>
              <w:spacing w:before="240" w:after="240"/>
              <w:ind w:left="260"/>
            </w:pPr>
            <w:r>
              <w:t>📋</w:t>
            </w:r>
            <w:r>
              <w:t>Personal Interests:</w:t>
            </w:r>
          </w:p>
          <w:p w14:paraId="0B99D7B8" w14:textId="77777777" w:rsidR="002C5464" w:rsidRDefault="00D774E2">
            <w:pPr>
              <w:spacing w:before="200" w:after="0"/>
              <w:ind w:left="1340" w:hanging="360"/>
            </w:pPr>
            <w:r>
              <w:t xml:space="preserve">● </w:t>
            </w:r>
            <w:r>
              <w:tab/>
            </w:r>
            <w:r>
              <w:t>🎸</w:t>
            </w:r>
            <w:r>
              <w:t>Guitar playing</w:t>
            </w:r>
          </w:p>
          <w:p w14:paraId="27F555DB" w14:textId="77777777" w:rsidR="002C5464" w:rsidRDefault="00D774E2">
            <w:pPr>
              <w:spacing w:before="40" w:after="0"/>
              <w:ind w:left="1340" w:hanging="360"/>
            </w:pPr>
            <w:r>
              <w:t xml:space="preserve">● </w:t>
            </w:r>
            <w:r>
              <w:tab/>
            </w:r>
            <w:r>
              <w:t>🚂</w:t>
            </w:r>
            <w:r>
              <w:t>Traveling</w:t>
            </w:r>
          </w:p>
          <w:p w14:paraId="09EB8C40" w14:textId="77777777" w:rsidR="002C5464" w:rsidRDefault="00D774E2">
            <w:pPr>
              <w:spacing w:before="40" w:after="0"/>
              <w:ind w:left="1340" w:hanging="360"/>
            </w:pPr>
            <w:r>
              <w:t xml:space="preserve">● </w:t>
            </w:r>
            <w:r>
              <w:tab/>
            </w:r>
            <w:r>
              <w:t>📷</w:t>
            </w:r>
            <w:r>
              <w:t>Photography</w:t>
            </w:r>
          </w:p>
          <w:p w14:paraId="2C7036FD" w14:textId="77777777" w:rsidR="002C5464" w:rsidRDefault="00D774E2">
            <w:pPr>
              <w:spacing w:before="40" w:after="0"/>
              <w:ind w:left="1340" w:hanging="360"/>
            </w:pPr>
            <w:r>
              <w:t xml:space="preserve">● </w:t>
            </w:r>
            <w:r>
              <w:tab/>
            </w:r>
            <w:r>
              <w:t>🎮</w:t>
            </w:r>
            <w:r>
              <w:t>Gaming</w:t>
            </w:r>
          </w:p>
          <w:p w14:paraId="67FA432D" w14:textId="77777777" w:rsidR="002C5464" w:rsidRDefault="00D774E2">
            <w:pPr>
              <w:spacing w:before="40" w:after="0"/>
              <w:ind w:left="1340" w:hanging="360"/>
            </w:pPr>
            <w:r>
              <w:t xml:space="preserve">● </w:t>
            </w:r>
            <w:r>
              <w:tab/>
            </w:r>
            <w:r>
              <w:t>📚</w:t>
            </w:r>
            <w:r>
              <w:t>Reading</w:t>
            </w:r>
          </w:p>
          <w:p w14:paraId="06F00931" w14:textId="77777777" w:rsidR="002C5464" w:rsidRDefault="00D774E2">
            <w:pPr>
              <w:spacing w:before="40" w:after="0" w:line="279" w:lineRule="auto"/>
              <w:ind w:left="1340" w:hanging="360"/>
            </w:pPr>
            <w:sdt>
              <w:sdtPr>
                <w:tag w:val="goog_rdk_8"/>
                <w:id w:val="1805013606"/>
              </w:sdtPr>
              <w:sdtEndPr/>
              <w:sdtContent>
                <w:r>
                  <w:rPr>
                    <w:rFonts w:ascii="Arial Unicode MS" w:eastAsia="Arial Unicode MS" w:hAnsi="Arial Unicode MS" w:cs="Arial Unicode MS"/>
                  </w:rPr>
                  <w:t xml:space="preserve">● </w:t>
                </w:r>
                <w:r>
                  <w:rPr>
                    <w:rFonts w:ascii="Arial Unicode MS" w:eastAsia="Arial Unicode MS" w:hAnsi="Arial Unicode MS" w:cs="Arial Unicode MS"/>
                  </w:rPr>
                  <w:tab/>
                  <w:t>⚽Football</w:t>
                </w:r>
              </w:sdtContent>
            </w:sdt>
          </w:p>
        </w:tc>
        <w:tc>
          <w:tcPr>
            <w:tcW w:w="5460" w:type="dxa"/>
            <w:tcBorders>
              <w:top w:val="nil"/>
              <w:left w:val="nil"/>
              <w:bottom w:val="nil"/>
              <w:right w:val="nil"/>
            </w:tcBorders>
            <w:shd w:val="clear" w:color="auto" w:fill="auto"/>
            <w:tcMar>
              <w:top w:w="0" w:type="dxa"/>
              <w:left w:w="0" w:type="dxa"/>
              <w:bottom w:w="0" w:type="dxa"/>
              <w:right w:w="0" w:type="dxa"/>
            </w:tcMar>
          </w:tcPr>
          <w:p w14:paraId="419D493C" w14:textId="77777777" w:rsidR="002C5464" w:rsidRDefault="00D774E2">
            <w:pPr>
              <w:spacing w:after="240"/>
              <w:ind w:left="220"/>
            </w:pPr>
            <w:r>
              <w:t xml:space="preserve"> </w:t>
            </w:r>
          </w:p>
          <w:p w14:paraId="4A0F519F" w14:textId="77777777" w:rsidR="002C5464" w:rsidRDefault="00D774E2">
            <w:pPr>
              <w:spacing w:before="240" w:after="240"/>
              <w:ind w:left="2000"/>
            </w:pPr>
            <w:sdt>
              <w:sdtPr>
                <w:tag w:val="goog_rdk_9"/>
                <w:id w:val="-791518970"/>
              </w:sdtPr>
              <w:sdtEndPr/>
              <w:sdtContent>
                <w:r>
                  <w:rPr>
                    <w:rFonts w:ascii="Arial Unicode MS" w:eastAsia="Arial Unicode MS" w:hAnsi="Arial Unicode MS" w:cs="Arial Unicode MS"/>
                  </w:rPr>
                  <w:t>✅</w:t>
                </w:r>
                <w:r>
                  <w:rPr>
                    <w:rFonts w:ascii="Arial Unicode MS" w:eastAsia="Arial Unicode MS" w:hAnsi="Arial Unicode MS" w:cs="Arial Unicode MS"/>
                  </w:rPr>
                  <w:t>Interesting Facts:</w:t>
                </w:r>
              </w:sdtContent>
            </w:sdt>
          </w:p>
          <w:p w14:paraId="48BB1DE6" w14:textId="77777777" w:rsidR="002C5464" w:rsidRDefault="00D774E2">
            <w:pPr>
              <w:spacing w:before="200" w:after="0"/>
              <w:ind w:left="900" w:hanging="360"/>
            </w:pPr>
            <w:r>
              <w:t xml:space="preserve">● </w:t>
            </w:r>
            <w:r>
              <w:tab/>
            </w:r>
            <w:r>
              <w:t>🌋</w:t>
            </w:r>
            <w:r>
              <w:t>Big fan of the Middle-earth universe.</w:t>
            </w:r>
          </w:p>
          <w:p w14:paraId="4D76D1ED" w14:textId="77777777" w:rsidR="002C5464" w:rsidRDefault="00D774E2">
            <w:pPr>
              <w:spacing w:before="40" w:after="0" w:line="247" w:lineRule="auto"/>
              <w:ind w:left="900" w:right="220" w:hanging="360"/>
            </w:pPr>
            <w:r>
              <w:t xml:space="preserve">● </w:t>
            </w:r>
            <w:r>
              <w:tab/>
            </w:r>
            <w:r>
              <w:t>🪶</w:t>
            </w:r>
            <w:r>
              <w:t>Engaged in historical reconstruction</w:t>
            </w:r>
          </w:p>
          <w:p w14:paraId="626054FA" w14:textId="77777777" w:rsidR="002C5464" w:rsidRDefault="00D774E2">
            <w:pPr>
              <w:spacing w:before="40" w:after="0"/>
              <w:ind w:left="900" w:hanging="360"/>
            </w:pPr>
            <w:r>
              <w:t xml:space="preserve">● </w:t>
            </w:r>
            <w:r>
              <w:tab/>
            </w:r>
            <w:r>
              <w:t>🤘</w:t>
            </w:r>
            <w:r>
              <w:t>Metalhead</w:t>
            </w:r>
          </w:p>
        </w:tc>
      </w:tr>
    </w:tbl>
    <w:p w14:paraId="7CAE00A8" w14:textId="77777777" w:rsidR="002C5464" w:rsidRDefault="00D774E2">
      <w:pPr>
        <w:pStyle w:val="Heading2"/>
      </w:pPr>
      <w:bookmarkStart w:id="7" w:name="_heading=h.lyb8stqvr35" w:colFirst="0" w:colLast="0"/>
      <w:bookmarkEnd w:id="7"/>
      <w:r>
        <w:rPr>
          <w:sz w:val="32"/>
          <w:szCs w:val="32"/>
        </w:rPr>
        <w:lastRenderedPageBreak/>
        <w:t>Course Structure</w:t>
      </w:r>
    </w:p>
    <w:p w14:paraId="3A5C2D76" w14:textId="77777777" w:rsidR="002C5464" w:rsidRDefault="00D774E2">
      <w:pPr>
        <w:numPr>
          <w:ilvl w:val="0"/>
          <w:numId w:val="7"/>
        </w:numPr>
        <w:spacing w:after="0"/>
        <w:jc w:val="left"/>
        <w:rPr>
          <w:rFonts w:ascii="Arial" w:eastAsia="Arial" w:hAnsi="Arial" w:cs="Arial"/>
          <w:sz w:val="22"/>
          <w:szCs w:val="22"/>
        </w:rPr>
      </w:pPr>
      <w:r>
        <w:rPr>
          <w:b/>
          <w:bCs/>
          <w:i/>
          <w:iCs/>
          <w:sz w:val="20"/>
          <w:szCs w:val="20"/>
        </w:rPr>
        <w:t>Duration:</w:t>
      </w:r>
      <w:r>
        <w:rPr>
          <w:i/>
          <w:iCs/>
          <w:sz w:val="20"/>
          <w:szCs w:val="20"/>
        </w:rPr>
        <w:t xml:space="preserve"> 4 ECTS credits (120 hours), Autumn Trimester 2026/2027.</w:t>
      </w:r>
    </w:p>
    <w:p w14:paraId="7D48C83A" w14:textId="77777777" w:rsidR="002C5464" w:rsidRDefault="00D774E2">
      <w:pPr>
        <w:numPr>
          <w:ilvl w:val="0"/>
          <w:numId w:val="7"/>
        </w:numPr>
        <w:spacing w:after="0"/>
        <w:jc w:val="left"/>
        <w:rPr>
          <w:rFonts w:ascii="Arial" w:eastAsia="Arial" w:hAnsi="Arial" w:cs="Arial"/>
          <w:sz w:val="22"/>
          <w:szCs w:val="22"/>
        </w:rPr>
      </w:pPr>
      <w:r>
        <w:rPr>
          <w:b/>
          <w:i/>
          <w:iCs/>
          <w:sz w:val="20"/>
          <w:szCs w:val="20"/>
        </w:rPr>
        <w:t>Weeks 1–9:</w:t>
      </w:r>
      <w:r>
        <w:rPr>
          <w:i/>
          <w:iCs/>
          <w:sz w:val="20"/>
          <w:szCs w:val="20"/>
        </w:rPr>
        <w:t xml:space="preserve"> one lecture (80 min) and one practice session (80 min) per week, back to back. Every class can be joined online.</w:t>
      </w:r>
    </w:p>
    <w:p w14:paraId="6C365A65" w14:textId="77777777" w:rsidR="002C5464" w:rsidRDefault="00D774E2">
      <w:pPr>
        <w:numPr>
          <w:ilvl w:val="0"/>
          <w:numId w:val="7"/>
        </w:numPr>
        <w:spacing w:after="0"/>
        <w:jc w:val="left"/>
        <w:rPr>
          <w:rFonts w:ascii="Arial" w:eastAsia="Arial" w:hAnsi="Arial" w:cs="Arial"/>
          <w:sz w:val="22"/>
          <w:szCs w:val="22"/>
        </w:rPr>
      </w:pPr>
      <w:r>
        <w:rPr>
          <w:b/>
          <w:i/>
          <w:iCs/>
          <w:sz w:val="20"/>
          <w:szCs w:val="20"/>
        </w:rPr>
        <w:t>Week 10 (2–6 November):</w:t>
      </w:r>
      <w:r>
        <w:rPr>
          <w:i/>
          <w:iCs/>
          <w:sz w:val="20"/>
          <w:szCs w:val="20"/>
        </w:rPr>
        <w:t xml:space="preserve"> two final-project sessions (80 min each), on different days.</w:t>
      </w:r>
    </w:p>
    <w:p w14:paraId="7C36C24F" w14:textId="77777777" w:rsidR="002C5464" w:rsidRDefault="00D774E2">
      <w:pPr>
        <w:numPr>
          <w:ilvl w:val="0"/>
          <w:numId w:val="7"/>
        </w:numPr>
        <w:spacing w:after="0"/>
        <w:jc w:val="left"/>
        <w:rPr>
          <w:rFonts w:ascii="Arial" w:eastAsia="Arial" w:hAnsi="Arial" w:cs="Arial"/>
          <w:sz w:val="22"/>
          <w:szCs w:val="22"/>
        </w:rPr>
      </w:pPr>
      <w:r>
        <w:rPr>
          <w:b/>
          <w:bCs/>
          <w:i/>
          <w:iCs/>
          <w:sz w:val="20"/>
          <w:szCs w:val="20"/>
        </w:rPr>
        <w:t>Total:</w:t>
      </w:r>
      <w:r>
        <w:rPr>
          <w:i/>
          <w:iCs/>
          <w:sz w:val="20"/>
          <w:szCs w:val="20"/>
        </w:rPr>
        <w:t xml:space="preserve"> 9 lectures (18 hours), 11 practice sessions (22 hours), 80 hours of self-study.</w:t>
      </w:r>
    </w:p>
    <w:p w14:paraId="5BC94702" w14:textId="77777777" w:rsidR="002C5464" w:rsidRDefault="00D774E2">
      <w:pPr>
        <w:numPr>
          <w:ilvl w:val="0"/>
          <w:numId w:val="7"/>
        </w:numPr>
        <w:rPr>
          <w:sz w:val="20"/>
          <w:szCs w:val="20"/>
        </w:rPr>
      </w:pPr>
      <w:r>
        <w:rPr>
          <w:b/>
          <w:bCs/>
          <w:sz w:val="20"/>
          <w:szCs w:val="20"/>
        </w:rPr>
        <w:t>Week 1 is an onboarding session.</w:t>
      </w:r>
      <w:r>
        <w:rPr>
          <w:sz w:val="20"/>
          <w:szCs w:val="20"/>
        </w:rPr>
        <w:t xml:space="preserve"> No coursework is assessed: the practice slot is used to set up environments, issue Track A datasets, and rehearse the submission mechanics end to end.</w:t>
      </w:r>
    </w:p>
    <w:p w14:paraId="53B610BC" w14:textId="77777777" w:rsidR="002C5464" w:rsidRDefault="002C5464"/>
    <w:p w14:paraId="0AACE38D" w14:textId="77777777" w:rsidR="002C5464" w:rsidRDefault="00D774E2">
      <w:pPr>
        <w:pStyle w:val="Heading2"/>
        <w:rPr>
          <w:sz w:val="32"/>
          <w:szCs w:val="32"/>
        </w:rPr>
      </w:pPr>
      <w:r>
        <w:rPr>
          <w:sz w:val="32"/>
          <w:szCs w:val="32"/>
        </w:rPr>
        <w:t>Grading Policy</w:t>
      </w:r>
    </w:p>
    <w:p w14:paraId="25A2573D" w14:textId="77777777" w:rsidR="002C5464" w:rsidRDefault="00D774E2">
      <w:pPr>
        <w:pStyle w:val="Heading3"/>
        <w:rPr>
          <w:rFonts w:ascii="Roboto" w:eastAsia="Roboto" w:hAnsi="Roboto" w:cs="Roboto"/>
        </w:rPr>
      </w:pPr>
      <w:bookmarkStart w:id="8" w:name="_heading=h.46cny6erjonj" w:colFirst="0" w:colLast="0"/>
      <w:bookmarkEnd w:id="8"/>
      <w:r>
        <w:rPr>
          <w:rFonts w:ascii="Roboto" w:eastAsia="Roboto" w:hAnsi="Roboto" w:cs="Roboto"/>
        </w:rPr>
        <w:t>General Grading Scheme</w:t>
      </w:r>
    </w:p>
    <w:p w14:paraId="5FF98FC8" w14:textId="77777777" w:rsidR="002C5464" w:rsidRDefault="00D774E2">
      <w:pPr>
        <w:rPr>
          <w:i/>
          <w:iCs/>
          <w:sz w:val="20"/>
          <w:szCs w:val="20"/>
        </w:rPr>
      </w:pPr>
      <w:r>
        <w:rPr>
          <w:i/>
          <w:iCs/>
          <w:sz w:val="20"/>
          <w:szCs w:val="20"/>
        </w:rPr>
        <w:t>The course grade is the sum of all activities in the table below, capped at 100 points.</w:t>
      </w:r>
    </w:p>
    <w:tbl>
      <w:tblPr>
        <w:tblStyle w:val="af8"/>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90"/>
        <w:gridCol w:w="1230"/>
        <w:gridCol w:w="2250"/>
        <w:gridCol w:w="2250"/>
      </w:tblGrid>
      <w:tr w:rsidR="002C5464" w14:paraId="38A87483" w14:textId="77777777">
        <w:tc>
          <w:tcPr>
            <w:tcW w:w="3990" w:type="dxa"/>
            <w:tcMar>
              <w:top w:w="100" w:type="dxa"/>
              <w:left w:w="100" w:type="dxa"/>
              <w:bottom w:w="100" w:type="dxa"/>
              <w:right w:w="100" w:type="dxa"/>
            </w:tcMar>
          </w:tcPr>
          <w:p w14:paraId="040DD695" w14:textId="77777777" w:rsidR="002C5464" w:rsidRDefault="00D774E2">
            <w:pPr>
              <w:keepLines/>
              <w:spacing w:after="0" w:line="276" w:lineRule="auto"/>
              <w:jc w:val="left"/>
              <w:rPr>
                <w:b/>
                <w:bCs/>
                <w:i/>
                <w:iCs/>
                <w:sz w:val="20"/>
                <w:szCs w:val="20"/>
              </w:rPr>
            </w:pPr>
            <w:r>
              <w:rPr>
                <w:b/>
                <w:bCs/>
                <w:i/>
                <w:iCs/>
                <w:sz w:val="20"/>
                <w:szCs w:val="20"/>
              </w:rPr>
              <w:t>Task</w:t>
            </w:r>
          </w:p>
        </w:tc>
        <w:tc>
          <w:tcPr>
            <w:tcW w:w="1230" w:type="dxa"/>
            <w:tcMar>
              <w:top w:w="100" w:type="dxa"/>
              <w:left w:w="100" w:type="dxa"/>
              <w:bottom w:w="100" w:type="dxa"/>
              <w:right w:w="100" w:type="dxa"/>
            </w:tcMar>
          </w:tcPr>
          <w:p w14:paraId="21EDCD53" w14:textId="77777777" w:rsidR="002C5464" w:rsidRDefault="00D774E2">
            <w:pPr>
              <w:keepLines/>
              <w:spacing w:after="0" w:line="276" w:lineRule="auto"/>
              <w:jc w:val="center"/>
              <w:rPr>
                <w:b/>
                <w:bCs/>
                <w:i/>
                <w:iCs/>
                <w:sz w:val="20"/>
                <w:szCs w:val="20"/>
              </w:rPr>
            </w:pPr>
            <w:r>
              <w:rPr>
                <w:b/>
                <w:bCs/>
                <w:i/>
                <w:iCs/>
                <w:sz w:val="20"/>
                <w:szCs w:val="20"/>
              </w:rPr>
              <w:t>Count</w:t>
            </w:r>
          </w:p>
        </w:tc>
        <w:tc>
          <w:tcPr>
            <w:tcW w:w="2250" w:type="dxa"/>
            <w:tcMar>
              <w:top w:w="100" w:type="dxa"/>
              <w:left w:w="100" w:type="dxa"/>
              <w:bottom w:w="100" w:type="dxa"/>
              <w:right w:w="100" w:type="dxa"/>
            </w:tcMar>
          </w:tcPr>
          <w:p w14:paraId="3AEAAFA9" w14:textId="77777777" w:rsidR="002C5464" w:rsidRDefault="00D774E2">
            <w:pPr>
              <w:keepLines/>
              <w:spacing w:after="0" w:line="276" w:lineRule="auto"/>
              <w:jc w:val="center"/>
              <w:rPr>
                <w:b/>
                <w:bCs/>
                <w:i/>
                <w:iCs/>
                <w:sz w:val="20"/>
                <w:szCs w:val="20"/>
              </w:rPr>
            </w:pPr>
            <w:r>
              <w:rPr>
                <w:b/>
                <w:bCs/>
                <w:i/>
                <w:iCs/>
                <w:sz w:val="20"/>
                <w:szCs w:val="20"/>
              </w:rPr>
              <w:t>Points per item</w:t>
            </w:r>
          </w:p>
        </w:tc>
        <w:tc>
          <w:tcPr>
            <w:tcW w:w="2250" w:type="dxa"/>
            <w:tcMar>
              <w:top w:w="100" w:type="dxa"/>
              <w:left w:w="100" w:type="dxa"/>
              <w:bottom w:w="100" w:type="dxa"/>
              <w:right w:w="100" w:type="dxa"/>
            </w:tcMar>
          </w:tcPr>
          <w:p w14:paraId="5861BD4F" w14:textId="77777777" w:rsidR="002C5464" w:rsidRDefault="00D774E2">
            <w:pPr>
              <w:keepLines/>
              <w:spacing w:after="0" w:line="276" w:lineRule="auto"/>
              <w:jc w:val="center"/>
              <w:rPr>
                <w:b/>
                <w:bCs/>
                <w:i/>
                <w:iCs/>
                <w:sz w:val="20"/>
                <w:szCs w:val="20"/>
              </w:rPr>
            </w:pPr>
            <w:r>
              <w:rPr>
                <w:b/>
                <w:bCs/>
                <w:i/>
                <w:iCs/>
                <w:sz w:val="20"/>
                <w:szCs w:val="20"/>
              </w:rPr>
              <w:t>Total Points</w:t>
            </w:r>
          </w:p>
        </w:tc>
      </w:tr>
      <w:tr w:rsidR="002C5464" w14:paraId="28924815" w14:textId="77777777">
        <w:tc>
          <w:tcPr>
            <w:tcW w:w="3990" w:type="dxa"/>
            <w:tcMar>
              <w:top w:w="100" w:type="dxa"/>
              <w:left w:w="100" w:type="dxa"/>
              <w:bottom w:w="100" w:type="dxa"/>
              <w:right w:w="100" w:type="dxa"/>
            </w:tcMar>
          </w:tcPr>
          <w:p w14:paraId="318AA640" w14:textId="77777777" w:rsidR="002C5464" w:rsidRDefault="00D774E2">
            <w:pPr>
              <w:spacing w:after="0" w:line="276" w:lineRule="auto"/>
              <w:jc w:val="left"/>
              <w:rPr>
                <w:i/>
                <w:iCs/>
                <w:sz w:val="20"/>
                <w:szCs w:val="20"/>
              </w:rPr>
            </w:pPr>
            <w:r>
              <w:rPr>
                <w:i/>
                <w:iCs/>
                <w:sz w:val="20"/>
                <w:szCs w:val="20"/>
              </w:rPr>
              <w:t>Weekly assignments</w:t>
            </w:r>
          </w:p>
        </w:tc>
        <w:tc>
          <w:tcPr>
            <w:tcW w:w="1230" w:type="dxa"/>
            <w:tcMar>
              <w:top w:w="100" w:type="dxa"/>
              <w:left w:w="100" w:type="dxa"/>
              <w:bottom w:w="100" w:type="dxa"/>
              <w:right w:w="100" w:type="dxa"/>
            </w:tcMar>
          </w:tcPr>
          <w:p w14:paraId="2F18A4DE" w14:textId="77777777" w:rsidR="002C5464" w:rsidRDefault="00D774E2">
            <w:pPr>
              <w:spacing w:after="0" w:line="276" w:lineRule="auto"/>
              <w:jc w:val="center"/>
              <w:rPr>
                <w:i/>
                <w:iCs/>
                <w:sz w:val="20"/>
                <w:szCs w:val="20"/>
              </w:rPr>
            </w:pPr>
            <w:r>
              <w:rPr>
                <w:i/>
                <w:iCs/>
                <w:sz w:val="20"/>
                <w:szCs w:val="20"/>
              </w:rPr>
              <w:t>7</w:t>
            </w:r>
          </w:p>
        </w:tc>
        <w:tc>
          <w:tcPr>
            <w:tcW w:w="2250" w:type="dxa"/>
            <w:tcMar>
              <w:top w:w="100" w:type="dxa"/>
              <w:left w:w="100" w:type="dxa"/>
              <w:bottom w:w="100" w:type="dxa"/>
              <w:right w:w="100" w:type="dxa"/>
            </w:tcMar>
          </w:tcPr>
          <w:p w14:paraId="5F79944A" w14:textId="77777777" w:rsidR="002C5464" w:rsidRDefault="00D774E2">
            <w:pPr>
              <w:keepLines/>
              <w:spacing w:after="0" w:line="276" w:lineRule="auto"/>
              <w:jc w:val="center"/>
              <w:rPr>
                <w:i/>
                <w:iCs/>
                <w:sz w:val="20"/>
                <w:szCs w:val="20"/>
              </w:rPr>
            </w:pPr>
            <w:r>
              <w:rPr>
                <w:i/>
                <w:iCs/>
                <w:sz w:val="20"/>
                <w:szCs w:val="20"/>
              </w:rPr>
              <w:t>8</w:t>
            </w:r>
          </w:p>
        </w:tc>
        <w:tc>
          <w:tcPr>
            <w:tcW w:w="2250" w:type="dxa"/>
            <w:tcMar>
              <w:top w:w="100" w:type="dxa"/>
              <w:left w:w="100" w:type="dxa"/>
              <w:bottom w:w="100" w:type="dxa"/>
              <w:right w:w="100" w:type="dxa"/>
            </w:tcMar>
          </w:tcPr>
          <w:p w14:paraId="563ACB33" w14:textId="77777777" w:rsidR="002C5464" w:rsidRDefault="00D774E2">
            <w:pPr>
              <w:keepLines/>
              <w:spacing w:after="0" w:line="276" w:lineRule="auto"/>
              <w:jc w:val="center"/>
              <w:rPr>
                <w:i/>
                <w:iCs/>
                <w:sz w:val="20"/>
                <w:szCs w:val="20"/>
              </w:rPr>
            </w:pPr>
            <w:r>
              <w:rPr>
                <w:i/>
                <w:iCs/>
                <w:sz w:val="20"/>
                <w:szCs w:val="20"/>
              </w:rPr>
              <w:t>56</w:t>
            </w:r>
          </w:p>
        </w:tc>
      </w:tr>
      <w:tr w:rsidR="002C5464" w14:paraId="56D32CA6" w14:textId="77777777">
        <w:tc>
          <w:tcPr>
            <w:tcW w:w="3990" w:type="dxa"/>
            <w:tcMar>
              <w:top w:w="100" w:type="dxa"/>
              <w:left w:w="100" w:type="dxa"/>
              <w:bottom w:w="100" w:type="dxa"/>
              <w:right w:w="100" w:type="dxa"/>
            </w:tcMar>
          </w:tcPr>
          <w:p w14:paraId="0EE41E54" w14:textId="77777777" w:rsidR="002C5464" w:rsidRDefault="00D774E2">
            <w:pPr>
              <w:spacing w:after="0" w:line="276" w:lineRule="auto"/>
              <w:jc w:val="left"/>
              <w:rPr>
                <w:i/>
                <w:iCs/>
                <w:sz w:val="20"/>
                <w:szCs w:val="20"/>
              </w:rPr>
            </w:pPr>
            <w:r>
              <w:rPr>
                <w:i/>
                <w:iCs/>
                <w:sz w:val="20"/>
                <w:szCs w:val="20"/>
              </w:rPr>
              <w:t>Mid-term quiz</w:t>
            </w:r>
          </w:p>
        </w:tc>
        <w:tc>
          <w:tcPr>
            <w:tcW w:w="1230" w:type="dxa"/>
            <w:tcMar>
              <w:top w:w="100" w:type="dxa"/>
              <w:left w:w="100" w:type="dxa"/>
              <w:bottom w:w="100" w:type="dxa"/>
              <w:right w:w="100" w:type="dxa"/>
            </w:tcMar>
          </w:tcPr>
          <w:p w14:paraId="606C480B" w14:textId="77777777" w:rsidR="002C5464" w:rsidRDefault="00D774E2">
            <w:pPr>
              <w:spacing w:after="0" w:line="276" w:lineRule="auto"/>
              <w:jc w:val="center"/>
              <w:rPr>
                <w:i/>
                <w:iCs/>
                <w:sz w:val="20"/>
                <w:szCs w:val="20"/>
              </w:rPr>
            </w:pPr>
            <w:r>
              <w:rPr>
                <w:i/>
                <w:iCs/>
                <w:sz w:val="20"/>
                <w:szCs w:val="20"/>
              </w:rPr>
              <w:t>1</w:t>
            </w:r>
          </w:p>
        </w:tc>
        <w:tc>
          <w:tcPr>
            <w:tcW w:w="2250" w:type="dxa"/>
            <w:tcMar>
              <w:top w:w="100" w:type="dxa"/>
              <w:left w:w="100" w:type="dxa"/>
              <w:bottom w:w="100" w:type="dxa"/>
              <w:right w:w="100" w:type="dxa"/>
            </w:tcMar>
          </w:tcPr>
          <w:p w14:paraId="3514AB6F" w14:textId="77777777" w:rsidR="002C5464" w:rsidRDefault="00D774E2">
            <w:pPr>
              <w:keepLines/>
              <w:spacing w:after="0" w:line="276" w:lineRule="auto"/>
              <w:jc w:val="center"/>
              <w:rPr>
                <w:i/>
                <w:iCs/>
                <w:sz w:val="20"/>
                <w:szCs w:val="20"/>
              </w:rPr>
            </w:pPr>
            <w:r>
              <w:rPr>
                <w:i/>
                <w:iCs/>
                <w:sz w:val="20"/>
                <w:szCs w:val="20"/>
              </w:rPr>
              <w:t>12</w:t>
            </w:r>
          </w:p>
        </w:tc>
        <w:tc>
          <w:tcPr>
            <w:tcW w:w="2250" w:type="dxa"/>
            <w:tcMar>
              <w:top w:w="100" w:type="dxa"/>
              <w:left w:w="100" w:type="dxa"/>
              <w:bottom w:w="100" w:type="dxa"/>
              <w:right w:w="100" w:type="dxa"/>
            </w:tcMar>
          </w:tcPr>
          <w:p w14:paraId="75018834" w14:textId="77777777" w:rsidR="002C5464" w:rsidRDefault="00D774E2">
            <w:pPr>
              <w:keepLines/>
              <w:spacing w:after="0" w:line="276" w:lineRule="auto"/>
              <w:jc w:val="center"/>
              <w:rPr>
                <w:i/>
                <w:iCs/>
                <w:sz w:val="20"/>
                <w:szCs w:val="20"/>
              </w:rPr>
            </w:pPr>
            <w:r>
              <w:rPr>
                <w:i/>
                <w:iCs/>
                <w:sz w:val="20"/>
                <w:szCs w:val="20"/>
              </w:rPr>
              <w:t>12</w:t>
            </w:r>
          </w:p>
        </w:tc>
      </w:tr>
      <w:tr w:rsidR="002C5464" w14:paraId="5F011F82" w14:textId="77777777">
        <w:tc>
          <w:tcPr>
            <w:tcW w:w="3990" w:type="dxa"/>
            <w:tcMar>
              <w:top w:w="100" w:type="dxa"/>
              <w:left w:w="100" w:type="dxa"/>
              <w:bottom w:w="100" w:type="dxa"/>
              <w:right w:w="100" w:type="dxa"/>
            </w:tcMar>
          </w:tcPr>
          <w:p w14:paraId="7E64BC96" w14:textId="77777777" w:rsidR="002C5464" w:rsidRDefault="00D774E2">
            <w:pPr>
              <w:spacing w:after="0" w:line="276" w:lineRule="auto"/>
              <w:jc w:val="left"/>
              <w:rPr>
                <w:i/>
                <w:iCs/>
                <w:sz w:val="20"/>
                <w:szCs w:val="20"/>
              </w:rPr>
            </w:pPr>
            <w:r>
              <w:rPr>
                <w:i/>
                <w:iCs/>
                <w:sz w:val="20"/>
                <w:szCs w:val="20"/>
              </w:rPr>
              <w:t>Final project (challenge + report + defence)</w:t>
            </w:r>
          </w:p>
        </w:tc>
        <w:tc>
          <w:tcPr>
            <w:tcW w:w="1230" w:type="dxa"/>
            <w:tcMar>
              <w:top w:w="100" w:type="dxa"/>
              <w:left w:w="100" w:type="dxa"/>
              <w:bottom w:w="100" w:type="dxa"/>
              <w:right w:w="100" w:type="dxa"/>
            </w:tcMar>
          </w:tcPr>
          <w:p w14:paraId="79A3AFFD" w14:textId="77777777" w:rsidR="002C5464" w:rsidRDefault="00D774E2">
            <w:pPr>
              <w:spacing w:after="0" w:line="276" w:lineRule="auto"/>
              <w:jc w:val="center"/>
              <w:rPr>
                <w:i/>
                <w:iCs/>
                <w:sz w:val="20"/>
                <w:szCs w:val="20"/>
              </w:rPr>
            </w:pPr>
            <w:r>
              <w:rPr>
                <w:i/>
                <w:iCs/>
                <w:sz w:val="20"/>
                <w:szCs w:val="20"/>
              </w:rPr>
              <w:t>1</w:t>
            </w:r>
          </w:p>
        </w:tc>
        <w:tc>
          <w:tcPr>
            <w:tcW w:w="2250" w:type="dxa"/>
            <w:tcMar>
              <w:top w:w="100" w:type="dxa"/>
              <w:left w:w="100" w:type="dxa"/>
              <w:bottom w:w="100" w:type="dxa"/>
              <w:right w:w="100" w:type="dxa"/>
            </w:tcMar>
          </w:tcPr>
          <w:p w14:paraId="17A37386" w14:textId="77777777" w:rsidR="002C5464" w:rsidRDefault="00D774E2">
            <w:pPr>
              <w:keepLines/>
              <w:spacing w:after="0" w:line="276" w:lineRule="auto"/>
              <w:jc w:val="center"/>
              <w:rPr>
                <w:i/>
                <w:iCs/>
                <w:sz w:val="20"/>
                <w:szCs w:val="20"/>
              </w:rPr>
            </w:pPr>
            <w:r>
              <w:rPr>
                <w:i/>
                <w:iCs/>
                <w:sz w:val="20"/>
                <w:szCs w:val="20"/>
              </w:rPr>
              <w:t>32</w:t>
            </w:r>
          </w:p>
        </w:tc>
        <w:tc>
          <w:tcPr>
            <w:tcW w:w="2250" w:type="dxa"/>
            <w:tcMar>
              <w:top w:w="100" w:type="dxa"/>
              <w:left w:w="100" w:type="dxa"/>
              <w:bottom w:w="100" w:type="dxa"/>
              <w:right w:w="100" w:type="dxa"/>
            </w:tcMar>
          </w:tcPr>
          <w:p w14:paraId="7493A3D5" w14:textId="77777777" w:rsidR="002C5464" w:rsidRDefault="00D774E2">
            <w:pPr>
              <w:keepLines/>
              <w:spacing w:after="0" w:line="276" w:lineRule="auto"/>
              <w:jc w:val="center"/>
              <w:rPr>
                <w:i/>
                <w:iCs/>
                <w:sz w:val="20"/>
                <w:szCs w:val="20"/>
              </w:rPr>
            </w:pPr>
            <w:r>
              <w:rPr>
                <w:i/>
                <w:iCs/>
                <w:sz w:val="20"/>
                <w:szCs w:val="20"/>
              </w:rPr>
              <w:t>32</w:t>
            </w:r>
          </w:p>
        </w:tc>
      </w:tr>
      <w:tr w:rsidR="002C5464" w14:paraId="71F55C84" w14:textId="77777777">
        <w:tc>
          <w:tcPr>
            <w:tcW w:w="3990" w:type="dxa"/>
            <w:tcMar>
              <w:top w:w="100" w:type="dxa"/>
              <w:left w:w="100" w:type="dxa"/>
              <w:bottom w:w="100" w:type="dxa"/>
              <w:right w:w="100" w:type="dxa"/>
            </w:tcMar>
          </w:tcPr>
          <w:p w14:paraId="4922A541" w14:textId="77777777" w:rsidR="002C5464" w:rsidRDefault="00D774E2">
            <w:pPr>
              <w:spacing w:after="0" w:line="276" w:lineRule="auto"/>
              <w:jc w:val="left"/>
              <w:rPr>
                <w:i/>
                <w:iCs/>
                <w:sz w:val="20"/>
                <w:szCs w:val="20"/>
              </w:rPr>
            </w:pPr>
            <w:r>
              <w:rPr>
                <w:i/>
                <w:iCs/>
                <w:sz w:val="20"/>
                <w:szCs w:val="20"/>
              </w:rPr>
              <w:t>Total</w:t>
            </w:r>
          </w:p>
        </w:tc>
        <w:tc>
          <w:tcPr>
            <w:tcW w:w="1230" w:type="dxa"/>
            <w:tcMar>
              <w:top w:w="100" w:type="dxa"/>
              <w:left w:w="100" w:type="dxa"/>
              <w:bottom w:w="100" w:type="dxa"/>
              <w:right w:w="100" w:type="dxa"/>
            </w:tcMar>
          </w:tcPr>
          <w:p w14:paraId="512A7F16" w14:textId="77777777" w:rsidR="002C5464" w:rsidRDefault="002C5464">
            <w:pPr>
              <w:spacing w:after="0" w:line="276" w:lineRule="auto"/>
              <w:jc w:val="center"/>
              <w:rPr>
                <w:i/>
                <w:iCs/>
                <w:sz w:val="20"/>
                <w:szCs w:val="20"/>
              </w:rPr>
            </w:pPr>
          </w:p>
        </w:tc>
        <w:tc>
          <w:tcPr>
            <w:tcW w:w="2250" w:type="dxa"/>
            <w:tcMar>
              <w:top w:w="100" w:type="dxa"/>
              <w:left w:w="100" w:type="dxa"/>
              <w:bottom w:w="100" w:type="dxa"/>
              <w:right w:w="100" w:type="dxa"/>
            </w:tcMar>
          </w:tcPr>
          <w:p w14:paraId="665A4BFA" w14:textId="77777777" w:rsidR="002C5464" w:rsidRDefault="002C5464">
            <w:pPr>
              <w:keepLines/>
              <w:spacing w:after="0" w:line="276" w:lineRule="auto"/>
              <w:jc w:val="center"/>
              <w:rPr>
                <w:b/>
                <w:bCs/>
                <w:i/>
                <w:iCs/>
                <w:sz w:val="20"/>
                <w:szCs w:val="20"/>
              </w:rPr>
            </w:pPr>
          </w:p>
        </w:tc>
        <w:tc>
          <w:tcPr>
            <w:tcW w:w="2250" w:type="dxa"/>
            <w:tcMar>
              <w:top w:w="100" w:type="dxa"/>
              <w:left w:w="100" w:type="dxa"/>
              <w:bottom w:w="100" w:type="dxa"/>
              <w:right w:w="100" w:type="dxa"/>
            </w:tcMar>
          </w:tcPr>
          <w:p w14:paraId="31219F9F" w14:textId="77777777" w:rsidR="002C5464" w:rsidRDefault="00D774E2">
            <w:pPr>
              <w:keepLines/>
              <w:spacing w:after="0" w:line="276" w:lineRule="auto"/>
              <w:jc w:val="center"/>
              <w:rPr>
                <w:b/>
                <w:bCs/>
                <w:i/>
                <w:iCs/>
                <w:sz w:val="20"/>
                <w:szCs w:val="20"/>
              </w:rPr>
            </w:pPr>
            <w:r>
              <w:rPr>
                <w:b/>
                <w:bCs/>
                <w:i/>
                <w:iCs/>
                <w:sz w:val="20"/>
                <w:szCs w:val="20"/>
              </w:rPr>
              <w:t>100</w:t>
            </w:r>
          </w:p>
        </w:tc>
      </w:tr>
      <w:tr w:rsidR="002C5464" w14:paraId="68C34AF1" w14:textId="77777777">
        <w:tc>
          <w:tcPr>
            <w:tcW w:w="3990" w:type="dxa"/>
            <w:tcMar>
              <w:top w:w="100" w:type="dxa"/>
              <w:left w:w="100" w:type="dxa"/>
              <w:bottom w:w="100" w:type="dxa"/>
              <w:right w:w="100" w:type="dxa"/>
            </w:tcMar>
          </w:tcPr>
          <w:p w14:paraId="6CEB3846" w14:textId="77777777" w:rsidR="002C5464" w:rsidRDefault="00D774E2">
            <w:pPr>
              <w:spacing w:after="0" w:line="276" w:lineRule="auto"/>
              <w:jc w:val="left"/>
              <w:rPr>
                <w:i/>
                <w:iCs/>
                <w:sz w:val="20"/>
                <w:szCs w:val="20"/>
              </w:rPr>
            </w:pPr>
            <w:r>
              <w:rPr>
                <w:i/>
                <w:iCs/>
                <w:sz w:val="20"/>
                <w:szCs w:val="20"/>
              </w:rPr>
              <w:t>Activity bonus (extra)</w:t>
            </w:r>
          </w:p>
        </w:tc>
        <w:tc>
          <w:tcPr>
            <w:tcW w:w="1230" w:type="dxa"/>
            <w:tcMar>
              <w:top w:w="100" w:type="dxa"/>
              <w:left w:w="100" w:type="dxa"/>
              <w:bottom w:w="100" w:type="dxa"/>
              <w:right w:w="100" w:type="dxa"/>
            </w:tcMar>
          </w:tcPr>
          <w:p w14:paraId="16DACD3E" w14:textId="77777777" w:rsidR="002C5464" w:rsidRDefault="00D774E2">
            <w:pPr>
              <w:spacing w:after="0" w:line="276" w:lineRule="auto"/>
              <w:jc w:val="center"/>
              <w:rPr>
                <w:i/>
                <w:iCs/>
                <w:sz w:val="20"/>
                <w:szCs w:val="20"/>
              </w:rPr>
            </w:pPr>
            <w:r>
              <w:rPr>
                <w:i/>
                <w:iCs/>
                <w:sz w:val="20"/>
                <w:szCs w:val="20"/>
              </w:rPr>
              <w:t>1</w:t>
            </w:r>
          </w:p>
        </w:tc>
        <w:tc>
          <w:tcPr>
            <w:tcW w:w="2250" w:type="dxa"/>
            <w:tcMar>
              <w:top w:w="100" w:type="dxa"/>
              <w:left w:w="100" w:type="dxa"/>
              <w:bottom w:w="100" w:type="dxa"/>
              <w:right w:w="100" w:type="dxa"/>
            </w:tcMar>
          </w:tcPr>
          <w:p w14:paraId="63008815" w14:textId="77777777" w:rsidR="002C5464" w:rsidRDefault="00D774E2">
            <w:pPr>
              <w:keepLines/>
              <w:spacing w:after="0" w:line="276" w:lineRule="auto"/>
              <w:jc w:val="center"/>
              <w:rPr>
                <w:i/>
                <w:iCs/>
                <w:sz w:val="20"/>
                <w:szCs w:val="20"/>
              </w:rPr>
            </w:pPr>
            <w:r>
              <w:rPr>
                <w:i/>
                <w:iCs/>
                <w:sz w:val="20"/>
                <w:szCs w:val="20"/>
              </w:rPr>
              <w:t>5</w:t>
            </w:r>
          </w:p>
        </w:tc>
        <w:tc>
          <w:tcPr>
            <w:tcW w:w="2250" w:type="dxa"/>
            <w:tcMar>
              <w:top w:w="100" w:type="dxa"/>
              <w:left w:w="100" w:type="dxa"/>
              <w:bottom w:w="100" w:type="dxa"/>
              <w:right w:w="100" w:type="dxa"/>
            </w:tcMar>
          </w:tcPr>
          <w:p w14:paraId="26716F30" w14:textId="77777777" w:rsidR="002C5464" w:rsidRDefault="00D774E2">
            <w:pPr>
              <w:keepLines/>
              <w:spacing w:after="0" w:line="276" w:lineRule="auto"/>
              <w:jc w:val="center"/>
              <w:rPr>
                <w:i/>
                <w:iCs/>
                <w:sz w:val="20"/>
                <w:szCs w:val="20"/>
              </w:rPr>
            </w:pPr>
            <w:r>
              <w:rPr>
                <w:i/>
                <w:iCs/>
                <w:sz w:val="20"/>
                <w:szCs w:val="20"/>
              </w:rPr>
              <w:t>5</w:t>
            </w:r>
          </w:p>
        </w:tc>
      </w:tr>
    </w:tbl>
    <w:p w14:paraId="271EFCD5" w14:textId="77777777" w:rsidR="002C5464" w:rsidRDefault="00D774E2">
      <w:pPr>
        <w:pStyle w:val="Heading3"/>
        <w:spacing w:before="360" w:after="120"/>
        <w:jc w:val="left"/>
        <w:rPr>
          <w:rFonts w:ascii="Roboto" w:eastAsia="Roboto" w:hAnsi="Roboto" w:cs="Roboto"/>
          <w:sz w:val="20"/>
          <w:szCs w:val="20"/>
        </w:rPr>
      </w:pPr>
      <w:r>
        <w:rPr>
          <w:rFonts w:ascii="Roboto" w:eastAsia="Roboto" w:hAnsi="Roboto" w:cs="Roboto"/>
          <w:sz w:val="20"/>
          <w:szCs w:val="20"/>
        </w:rPr>
        <w:t>Weekly labs</w:t>
      </w:r>
    </w:p>
    <w:p w14:paraId="6AD645D4" w14:textId="77777777" w:rsidR="002C5464" w:rsidRDefault="00D774E2">
      <w:pPr>
        <w:rPr>
          <w:sz w:val="20"/>
          <w:szCs w:val="20"/>
        </w:rPr>
      </w:pPr>
      <w:r>
        <w:rPr>
          <w:sz w:val="20"/>
          <w:szCs w:val="20"/>
        </w:rPr>
        <w:t xml:space="preserve">There are seven labs, each worth up to 8 points (56 points total). Each lab is published with its practice session and is due one to three days </w:t>
      </w:r>
      <w:r>
        <w:rPr>
          <w:sz w:val="20"/>
          <w:szCs w:val="20"/>
        </w:rPr>
        <w:t>later; the exact deadline is announced with the lab and set according to the security and power situation that week. Work is submitted to Moodle and marked with written comments afterwards.</w:t>
      </w:r>
    </w:p>
    <w:p w14:paraId="3941B6AD" w14:textId="77777777" w:rsidR="002C5464" w:rsidRDefault="00D774E2">
      <w:pPr>
        <w:rPr>
          <w:sz w:val="20"/>
          <w:szCs w:val="20"/>
        </w:rPr>
      </w:pPr>
      <w:r>
        <w:rPr>
          <w:sz w:val="20"/>
          <w:szCs w:val="20"/>
        </w:rPr>
        <w:t>Assignments run in two tracks.</w:t>
      </w:r>
    </w:p>
    <w:p w14:paraId="2909CA9D" w14:textId="77777777" w:rsidR="002C5464" w:rsidRDefault="00D774E2">
      <w:pPr>
        <w:pStyle w:val="Heading3"/>
        <w:keepNext w:val="0"/>
        <w:keepLines w:val="0"/>
        <w:spacing w:before="280" w:after="80"/>
        <w:rPr>
          <w:rFonts w:ascii="Roboto" w:eastAsia="Roboto" w:hAnsi="Roboto" w:cs="Roboto"/>
          <w:sz w:val="26"/>
          <w:szCs w:val="26"/>
        </w:rPr>
      </w:pPr>
      <w:bookmarkStart w:id="9" w:name="_heading=h.wqzd0cr4aguc" w:colFirst="0" w:colLast="0"/>
      <w:bookmarkEnd w:id="9"/>
      <w:r>
        <w:rPr>
          <w:rFonts w:ascii="Roboto" w:eastAsia="Roboto" w:hAnsi="Roboto" w:cs="Roboto"/>
          <w:sz w:val="26"/>
          <w:szCs w:val="26"/>
        </w:rPr>
        <w:t>Track A — Foundational labs (Weeks 2–3)</w:t>
      </w:r>
    </w:p>
    <w:p w14:paraId="77AEB29D" w14:textId="77777777" w:rsidR="002C5464" w:rsidRDefault="00D774E2">
      <w:pPr>
        <w:rPr>
          <w:sz w:val="20"/>
          <w:szCs w:val="20"/>
        </w:rPr>
      </w:pPr>
      <w:r>
        <w:rPr>
          <w:sz w:val="20"/>
          <w:szCs w:val="20"/>
        </w:rPr>
        <w:t>The Track A labs use named, domain-rich datasets drawn from fpp3 / tsibbledata (e.g. aus_retail, vic_elec, pedestrian, PBS). The domain is visible and the history has meaning, so the work is about reading the data, not about scoring it. These labs are not competitive: at this point in the course there is no forecasting method or accuracy metric to compete on.</w:t>
      </w:r>
    </w:p>
    <w:tbl>
      <w:tblPr>
        <w:tblStyle w:val="af9"/>
        <w:tblW w:w="44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70"/>
        <w:gridCol w:w="900"/>
      </w:tblGrid>
      <w:tr w:rsidR="002C5464" w14:paraId="07C8EDD9" w14:textId="77777777">
        <w:trPr>
          <w:trHeight w:val="435"/>
        </w:trPr>
        <w:tc>
          <w:tcPr>
            <w:tcW w:w="35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407191D" w14:textId="77777777" w:rsidR="002C5464" w:rsidRDefault="00D774E2">
            <w:pPr>
              <w:rPr>
                <w:b/>
                <w:bCs/>
                <w:sz w:val="20"/>
                <w:szCs w:val="20"/>
              </w:rPr>
            </w:pPr>
            <w:r>
              <w:rPr>
                <w:b/>
                <w:bCs/>
                <w:sz w:val="20"/>
                <w:szCs w:val="20"/>
              </w:rPr>
              <w:t>Criteria</w:t>
            </w:r>
          </w:p>
        </w:tc>
        <w:tc>
          <w:tcPr>
            <w:tcW w:w="9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F5B2C8D" w14:textId="77777777" w:rsidR="002C5464" w:rsidRDefault="00D774E2">
            <w:pPr>
              <w:rPr>
                <w:b/>
                <w:bCs/>
                <w:sz w:val="20"/>
                <w:szCs w:val="20"/>
              </w:rPr>
            </w:pPr>
            <w:r>
              <w:rPr>
                <w:b/>
                <w:bCs/>
                <w:sz w:val="20"/>
                <w:szCs w:val="20"/>
              </w:rPr>
              <w:t>Points</w:t>
            </w:r>
          </w:p>
        </w:tc>
      </w:tr>
      <w:tr w:rsidR="002C5464" w14:paraId="4AA405F9" w14:textId="77777777">
        <w:trPr>
          <w:trHeight w:val="435"/>
        </w:trPr>
        <w:tc>
          <w:tcPr>
            <w:tcW w:w="35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2596264" w14:textId="77777777" w:rsidR="002C5464" w:rsidRDefault="00D774E2">
            <w:pPr>
              <w:rPr>
                <w:sz w:val="20"/>
                <w:szCs w:val="20"/>
              </w:rPr>
            </w:pPr>
            <w:r>
              <w:rPr>
                <w:sz w:val="20"/>
                <w:szCs w:val="20"/>
              </w:rPr>
              <w:t>Data preparation</w:t>
            </w:r>
          </w:p>
        </w:tc>
        <w:tc>
          <w:tcPr>
            <w:tcW w:w="9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A2077E2" w14:textId="77777777" w:rsidR="002C5464" w:rsidRDefault="00D774E2">
            <w:pPr>
              <w:rPr>
                <w:sz w:val="20"/>
                <w:szCs w:val="20"/>
              </w:rPr>
            </w:pPr>
            <w:r>
              <w:rPr>
                <w:sz w:val="20"/>
                <w:szCs w:val="20"/>
              </w:rPr>
              <w:t>1</w:t>
            </w:r>
          </w:p>
        </w:tc>
      </w:tr>
      <w:tr w:rsidR="002C5464" w14:paraId="1DCE3FB4" w14:textId="77777777">
        <w:trPr>
          <w:trHeight w:val="435"/>
        </w:trPr>
        <w:tc>
          <w:tcPr>
            <w:tcW w:w="35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85F874" w14:textId="77777777" w:rsidR="002C5464" w:rsidRDefault="00D774E2">
            <w:pPr>
              <w:rPr>
                <w:sz w:val="20"/>
                <w:szCs w:val="20"/>
              </w:rPr>
            </w:pPr>
            <w:r>
              <w:rPr>
                <w:sz w:val="20"/>
                <w:szCs w:val="20"/>
              </w:rPr>
              <w:t>EDA and visualisation</w:t>
            </w:r>
          </w:p>
        </w:tc>
        <w:tc>
          <w:tcPr>
            <w:tcW w:w="9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B992932" w14:textId="77777777" w:rsidR="002C5464" w:rsidRDefault="00D774E2">
            <w:pPr>
              <w:rPr>
                <w:sz w:val="20"/>
                <w:szCs w:val="20"/>
              </w:rPr>
            </w:pPr>
            <w:r>
              <w:rPr>
                <w:sz w:val="20"/>
                <w:szCs w:val="20"/>
              </w:rPr>
              <w:t>4</w:t>
            </w:r>
          </w:p>
        </w:tc>
      </w:tr>
      <w:tr w:rsidR="002C5464" w14:paraId="556B7BEB" w14:textId="77777777">
        <w:trPr>
          <w:trHeight w:val="435"/>
        </w:trPr>
        <w:tc>
          <w:tcPr>
            <w:tcW w:w="35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C6E9C62" w14:textId="77777777" w:rsidR="002C5464" w:rsidRDefault="00D774E2">
            <w:pPr>
              <w:rPr>
                <w:sz w:val="20"/>
                <w:szCs w:val="20"/>
              </w:rPr>
            </w:pPr>
            <w:r>
              <w:rPr>
                <w:sz w:val="20"/>
                <w:szCs w:val="20"/>
              </w:rPr>
              <w:t>Implementation</w:t>
            </w:r>
          </w:p>
        </w:tc>
        <w:tc>
          <w:tcPr>
            <w:tcW w:w="9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A7213BA" w14:textId="77777777" w:rsidR="002C5464" w:rsidRDefault="00D774E2">
            <w:pPr>
              <w:rPr>
                <w:sz w:val="20"/>
                <w:szCs w:val="20"/>
              </w:rPr>
            </w:pPr>
            <w:r>
              <w:rPr>
                <w:sz w:val="20"/>
                <w:szCs w:val="20"/>
              </w:rPr>
              <w:t>2</w:t>
            </w:r>
          </w:p>
        </w:tc>
      </w:tr>
      <w:tr w:rsidR="002C5464" w14:paraId="72F7D2E7" w14:textId="77777777">
        <w:trPr>
          <w:trHeight w:val="435"/>
        </w:trPr>
        <w:tc>
          <w:tcPr>
            <w:tcW w:w="35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77DCCCD" w14:textId="77777777" w:rsidR="002C5464" w:rsidRDefault="00D774E2">
            <w:pPr>
              <w:rPr>
                <w:sz w:val="20"/>
                <w:szCs w:val="20"/>
              </w:rPr>
            </w:pPr>
            <w:r>
              <w:rPr>
                <w:sz w:val="20"/>
                <w:szCs w:val="20"/>
              </w:rPr>
              <w:lastRenderedPageBreak/>
              <w:t>Code quality and reproducibility</w:t>
            </w:r>
          </w:p>
        </w:tc>
        <w:tc>
          <w:tcPr>
            <w:tcW w:w="9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0269390" w14:textId="77777777" w:rsidR="002C5464" w:rsidRDefault="00D774E2">
            <w:pPr>
              <w:rPr>
                <w:sz w:val="20"/>
                <w:szCs w:val="20"/>
              </w:rPr>
            </w:pPr>
            <w:r>
              <w:rPr>
                <w:sz w:val="20"/>
                <w:szCs w:val="20"/>
              </w:rPr>
              <w:t>1</w:t>
            </w:r>
          </w:p>
        </w:tc>
      </w:tr>
      <w:tr w:rsidR="002C5464" w14:paraId="53BE7747" w14:textId="77777777">
        <w:trPr>
          <w:trHeight w:val="435"/>
        </w:trPr>
        <w:tc>
          <w:tcPr>
            <w:tcW w:w="35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862CEB9" w14:textId="77777777" w:rsidR="002C5464" w:rsidRDefault="00D774E2">
            <w:pPr>
              <w:rPr>
                <w:b/>
                <w:bCs/>
                <w:sz w:val="20"/>
                <w:szCs w:val="20"/>
              </w:rPr>
            </w:pPr>
            <w:r>
              <w:rPr>
                <w:b/>
                <w:bCs/>
                <w:sz w:val="20"/>
                <w:szCs w:val="20"/>
              </w:rPr>
              <w:t>Total</w:t>
            </w:r>
          </w:p>
        </w:tc>
        <w:tc>
          <w:tcPr>
            <w:tcW w:w="9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1A14AC6" w14:textId="77777777" w:rsidR="002C5464" w:rsidRDefault="00D774E2">
            <w:pPr>
              <w:rPr>
                <w:b/>
                <w:bCs/>
                <w:sz w:val="20"/>
                <w:szCs w:val="20"/>
              </w:rPr>
            </w:pPr>
            <w:r>
              <w:rPr>
                <w:b/>
                <w:bCs/>
                <w:sz w:val="20"/>
                <w:szCs w:val="20"/>
              </w:rPr>
              <w:t>8</w:t>
            </w:r>
          </w:p>
        </w:tc>
      </w:tr>
    </w:tbl>
    <w:p w14:paraId="4CF2C79E" w14:textId="77777777" w:rsidR="002C5464" w:rsidRDefault="00D774E2">
      <w:pPr>
        <w:pStyle w:val="Heading3"/>
        <w:keepNext w:val="0"/>
        <w:keepLines w:val="0"/>
        <w:spacing w:before="280" w:after="80"/>
        <w:rPr>
          <w:rFonts w:ascii="Roboto" w:eastAsia="Roboto" w:hAnsi="Roboto" w:cs="Roboto"/>
          <w:sz w:val="26"/>
          <w:szCs w:val="26"/>
        </w:rPr>
      </w:pPr>
      <w:bookmarkStart w:id="10" w:name="_heading=h.o7oxii341vjb" w:colFirst="0" w:colLast="0"/>
      <w:bookmarkEnd w:id="10"/>
      <w:r>
        <w:rPr>
          <w:rFonts w:ascii="Roboto" w:eastAsia="Roboto" w:hAnsi="Roboto" w:cs="Roboto"/>
          <w:sz w:val="26"/>
          <w:szCs w:val="26"/>
        </w:rPr>
        <w:t xml:space="preserve">Track B — </w:t>
      </w:r>
      <w:r>
        <w:rPr>
          <w:rFonts w:ascii="Roboto" w:eastAsia="Roboto" w:hAnsi="Roboto" w:cs="Roboto"/>
          <w:sz w:val="26"/>
          <w:szCs w:val="26"/>
        </w:rPr>
        <w:t>Forecasting challenges on your own series (Weeks 4, 6, 7, 8, 9)</w:t>
      </w:r>
    </w:p>
    <w:p w14:paraId="18E0D6A9" w14:textId="77777777" w:rsidR="002C5464" w:rsidRDefault="00D774E2">
      <w:pPr>
        <w:rPr>
          <w:sz w:val="20"/>
          <w:szCs w:val="20"/>
        </w:rPr>
      </w:pPr>
      <w:r>
        <w:rPr>
          <w:sz w:val="20"/>
          <w:szCs w:val="20"/>
        </w:rPr>
        <w:t>The five challenge labs (Weeks 4, 6, 7, 8, 9) all use one series per student, issued in Week 4 and drawn deterministically from a curated pool by a hash of the student identifier. The series come from public economic statistics and are disguised on issue: identifiers removed, values rescaled, calendar shifted, history trimmed. Several series in the pool may be cut from the same source, so every model must be trained on your own series only. In the last lab (Week 9) you choose your route: combine your models</w:t>
      </w:r>
      <w:r>
        <w:rPr>
          <w:sz w:val="20"/>
          <w:szCs w:val="20"/>
        </w:rPr>
        <w:t>, train a neural network on your series, use a foundation model zero-shot, or your own way.</w:t>
      </w:r>
    </w:p>
    <w:p w14:paraId="0497D835" w14:textId="77777777" w:rsidR="002C5464" w:rsidRDefault="00D774E2">
      <w:pPr>
        <w:rPr>
          <w:sz w:val="20"/>
          <w:szCs w:val="20"/>
        </w:rPr>
      </w:pPr>
      <w:r>
        <w:rPr>
          <w:sz w:val="20"/>
          <w:szCs w:val="20"/>
        </w:rPr>
        <w:t>Because every student works on a different series, discussing methods with your peers cannot become copying a result. Such discussion is encouraged and counts toward the activity bonus.</w:t>
      </w:r>
    </w:p>
    <w:tbl>
      <w:tblPr>
        <w:tblStyle w:val="afa"/>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0"/>
        <w:gridCol w:w="1380"/>
      </w:tblGrid>
      <w:tr w:rsidR="002C5464" w14:paraId="09A82046" w14:textId="77777777">
        <w:trPr>
          <w:trHeight w:val="435"/>
        </w:trPr>
        <w:tc>
          <w:tcPr>
            <w:tcW w:w="75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04E0F51" w14:textId="77777777" w:rsidR="002C5464" w:rsidRDefault="00D774E2">
            <w:pPr>
              <w:rPr>
                <w:b/>
                <w:bCs/>
                <w:sz w:val="20"/>
                <w:szCs w:val="20"/>
              </w:rPr>
            </w:pPr>
            <w:r>
              <w:rPr>
                <w:b/>
                <w:bCs/>
                <w:sz w:val="20"/>
                <w:szCs w:val="20"/>
              </w:rPr>
              <w:t>Criteria</w:t>
            </w:r>
          </w:p>
        </w:tc>
        <w:tc>
          <w:tcPr>
            <w:tcW w:w="13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AE7AC1" w14:textId="77777777" w:rsidR="002C5464" w:rsidRDefault="00D774E2">
            <w:pPr>
              <w:rPr>
                <w:b/>
                <w:bCs/>
                <w:sz w:val="20"/>
                <w:szCs w:val="20"/>
              </w:rPr>
            </w:pPr>
            <w:r>
              <w:rPr>
                <w:b/>
                <w:bCs/>
                <w:sz w:val="20"/>
                <w:szCs w:val="20"/>
              </w:rPr>
              <w:t>Points</w:t>
            </w:r>
          </w:p>
        </w:tc>
      </w:tr>
      <w:tr w:rsidR="002C5464" w14:paraId="755F19DF" w14:textId="77777777">
        <w:trPr>
          <w:trHeight w:val="435"/>
        </w:trPr>
        <w:tc>
          <w:tcPr>
            <w:tcW w:w="75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EACEF6" w14:textId="77777777" w:rsidR="002C5464" w:rsidRDefault="00D774E2">
            <w:pPr>
              <w:rPr>
                <w:sz w:val="20"/>
                <w:szCs w:val="20"/>
              </w:rPr>
            </w:pPr>
            <w:r>
              <w:rPr>
                <w:sz w:val="20"/>
                <w:szCs w:val="20"/>
              </w:rPr>
              <w:t>Forecast accuracy — beating the benchmark</w:t>
            </w:r>
          </w:p>
        </w:tc>
        <w:tc>
          <w:tcPr>
            <w:tcW w:w="13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8126950" w14:textId="77777777" w:rsidR="002C5464" w:rsidRDefault="00D774E2">
            <w:pPr>
              <w:rPr>
                <w:sz w:val="20"/>
                <w:szCs w:val="20"/>
              </w:rPr>
            </w:pPr>
            <w:r>
              <w:rPr>
                <w:sz w:val="20"/>
                <w:szCs w:val="20"/>
              </w:rPr>
              <w:t>3</w:t>
            </w:r>
          </w:p>
        </w:tc>
      </w:tr>
      <w:tr w:rsidR="002C5464" w14:paraId="5EC039FA" w14:textId="77777777">
        <w:trPr>
          <w:trHeight w:val="435"/>
        </w:trPr>
        <w:tc>
          <w:tcPr>
            <w:tcW w:w="75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C706AEF" w14:textId="77777777" w:rsidR="002C5464" w:rsidRDefault="00D774E2">
            <w:pPr>
              <w:rPr>
                <w:sz w:val="20"/>
                <w:szCs w:val="20"/>
              </w:rPr>
            </w:pPr>
            <w:r>
              <w:rPr>
                <w:sz w:val="20"/>
                <w:szCs w:val="20"/>
              </w:rPr>
              <w:t>Justification block</w:t>
            </w:r>
          </w:p>
        </w:tc>
        <w:tc>
          <w:tcPr>
            <w:tcW w:w="13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FC33474" w14:textId="77777777" w:rsidR="002C5464" w:rsidRDefault="00D774E2">
            <w:pPr>
              <w:rPr>
                <w:sz w:val="20"/>
                <w:szCs w:val="20"/>
              </w:rPr>
            </w:pPr>
            <w:r>
              <w:rPr>
                <w:sz w:val="20"/>
                <w:szCs w:val="20"/>
              </w:rPr>
              <w:t>3</w:t>
            </w:r>
          </w:p>
        </w:tc>
      </w:tr>
      <w:tr w:rsidR="002C5464" w14:paraId="613BA9DC" w14:textId="77777777">
        <w:trPr>
          <w:trHeight w:val="435"/>
        </w:trPr>
        <w:tc>
          <w:tcPr>
            <w:tcW w:w="75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F7D24FC" w14:textId="77777777" w:rsidR="002C5464" w:rsidRDefault="00D774E2">
            <w:pPr>
              <w:rPr>
                <w:sz w:val="20"/>
                <w:szCs w:val="20"/>
              </w:rPr>
            </w:pPr>
            <w:r>
              <w:rPr>
                <w:sz w:val="20"/>
                <w:szCs w:val="20"/>
              </w:rPr>
              <w:t>EDA and visualisation (in the last lab: your earlier models, rebuilt)</w:t>
            </w:r>
          </w:p>
        </w:tc>
        <w:tc>
          <w:tcPr>
            <w:tcW w:w="13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F008002" w14:textId="77777777" w:rsidR="002C5464" w:rsidRDefault="00D774E2">
            <w:pPr>
              <w:rPr>
                <w:sz w:val="20"/>
                <w:szCs w:val="20"/>
              </w:rPr>
            </w:pPr>
            <w:r>
              <w:rPr>
                <w:sz w:val="20"/>
                <w:szCs w:val="20"/>
              </w:rPr>
              <w:t>1</w:t>
            </w:r>
          </w:p>
        </w:tc>
      </w:tr>
      <w:tr w:rsidR="002C5464" w14:paraId="7D198D5A" w14:textId="77777777">
        <w:trPr>
          <w:trHeight w:val="435"/>
        </w:trPr>
        <w:tc>
          <w:tcPr>
            <w:tcW w:w="75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F054A8" w14:textId="77777777" w:rsidR="002C5464" w:rsidRDefault="00D774E2">
            <w:pPr>
              <w:rPr>
                <w:sz w:val="20"/>
                <w:szCs w:val="20"/>
              </w:rPr>
            </w:pPr>
            <w:r>
              <w:rPr>
                <w:sz w:val="20"/>
                <w:szCs w:val="20"/>
              </w:rPr>
              <w:t>Code quality and reproducibility</w:t>
            </w:r>
          </w:p>
        </w:tc>
        <w:tc>
          <w:tcPr>
            <w:tcW w:w="13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6EC94E9" w14:textId="77777777" w:rsidR="002C5464" w:rsidRDefault="00D774E2">
            <w:pPr>
              <w:rPr>
                <w:sz w:val="20"/>
                <w:szCs w:val="20"/>
              </w:rPr>
            </w:pPr>
            <w:r>
              <w:rPr>
                <w:sz w:val="20"/>
                <w:szCs w:val="20"/>
              </w:rPr>
              <w:t>1</w:t>
            </w:r>
          </w:p>
        </w:tc>
      </w:tr>
      <w:tr w:rsidR="002C5464" w14:paraId="5EE50312" w14:textId="77777777">
        <w:trPr>
          <w:trHeight w:val="435"/>
        </w:trPr>
        <w:tc>
          <w:tcPr>
            <w:tcW w:w="75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50A650" w14:textId="77777777" w:rsidR="002C5464" w:rsidRDefault="00D774E2">
            <w:pPr>
              <w:rPr>
                <w:b/>
                <w:bCs/>
                <w:sz w:val="20"/>
                <w:szCs w:val="20"/>
              </w:rPr>
            </w:pPr>
            <w:r>
              <w:rPr>
                <w:b/>
                <w:bCs/>
                <w:sz w:val="20"/>
                <w:szCs w:val="20"/>
              </w:rPr>
              <w:t>Total</w:t>
            </w:r>
          </w:p>
        </w:tc>
        <w:tc>
          <w:tcPr>
            <w:tcW w:w="13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9092534" w14:textId="77777777" w:rsidR="002C5464" w:rsidRDefault="00D774E2">
            <w:pPr>
              <w:rPr>
                <w:b/>
                <w:bCs/>
                <w:sz w:val="20"/>
                <w:szCs w:val="20"/>
              </w:rPr>
            </w:pPr>
            <w:r>
              <w:rPr>
                <w:b/>
                <w:bCs/>
                <w:sz w:val="20"/>
                <w:szCs w:val="20"/>
              </w:rPr>
              <w:t>8</w:t>
            </w:r>
          </w:p>
        </w:tc>
      </w:tr>
    </w:tbl>
    <w:p w14:paraId="12B3B8D0" w14:textId="77777777" w:rsidR="002C5464" w:rsidRDefault="00D774E2">
      <w:pPr>
        <w:rPr>
          <w:b/>
          <w:bCs/>
          <w:sz w:val="20"/>
          <w:szCs w:val="20"/>
        </w:rPr>
      </w:pPr>
      <w:r>
        <w:rPr>
          <w:b/>
          <w:bCs/>
          <w:sz w:val="20"/>
          <w:szCs w:val="20"/>
        </w:rPr>
        <w:t>How the benchmark works.</w:t>
      </w:r>
    </w:p>
    <w:p w14:paraId="13C5ACED" w14:textId="77777777" w:rsidR="002C5464" w:rsidRDefault="00D774E2">
      <w:pPr>
        <w:numPr>
          <w:ilvl w:val="0"/>
          <w:numId w:val="2"/>
        </w:numPr>
        <w:spacing w:after="0"/>
        <w:jc w:val="left"/>
        <w:rPr>
          <w:sz w:val="20"/>
          <w:szCs w:val="20"/>
        </w:rPr>
      </w:pPr>
      <w:r>
        <w:rPr>
          <w:sz w:val="20"/>
          <w:szCs w:val="20"/>
        </w:rPr>
        <w:t>Accuracy is measured by a scale-free skill score: your forecast's MASE divided by your benchmark's MASE on the hidden horizon. This makes results comparable across different series.</w:t>
      </w:r>
    </w:p>
    <w:p w14:paraId="2187BDC4" w14:textId="77777777" w:rsidR="002C5464" w:rsidRDefault="00D774E2">
      <w:pPr>
        <w:numPr>
          <w:ilvl w:val="0"/>
          <w:numId w:val="2"/>
        </w:numPr>
        <w:spacing w:after="0"/>
        <w:jc w:val="left"/>
        <w:rPr>
          <w:sz w:val="20"/>
          <w:szCs w:val="20"/>
        </w:rPr>
      </w:pPr>
      <w:r>
        <w:rPr>
          <w:sz w:val="20"/>
          <w:szCs w:val="20"/>
        </w:rPr>
        <w:t xml:space="preserve">The </w:t>
      </w:r>
      <w:r>
        <w:rPr>
          <w:b/>
          <w:bCs/>
          <w:sz w:val="20"/>
          <w:szCs w:val="20"/>
        </w:rPr>
        <w:t>benchmark</w:t>
      </w:r>
      <w:r>
        <w:rPr>
          <w:sz w:val="20"/>
          <w:szCs w:val="20"/>
        </w:rPr>
        <w:t xml:space="preserve"> is the best of the simple methods — naive, seasonal naive, drift, and mean — selected on a validation window. It is not fixed in advance to seasonal naive, because seasonal naive is trivially weak on some series and unbeatable on others.</w:t>
      </w:r>
    </w:p>
    <w:p w14:paraId="6F87CE7C" w14:textId="77777777" w:rsidR="002C5464" w:rsidRDefault="00D774E2">
      <w:pPr>
        <w:numPr>
          <w:ilvl w:val="0"/>
          <w:numId w:val="2"/>
        </w:numPr>
        <w:spacing w:after="0"/>
        <w:jc w:val="left"/>
        <w:rPr>
          <w:sz w:val="20"/>
          <w:szCs w:val="20"/>
        </w:rPr>
      </w:pPr>
      <w:r>
        <w:rPr>
          <w:sz w:val="20"/>
          <w:szCs w:val="20"/>
        </w:rPr>
        <w:t>The pool of series is pre-screened: a series is only issued if it is seasonal and an automatic ETS and an automatic ARIMA each beat its benchmark. Every series you may be assigned is one that the course's methods are known to beat.</w:t>
      </w:r>
    </w:p>
    <w:p w14:paraId="4809536C" w14:textId="77777777" w:rsidR="002C5464" w:rsidRDefault="00D774E2">
      <w:pPr>
        <w:numPr>
          <w:ilvl w:val="0"/>
          <w:numId w:val="2"/>
        </w:numPr>
        <w:spacing w:after="0"/>
        <w:jc w:val="left"/>
        <w:rPr>
          <w:sz w:val="20"/>
          <w:szCs w:val="20"/>
        </w:rPr>
      </w:pPr>
      <w:r>
        <w:rPr>
          <w:sz w:val="20"/>
          <w:szCs w:val="20"/>
        </w:rPr>
        <w:t xml:space="preserve">Accuracy points are awarded against </w:t>
      </w:r>
      <w:r>
        <w:rPr>
          <w:b/>
          <w:bCs/>
          <w:sz w:val="20"/>
          <w:szCs w:val="20"/>
        </w:rPr>
        <w:t>your own series' benchmark</w:t>
      </w:r>
      <w:r>
        <w:rPr>
          <w:sz w:val="20"/>
          <w:szCs w:val="20"/>
        </w:rPr>
        <w:t>, not against your classmates: beating the benchmark scores 3, coming within 10% of it scores 2, and a worse result scores 1 with a required written explanation. Ranking against the class occurs only in the final project, where everyone forecasts the same dataset.</w:t>
      </w:r>
    </w:p>
    <w:p w14:paraId="28D23120" w14:textId="77777777" w:rsidR="002C5464" w:rsidRDefault="00D774E2">
      <w:pPr>
        <w:numPr>
          <w:ilvl w:val="0"/>
          <w:numId w:val="2"/>
        </w:numPr>
        <w:spacing w:after="0"/>
        <w:jc w:val="left"/>
        <w:rPr>
          <w:sz w:val="20"/>
          <w:szCs w:val="20"/>
        </w:rPr>
      </w:pPr>
      <w:r>
        <w:rPr>
          <w:sz w:val="20"/>
          <w:szCs w:val="20"/>
        </w:rPr>
        <w:t>In Weeks 4 and 7 accuracy is measured and reported but not marked: the method of those weeks cannot be guaranteed to beat the benchmark. Those labs are marked 1 / 3 / 3 / 1 — EDA, model and forecast, justification, code.</w:t>
      </w:r>
    </w:p>
    <w:p w14:paraId="22B358C4" w14:textId="77777777" w:rsidR="002C5464" w:rsidRDefault="00D774E2">
      <w:pPr>
        <w:rPr>
          <w:sz w:val="20"/>
          <w:szCs w:val="20"/>
        </w:rPr>
      </w:pPr>
      <w:r>
        <w:rPr>
          <w:b/>
          <w:bCs/>
          <w:sz w:val="20"/>
          <w:szCs w:val="20"/>
        </w:rPr>
        <w:t>Deliverables for each challenge lab:</w:t>
      </w:r>
      <w:r>
        <w:rPr>
          <w:sz w:val="20"/>
          <w:szCs w:val="20"/>
        </w:rPr>
        <w:t xml:space="preserve"> a submission CSV of point forecasts (and prediction intervals where the task requires them), your code, and the justification block.</w:t>
      </w:r>
    </w:p>
    <w:p w14:paraId="55611D43" w14:textId="77777777" w:rsidR="002C5464" w:rsidRDefault="00D774E2">
      <w:pPr>
        <w:rPr>
          <w:sz w:val="20"/>
          <w:szCs w:val="20"/>
        </w:rPr>
      </w:pPr>
      <w:r>
        <w:rPr>
          <w:sz w:val="20"/>
          <w:szCs w:val="20"/>
        </w:rPr>
        <w:t>The justification block consists of three short fixed questions, specific to the week’s topic. From Week 6 onward the task is structured so that you must specify the model manually first and justify that specification, and only then compare it with automatic model selection and explain any divergence. Automatic selection cannot be your first step. It is marked on the reasoning, not on the result: a model that lost to its benchmark earns full marks if the numbers are read correctly and the conclusion follows</w:t>
      </w:r>
      <w:r>
        <w:rPr>
          <w:sz w:val="20"/>
          <w:szCs w:val="20"/>
        </w:rPr>
        <w:t xml:space="preserve"> </w:t>
      </w:r>
      <w:r>
        <w:rPr>
          <w:sz w:val="20"/>
          <w:szCs w:val="20"/>
        </w:rPr>
        <w:lastRenderedPageBreak/>
        <w:t>from them. A justified step beyond the template — with a purpose, a sound method and an honest reading — earns up to +1 within the same lab, never above the lab's maximum.</w:t>
      </w:r>
    </w:p>
    <w:p w14:paraId="09AC66D0" w14:textId="77777777" w:rsidR="002C5464" w:rsidRDefault="00D774E2">
      <w:pPr>
        <w:rPr>
          <w:sz w:val="20"/>
          <w:szCs w:val="20"/>
        </w:rPr>
      </w:pPr>
      <w:r>
        <w:rPr>
          <w:b/>
          <w:sz w:val="20"/>
          <w:szCs w:val="20"/>
        </w:rPr>
        <w:t>Feedback.</w:t>
      </w:r>
      <w:r>
        <w:rPr>
          <w:sz w:val="20"/>
          <w:szCs w:val="20"/>
        </w:rPr>
        <w:t xml:space="preserve"> Marks and written comments are returned on Moodle before the next practice session, so there is always time to act on them.</w:t>
      </w:r>
    </w:p>
    <w:p w14:paraId="35F0FA60" w14:textId="77777777" w:rsidR="002C5464" w:rsidRDefault="00D774E2">
      <w:pPr>
        <w:pStyle w:val="Heading3"/>
        <w:spacing w:before="360" w:after="120"/>
        <w:jc w:val="left"/>
        <w:rPr>
          <w:rFonts w:ascii="Roboto" w:eastAsia="Roboto" w:hAnsi="Roboto" w:cs="Roboto"/>
          <w:sz w:val="20"/>
          <w:szCs w:val="20"/>
        </w:rPr>
      </w:pPr>
      <w:bookmarkStart w:id="11" w:name="_heading=h.6z3kop6udyxd" w:colFirst="0" w:colLast="0"/>
      <w:bookmarkEnd w:id="11"/>
      <w:r>
        <w:rPr>
          <w:rFonts w:ascii="Roboto" w:eastAsia="Roboto" w:hAnsi="Roboto" w:cs="Roboto"/>
          <w:sz w:val="20"/>
          <w:szCs w:val="20"/>
        </w:rPr>
        <w:t>Mid-term quiz</w:t>
      </w:r>
    </w:p>
    <w:p w14:paraId="78C21348" w14:textId="77777777" w:rsidR="002C5464" w:rsidRDefault="00D774E2">
      <w:pPr>
        <w:rPr>
          <w:sz w:val="20"/>
          <w:szCs w:val="20"/>
        </w:rPr>
      </w:pPr>
      <w:r>
        <w:rPr>
          <w:sz w:val="20"/>
          <w:szCs w:val="20"/>
        </w:rPr>
        <w:t>A single proctored quiz, held in the Week 5 practice slot and taken electronically on Moodle. It covers Chapters 1–3, 5 and 8 — the material completed before the quiz. Worth 12 points. A student who misses the quiz, for any reason and without documentation, takes it at an additional session or in an online oral interview on the same material, with immediate feedback.</w:t>
      </w:r>
    </w:p>
    <w:p w14:paraId="486AAC43" w14:textId="77777777" w:rsidR="002C5464" w:rsidRDefault="00D774E2">
      <w:pPr>
        <w:spacing w:after="0"/>
        <w:jc w:val="left"/>
        <w:rPr>
          <w:b/>
          <w:bCs/>
          <w:sz w:val="20"/>
          <w:szCs w:val="20"/>
        </w:rPr>
      </w:pPr>
      <w:r>
        <w:rPr>
          <w:b/>
          <w:bCs/>
          <w:sz w:val="20"/>
          <w:szCs w:val="20"/>
        </w:rPr>
        <w:t>Final project</w:t>
      </w:r>
    </w:p>
    <w:p w14:paraId="3F5F70F7" w14:textId="77777777" w:rsidR="002C5464" w:rsidRDefault="002C5464">
      <w:pPr>
        <w:spacing w:after="0"/>
        <w:jc w:val="left"/>
        <w:rPr>
          <w:sz w:val="20"/>
          <w:szCs w:val="20"/>
        </w:rPr>
      </w:pPr>
    </w:p>
    <w:p w14:paraId="4B7D796A" w14:textId="77777777" w:rsidR="002C5464" w:rsidRDefault="00D774E2">
      <w:pPr>
        <w:jc w:val="left"/>
        <w:rPr>
          <w:sz w:val="20"/>
          <w:szCs w:val="20"/>
        </w:rPr>
      </w:pPr>
      <w:r>
        <w:rPr>
          <w:sz w:val="20"/>
          <w:szCs w:val="20"/>
        </w:rPr>
        <w:t>The final project is an individual assessment in which students act as data scientists for an energy company. All students work with the same dataset, issued at the start of Session 1. Students do not select their own dataset.</w:t>
      </w:r>
    </w:p>
    <w:p w14:paraId="27A7AE80" w14:textId="77777777" w:rsidR="002C5464" w:rsidRDefault="00D774E2">
      <w:pPr>
        <w:jc w:val="left"/>
        <w:rPr>
          <w:sz w:val="20"/>
          <w:szCs w:val="20"/>
        </w:rPr>
      </w:pPr>
      <w:r>
        <w:rPr>
          <w:sz w:val="20"/>
          <w:szCs w:val="20"/>
        </w:rPr>
        <w:t>The project runs across two sessions in Week 10 (2–6 November), held on different days. Both sessions are hybrid: you may work on campus or online.</w:t>
      </w:r>
    </w:p>
    <w:p w14:paraId="66DE39EB" w14:textId="77777777" w:rsidR="002C5464" w:rsidRDefault="00D774E2">
      <w:pPr>
        <w:jc w:val="left"/>
        <w:rPr>
          <w:sz w:val="20"/>
          <w:szCs w:val="20"/>
        </w:rPr>
      </w:pPr>
      <w:r>
        <w:rPr>
          <w:b/>
          <w:sz w:val="20"/>
          <w:szCs w:val="20"/>
        </w:rPr>
        <w:t>Session 1 — Prediction challenge.</w:t>
      </w:r>
      <w:r>
        <w:rPr>
          <w:sz w:val="20"/>
          <w:szCs w:val="20"/>
        </w:rPr>
        <w:t xml:space="preserve"> Within the class period, produce point forecasts and 95% prediction intervals for a hidden 48-hour horizon and submit them before the end of the class. Submissions are scored on accuracy (RMSE, MAPE) and on the intervals (Winkler score), against a seasonal naive benchmark.</w:t>
      </w:r>
    </w:p>
    <w:p w14:paraId="7660C8E8" w14:textId="77777777" w:rsidR="002C5464" w:rsidRDefault="00D774E2">
      <w:pPr>
        <w:jc w:val="left"/>
        <w:rPr>
          <w:sz w:val="20"/>
          <w:szCs w:val="20"/>
        </w:rPr>
      </w:pPr>
      <w:r>
        <w:rPr>
          <w:b/>
          <w:sz w:val="20"/>
          <w:szCs w:val="20"/>
        </w:rPr>
        <w:t>Between sessions.</w:t>
      </w:r>
      <w:r>
        <w:rPr>
          <w:sz w:val="20"/>
          <w:szCs w:val="20"/>
        </w:rPr>
        <w:t xml:space="preserve"> Improve your forecast at home: any model, any library. Using LLMs is allowed; describe how you used them in the repository's README.</w:t>
      </w:r>
    </w:p>
    <w:p w14:paraId="7A0852A1" w14:textId="77777777" w:rsidR="002C5464" w:rsidRDefault="00D774E2">
      <w:pPr>
        <w:jc w:val="left"/>
        <w:rPr>
          <w:sz w:val="20"/>
          <w:szCs w:val="20"/>
        </w:rPr>
      </w:pPr>
      <w:r>
        <w:rPr>
          <w:b/>
          <w:sz w:val="20"/>
          <w:szCs w:val="20"/>
        </w:rPr>
        <w:t>Session 2 — Defence.</w:t>
      </w:r>
      <w:r>
        <w:rPr>
          <w:sz w:val="20"/>
          <w:szCs w:val="20"/>
        </w:rPr>
        <w:t xml:space="preserve"> Present your approach and results and answer questions, including two or three about the decisions in your own labs. This session is a public exchange: you will see how others attacked the same dataset, which methods worked, and which did not.</w:t>
      </w:r>
    </w:p>
    <w:p w14:paraId="2C56EF7D" w14:textId="77777777" w:rsidR="002C5464" w:rsidRDefault="00D774E2">
      <w:pPr>
        <w:jc w:val="left"/>
        <w:rPr>
          <w:sz w:val="20"/>
          <w:szCs w:val="20"/>
        </w:rPr>
      </w:pPr>
      <w:r>
        <w:rPr>
          <w:b/>
          <w:sz w:val="20"/>
          <w:szCs w:val="20"/>
        </w:rPr>
        <w:t>Deliverables:</w:t>
      </w:r>
      <w:r>
        <w:rPr>
          <w:sz w:val="20"/>
          <w:szCs w:val="20"/>
        </w:rPr>
        <w:t xml:space="preserve"> the Session 1 submission, the improved submission, a public GitHub repository with reproducible code and a report (Jupyter Notebook or PDF), and presentation slides.</w:t>
      </w:r>
    </w:p>
    <w:p w14:paraId="1E2E51C6" w14:textId="77777777" w:rsidR="002C5464" w:rsidRDefault="00D774E2">
      <w:pPr>
        <w:pStyle w:val="Heading3"/>
        <w:keepNext w:val="0"/>
        <w:keepLines w:val="0"/>
        <w:spacing w:before="280" w:after="80"/>
        <w:jc w:val="left"/>
        <w:rPr>
          <w:rFonts w:ascii="Roboto" w:eastAsia="Roboto" w:hAnsi="Roboto" w:cs="Roboto"/>
          <w:sz w:val="26"/>
          <w:szCs w:val="26"/>
        </w:rPr>
      </w:pPr>
      <w:bookmarkStart w:id="12" w:name="_heading=h.dxcm7w1j1vid" w:colFirst="0" w:colLast="0"/>
      <w:bookmarkEnd w:id="12"/>
      <w:r>
        <w:rPr>
          <w:rFonts w:ascii="Roboto" w:eastAsia="Roboto" w:hAnsi="Roboto" w:cs="Roboto"/>
          <w:sz w:val="26"/>
          <w:szCs w:val="26"/>
        </w:rPr>
        <w:t>Criteria and point breakdown (total: 32 points)</w:t>
      </w:r>
    </w:p>
    <w:tbl>
      <w:tblPr>
        <w:tblStyle w:val="afb"/>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70"/>
        <w:gridCol w:w="2970"/>
      </w:tblGrid>
      <w:tr w:rsidR="002C5464" w14:paraId="53AFA81E" w14:textId="77777777">
        <w:trPr>
          <w:trHeight w:val="435"/>
        </w:trPr>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03D7B8" w14:textId="77777777" w:rsidR="002C5464" w:rsidRDefault="00D774E2">
            <w:pPr>
              <w:jc w:val="left"/>
              <w:rPr>
                <w:b/>
                <w:bCs/>
                <w:sz w:val="20"/>
                <w:szCs w:val="20"/>
              </w:rPr>
            </w:pPr>
            <w:r>
              <w:rPr>
                <w:b/>
                <w:bCs/>
                <w:sz w:val="20"/>
                <w:szCs w:val="20"/>
              </w:rPr>
              <w:t>Criteria</w:t>
            </w:r>
          </w:p>
        </w:tc>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8778FED" w14:textId="77777777" w:rsidR="002C5464" w:rsidRDefault="00D774E2">
            <w:pPr>
              <w:jc w:val="left"/>
              <w:rPr>
                <w:b/>
                <w:bCs/>
                <w:sz w:val="20"/>
                <w:szCs w:val="20"/>
              </w:rPr>
            </w:pPr>
            <w:r>
              <w:rPr>
                <w:b/>
                <w:bCs/>
                <w:sz w:val="20"/>
                <w:szCs w:val="20"/>
              </w:rPr>
              <w:t>Points</w:t>
            </w:r>
          </w:p>
        </w:tc>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DD94818" w14:textId="77777777" w:rsidR="002C5464" w:rsidRDefault="00D774E2">
            <w:pPr>
              <w:jc w:val="left"/>
              <w:rPr>
                <w:b/>
                <w:bCs/>
                <w:sz w:val="20"/>
                <w:szCs w:val="20"/>
              </w:rPr>
            </w:pPr>
            <w:r>
              <w:rPr>
                <w:b/>
                <w:bCs/>
                <w:sz w:val="20"/>
                <w:szCs w:val="20"/>
              </w:rPr>
              <w:t>Stage</w:t>
            </w:r>
          </w:p>
        </w:tc>
      </w:tr>
      <w:tr w:rsidR="002C5464" w14:paraId="4AF94C3B" w14:textId="77777777">
        <w:trPr>
          <w:trHeight w:val="990"/>
        </w:trPr>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4D17A37" w14:textId="77777777" w:rsidR="002C5464" w:rsidRDefault="00D774E2">
            <w:pPr>
              <w:jc w:val="left"/>
              <w:rPr>
                <w:sz w:val="20"/>
                <w:szCs w:val="20"/>
              </w:rPr>
            </w:pPr>
            <w:r>
              <w:rPr>
                <w:sz w:val="20"/>
                <w:szCs w:val="20"/>
              </w:rPr>
              <w:t xml:space="preserve">Valid Session 1 submission — </w:t>
            </w:r>
            <w:r>
              <w:rPr>
                <w:sz w:val="20"/>
                <w:szCs w:val="20"/>
              </w:rPr>
              <w:t>correct format, submitted before the end of the class</w:t>
            </w:r>
          </w:p>
        </w:tc>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34A585C" w14:textId="77777777" w:rsidR="002C5464" w:rsidRDefault="00D774E2">
            <w:pPr>
              <w:jc w:val="left"/>
              <w:rPr>
                <w:sz w:val="20"/>
                <w:szCs w:val="20"/>
              </w:rPr>
            </w:pPr>
            <w:r>
              <w:rPr>
                <w:sz w:val="20"/>
                <w:szCs w:val="20"/>
              </w:rPr>
              <w:t>5</w:t>
            </w:r>
          </w:p>
        </w:tc>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62CAD19" w14:textId="77777777" w:rsidR="002C5464" w:rsidRDefault="00D774E2">
            <w:pPr>
              <w:jc w:val="left"/>
              <w:rPr>
                <w:sz w:val="20"/>
                <w:szCs w:val="20"/>
              </w:rPr>
            </w:pPr>
            <w:r>
              <w:rPr>
                <w:sz w:val="20"/>
                <w:szCs w:val="20"/>
              </w:rPr>
              <w:t>Session 1</w:t>
            </w:r>
          </w:p>
        </w:tc>
      </w:tr>
      <w:tr w:rsidR="002C5464" w14:paraId="004919C5" w14:textId="77777777">
        <w:trPr>
          <w:trHeight w:val="705"/>
        </w:trPr>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EE5D75" w14:textId="77777777" w:rsidR="002C5464" w:rsidRDefault="00D774E2">
            <w:pPr>
              <w:jc w:val="left"/>
              <w:rPr>
                <w:sz w:val="20"/>
                <w:szCs w:val="20"/>
              </w:rPr>
            </w:pPr>
            <w:r>
              <w:rPr>
                <w:sz w:val="20"/>
                <w:szCs w:val="20"/>
              </w:rPr>
              <w:t>Beating the benchmark in Session 1</w:t>
            </w:r>
          </w:p>
        </w:tc>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B842C2B" w14:textId="77777777" w:rsidR="002C5464" w:rsidRDefault="00D774E2">
            <w:pPr>
              <w:jc w:val="left"/>
              <w:rPr>
                <w:sz w:val="20"/>
                <w:szCs w:val="20"/>
              </w:rPr>
            </w:pPr>
            <w:r>
              <w:rPr>
                <w:sz w:val="20"/>
                <w:szCs w:val="20"/>
              </w:rPr>
              <w:t>8</w:t>
            </w:r>
          </w:p>
        </w:tc>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89F3F38" w14:textId="77777777" w:rsidR="002C5464" w:rsidRDefault="00D774E2">
            <w:pPr>
              <w:jc w:val="left"/>
              <w:rPr>
                <w:sz w:val="20"/>
                <w:szCs w:val="20"/>
              </w:rPr>
            </w:pPr>
            <w:r>
              <w:rPr>
                <w:sz w:val="20"/>
                <w:szCs w:val="20"/>
              </w:rPr>
              <w:t>Session 1</w:t>
            </w:r>
          </w:p>
        </w:tc>
      </w:tr>
      <w:tr w:rsidR="002C5464" w14:paraId="5FB634BD" w14:textId="77777777">
        <w:trPr>
          <w:trHeight w:val="705"/>
        </w:trPr>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F6E468D" w14:textId="77777777" w:rsidR="002C5464" w:rsidRDefault="00D774E2">
            <w:pPr>
              <w:jc w:val="left"/>
              <w:rPr>
                <w:sz w:val="20"/>
                <w:szCs w:val="20"/>
              </w:rPr>
            </w:pPr>
            <w:r>
              <w:rPr>
                <w:sz w:val="20"/>
                <w:szCs w:val="20"/>
              </w:rPr>
              <w:t>Final skill score (class ranking)</w:t>
            </w:r>
          </w:p>
        </w:tc>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4955A9B" w14:textId="77777777" w:rsidR="002C5464" w:rsidRDefault="00D774E2">
            <w:pPr>
              <w:jc w:val="left"/>
              <w:rPr>
                <w:sz w:val="20"/>
                <w:szCs w:val="20"/>
              </w:rPr>
            </w:pPr>
            <w:r>
              <w:rPr>
                <w:sz w:val="20"/>
                <w:szCs w:val="20"/>
              </w:rPr>
              <w:t>5</w:t>
            </w:r>
          </w:p>
        </w:tc>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0C1A3D0" w14:textId="77777777" w:rsidR="002C5464" w:rsidRDefault="00D774E2">
            <w:pPr>
              <w:jc w:val="left"/>
              <w:rPr>
                <w:sz w:val="20"/>
                <w:szCs w:val="20"/>
              </w:rPr>
            </w:pPr>
            <w:r>
              <w:rPr>
                <w:sz w:val="20"/>
                <w:szCs w:val="20"/>
              </w:rPr>
              <w:t>Between sessions</w:t>
            </w:r>
          </w:p>
        </w:tc>
      </w:tr>
      <w:tr w:rsidR="002C5464" w14:paraId="39DE1E5C" w14:textId="77777777">
        <w:trPr>
          <w:trHeight w:val="1260"/>
        </w:trPr>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C122254" w14:textId="77777777" w:rsidR="002C5464" w:rsidRDefault="00D774E2">
            <w:pPr>
              <w:jc w:val="left"/>
              <w:rPr>
                <w:sz w:val="20"/>
                <w:szCs w:val="20"/>
              </w:rPr>
            </w:pPr>
            <w:r>
              <w:rPr>
                <w:sz w:val="20"/>
                <w:szCs w:val="20"/>
              </w:rPr>
              <w:lastRenderedPageBreak/>
              <w:t>Methodology and diagnostics — the choice of analyses is yours</w:t>
            </w:r>
          </w:p>
        </w:tc>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EBBF165" w14:textId="77777777" w:rsidR="002C5464" w:rsidRDefault="00D774E2">
            <w:pPr>
              <w:jc w:val="left"/>
              <w:rPr>
                <w:sz w:val="20"/>
                <w:szCs w:val="20"/>
              </w:rPr>
            </w:pPr>
            <w:r>
              <w:rPr>
                <w:sz w:val="20"/>
                <w:szCs w:val="20"/>
              </w:rPr>
              <w:t>8</w:t>
            </w:r>
          </w:p>
        </w:tc>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B28735A" w14:textId="77777777" w:rsidR="002C5464" w:rsidRDefault="00D774E2">
            <w:pPr>
              <w:jc w:val="left"/>
              <w:rPr>
                <w:sz w:val="20"/>
                <w:szCs w:val="20"/>
              </w:rPr>
            </w:pPr>
            <w:r>
              <w:rPr>
                <w:sz w:val="20"/>
                <w:szCs w:val="20"/>
              </w:rPr>
              <w:t>Report</w:t>
            </w:r>
          </w:p>
        </w:tc>
      </w:tr>
      <w:tr w:rsidR="002C5464" w14:paraId="5315CB9B" w14:textId="77777777">
        <w:trPr>
          <w:trHeight w:val="990"/>
        </w:trPr>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93F8105" w14:textId="77777777" w:rsidR="002C5464" w:rsidRDefault="00D774E2">
            <w:pPr>
              <w:jc w:val="left"/>
              <w:rPr>
                <w:sz w:val="20"/>
                <w:szCs w:val="20"/>
              </w:rPr>
            </w:pPr>
            <w:r>
              <w:rPr>
                <w:sz w:val="20"/>
                <w:szCs w:val="20"/>
              </w:rPr>
              <w:t>Code quality and reproducibility — must run without errors</w:t>
            </w:r>
          </w:p>
        </w:tc>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4456F3D" w14:textId="77777777" w:rsidR="002C5464" w:rsidRDefault="00D774E2">
            <w:pPr>
              <w:jc w:val="left"/>
              <w:rPr>
                <w:sz w:val="20"/>
                <w:szCs w:val="20"/>
              </w:rPr>
            </w:pPr>
            <w:r>
              <w:rPr>
                <w:sz w:val="20"/>
                <w:szCs w:val="20"/>
              </w:rPr>
              <w:t>2</w:t>
            </w:r>
          </w:p>
        </w:tc>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C94981" w14:textId="77777777" w:rsidR="002C5464" w:rsidRDefault="00D774E2">
            <w:pPr>
              <w:jc w:val="left"/>
              <w:rPr>
                <w:sz w:val="20"/>
                <w:szCs w:val="20"/>
              </w:rPr>
            </w:pPr>
            <w:r>
              <w:rPr>
                <w:sz w:val="20"/>
                <w:szCs w:val="20"/>
              </w:rPr>
              <w:t>Report</w:t>
            </w:r>
          </w:p>
        </w:tc>
      </w:tr>
      <w:tr w:rsidR="002C5464" w14:paraId="2345CF5D" w14:textId="77777777">
        <w:trPr>
          <w:trHeight w:val="435"/>
        </w:trPr>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30C8D0" w14:textId="77777777" w:rsidR="002C5464" w:rsidRDefault="00D774E2">
            <w:pPr>
              <w:jc w:val="left"/>
              <w:rPr>
                <w:sz w:val="20"/>
                <w:szCs w:val="20"/>
              </w:rPr>
            </w:pPr>
            <w:r>
              <w:rPr>
                <w:sz w:val="20"/>
                <w:szCs w:val="20"/>
              </w:rPr>
              <w:t>Defence and presentation</w:t>
            </w:r>
          </w:p>
        </w:tc>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8947C54" w14:textId="77777777" w:rsidR="002C5464" w:rsidRDefault="00D774E2">
            <w:pPr>
              <w:jc w:val="left"/>
              <w:rPr>
                <w:sz w:val="20"/>
                <w:szCs w:val="20"/>
              </w:rPr>
            </w:pPr>
            <w:r>
              <w:rPr>
                <w:sz w:val="20"/>
                <w:szCs w:val="20"/>
              </w:rPr>
              <w:t>4</w:t>
            </w:r>
          </w:p>
        </w:tc>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3724ECD" w14:textId="77777777" w:rsidR="002C5464" w:rsidRDefault="00D774E2">
            <w:pPr>
              <w:jc w:val="left"/>
              <w:rPr>
                <w:sz w:val="20"/>
                <w:szCs w:val="20"/>
              </w:rPr>
            </w:pPr>
            <w:r>
              <w:rPr>
                <w:sz w:val="20"/>
                <w:szCs w:val="20"/>
              </w:rPr>
              <w:t>Session 2</w:t>
            </w:r>
          </w:p>
        </w:tc>
      </w:tr>
      <w:tr w:rsidR="002C5464" w14:paraId="1FA70223" w14:textId="77777777">
        <w:trPr>
          <w:trHeight w:val="435"/>
        </w:trPr>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30E1CD" w14:textId="77777777" w:rsidR="002C5464" w:rsidRDefault="00D774E2">
            <w:pPr>
              <w:jc w:val="left"/>
              <w:rPr>
                <w:sz w:val="20"/>
                <w:szCs w:val="20"/>
              </w:rPr>
            </w:pPr>
            <w:r>
              <w:rPr>
                <w:sz w:val="20"/>
                <w:szCs w:val="20"/>
              </w:rPr>
              <w:t>Total</w:t>
            </w:r>
          </w:p>
        </w:tc>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6534619" w14:textId="77777777" w:rsidR="002C5464" w:rsidRDefault="00D774E2">
            <w:pPr>
              <w:jc w:val="left"/>
              <w:rPr>
                <w:sz w:val="20"/>
                <w:szCs w:val="20"/>
              </w:rPr>
            </w:pPr>
            <w:r>
              <w:rPr>
                <w:sz w:val="20"/>
                <w:szCs w:val="20"/>
              </w:rPr>
              <w:t>32</w:t>
            </w:r>
          </w:p>
        </w:tc>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3B4F1A5" w14:textId="77777777" w:rsidR="002C5464" w:rsidRDefault="00D774E2">
            <w:pPr>
              <w:jc w:val="left"/>
              <w:rPr>
                <w:sz w:val="20"/>
                <w:szCs w:val="20"/>
              </w:rPr>
            </w:pPr>
            <w:r>
              <w:rPr>
                <w:sz w:val="20"/>
                <w:szCs w:val="20"/>
              </w:rPr>
              <w:t xml:space="preserve"> </w:t>
            </w:r>
          </w:p>
        </w:tc>
      </w:tr>
    </w:tbl>
    <w:p w14:paraId="6509BF38" w14:textId="77777777" w:rsidR="002C5464" w:rsidRDefault="00D774E2">
      <w:pPr>
        <w:jc w:val="left"/>
        <w:rPr>
          <w:sz w:val="20"/>
          <w:szCs w:val="20"/>
        </w:rPr>
      </w:pPr>
      <w:r>
        <w:rPr>
          <w:sz w:val="20"/>
          <w:szCs w:val="20"/>
        </w:rPr>
        <w:t>On the final skill score. These 5 points are awarded on your absolute final accuracy on the shared dataset, ranked against the class — not on how much you improved relative to your own in-class result. Two gates apply: an in-class submission must have been made, and your final result must be no worse than it. Scoring improvement rather than absolute accuracy would reward deliberately underperforming in class, which is not what this course is for.</w:t>
      </w:r>
    </w:p>
    <w:p w14:paraId="41F9C4A0" w14:textId="77777777" w:rsidR="002C5464" w:rsidRDefault="00D774E2">
      <w:pPr>
        <w:rPr>
          <w:b/>
          <w:bCs/>
          <w:sz w:val="20"/>
          <w:szCs w:val="20"/>
        </w:rPr>
      </w:pPr>
      <w:r>
        <w:rPr>
          <w:b/>
          <w:sz w:val="20"/>
          <w:szCs w:val="20"/>
        </w:rPr>
        <w:t>Activity bonus</w:t>
      </w:r>
    </w:p>
    <w:p w14:paraId="25F8FC94" w14:textId="77777777" w:rsidR="002C5464" w:rsidRDefault="00D774E2">
      <w:pPr>
        <w:rPr>
          <w:sz w:val="20"/>
          <w:szCs w:val="20"/>
        </w:rPr>
      </w:pPr>
      <w:r>
        <w:rPr>
          <w:sz w:val="20"/>
          <w:szCs w:val="20"/>
        </w:rPr>
        <w:t>Activity points reward contributing what you have learned, not being present. Points are awarded for substantive contributions:</w:t>
      </w:r>
    </w:p>
    <w:p w14:paraId="5BFE740F" w14:textId="77777777" w:rsidR="002C5464" w:rsidRDefault="00D774E2">
      <w:pPr>
        <w:numPr>
          <w:ilvl w:val="0"/>
          <w:numId w:val="3"/>
        </w:numPr>
        <w:spacing w:after="0"/>
        <w:jc w:val="left"/>
        <w:rPr>
          <w:sz w:val="20"/>
          <w:szCs w:val="20"/>
        </w:rPr>
      </w:pPr>
      <w:r>
        <w:rPr>
          <w:sz w:val="20"/>
          <w:szCs w:val="20"/>
        </w:rPr>
        <w:t>explaining your approach to the group;</w:t>
      </w:r>
    </w:p>
    <w:p w14:paraId="4BB7496D" w14:textId="77777777" w:rsidR="002C5464" w:rsidRDefault="00D774E2">
      <w:pPr>
        <w:numPr>
          <w:ilvl w:val="0"/>
          <w:numId w:val="3"/>
        </w:numPr>
        <w:spacing w:after="0"/>
        <w:jc w:val="left"/>
        <w:rPr>
          <w:sz w:val="20"/>
          <w:szCs w:val="20"/>
        </w:rPr>
      </w:pPr>
      <w:r>
        <w:rPr>
          <w:sz w:val="20"/>
          <w:szCs w:val="20"/>
        </w:rPr>
        <w:t>helping a peer reason about their own assigned series;</w:t>
      </w:r>
    </w:p>
    <w:p w14:paraId="5188BC9A" w14:textId="77777777" w:rsidR="002C5464" w:rsidRDefault="00D774E2">
      <w:pPr>
        <w:numPr>
          <w:ilvl w:val="0"/>
          <w:numId w:val="3"/>
        </w:numPr>
        <w:spacing w:after="0"/>
        <w:jc w:val="left"/>
        <w:rPr>
          <w:sz w:val="20"/>
          <w:szCs w:val="20"/>
        </w:rPr>
      </w:pPr>
      <w:r>
        <w:rPr>
          <w:sz w:val="20"/>
          <w:szCs w:val="20"/>
        </w:rPr>
        <w:t>asking substantive questions and offering insights during lectures, practice sessions and defences, including questions to other speakers;</w:t>
      </w:r>
    </w:p>
    <w:p w14:paraId="05B85044" w14:textId="77777777" w:rsidR="002C5464" w:rsidRDefault="00D774E2">
      <w:pPr>
        <w:numPr>
          <w:ilvl w:val="0"/>
          <w:numId w:val="3"/>
        </w:numPr>
        <w:spacing w:after="0"/>
        <w:jc w:val="left"/>
        <w:rPr>
          <w:sz w:val="20"/>
          <w:szCs w:val="20"/>
        </w:rPr>
      </w:pPr>
      <w:r>
        <w:rPr>
          <w:sz w:val="20"/>
          <w:szCs w:val="20"/>
        </w:rPr>
        <w:t>a correction to course materials.</w:t>
      </w:r>
    </w:p>
    <w:p w14:paraId="0AEBFEE6" w14:textId="77777777" w:rsidR="002C5464" w:rsidRDefault="00D774E2">
      <w:pPr>
        <w:rPr>
          <w:sz w:val="20"/>
          <w:szCs w:val="20"/>
        </w:rPr>
      </w:pPr>
      <w:r>
        <w:rPr>
          <w:sz w:val="20"/>
          <w:szCs w:val="20"/>
        </w:rPr>
        <w:t>Contributions made online during a class count exactly as those made in the room. Being present, and the number of remarks, earn nothing by themselves. Bonus points are added on top of your final grade, subject to the 100-point cap.</w:t>
      </w:r>
    </w:p>
    <w:p w14:paraId="1A9E67E4" w14:textId="77777777" w:rsidR="002C5464" w:rsidRDefault="00D774E2">
      <w:pPr>
        <w:pStyle w:val="Heading1"/>
        <w:keepNext w:val="0"/>
        <w:keepLines w:val="0"/>
        <w:rPr>
          <w:sz w:val="46"/>
          <w:szCs w:val="46"/>
        </w:rPr>
      </w:pPr>
      <w:bookmarkStart w:id="13" w:name="_heading=h.85ptl8xqun94" w:colFirst="0" w:colLast="0"/>
      <w:bookmarkEnd w:id="13"/>
      <w:r>
        <w:rPr>
          <w:sz w:val="28"/>
          <w:szCs w:val="28"/>
        </w:rPr>
        <w:t>Missed work and interruptions</w:t>
      </w:r>
    </w:p>
    <w:p w14:paraId="4A04615B" w14:textId="77777777" w:rsidR="002C5464" w:rsidRDefault="00D774E2">
      <w:pPr>
        <w:rPr>
          <w:sz w:val="20"/>
          <w:szCs w:val="20"/>
        </w:rPr>
      </w:pPr>
      <w:r>
        <w:rPr>
          <w:sz w:val="20"/>
          <w:szCs w:val="20"/>
        </w:rPr>
        <w:t>Attendance is not marked and no documentation is ever required. The following provisions exist so that circumstances outside your control do not decide your grade.</w:t>
      </w:r>
    </w:p>
    <w:tbl>
      <w:tblPr>
        <w:tblStyle w:val="afc"/>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2C5464" w14:paraId="57822B36" w14:textId="77777777">
        <w:trPr>
          <w:trHeight w:val="435"/>
        </w:trPr>
        <w:tc>
          <w:tcPr>
            <w:tcW w:w="44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517BD7F" w14:textId="77777777" w:rsidR="002C5464" w:rsidRDefault="00D774E2">
            <w:pPr>
              <w:rPr>
                <w:sz w:val="20"/>
                <w:szCs w:val="20"/>
              </w:rPr>
            </w:pPr>
            <w:r>
              <w:rPr>
                <w:sz w:val="20"/>
                <w:szCs w:val="20"/>
              </w:rPr>
              <w:t>Situation</w:t>
            </w:r>
          </w:p>
        </w:tc>
        <w:tc>
          <w:tcPr>
            <w:tcW w:w="44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CD7805" w14:textId="77777777" w:rsidR="002C5464" w:rsidRDefault="00D774E2">
            <w:pPr>
              <w:rPr>
                <w:sz w:val="20"/>
                <w:szCs w:val="20"/>
              </w:rPr>
            </w:pPr>
            <w:r>
              <w:rPr>
                <w:sz w:val="20"/>
                <w:szCs w:val="20"/>
              </w:rPr>
              <w:t>Provision</w:t>
            </w:r>
          </w:p>
        </w:tc>
      </w:tr>
      <w:tr w:rsidR="002C5464" w14:paraId="74588271" w14:textId="77777777">
        <w:trPr>
          <w:trHeight w:val="2100"/>
        </w:trPr>
        <w:tc>
          <w:tcPr>
            <w:tcW w:w="44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7C096D3" w14:textId="77777777" w:rsidR="002C5464" w:rsidRDefault="00D774E2">
            <w:pPr>
              <w:rPr>
                <w:b/>
                <w:bCs/>
                <w:sz w:val="20"/>
                <w:szCs w:val="20"/>
              </w:rPr>
            </w:pPr>
            <w:r>
              <w:rPr>
                <w:sz w:val="20"/>
                <w:szCs w:val="20"/>
              </w:rPr>
              <w:t>Lab deadline missed</w:t>
            </w:r>
          </w:p>
        </w:tc>
        <w:tc>
          <w:tcPr>
            <w:tcW w:w="44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66FF2E" w14:textId="77777777" w:rsidR="002C5464" w:rsidRDefault="00D774E2">
            <w:pPr>
              <w:rPr>
                <w:sz w:val="20"/>
                <w:szCs w:val="20"/>
              </w:rPr>
            </w:pPr>
            <w:r>
              <w:rPr>
                <w:sz w:val="20"/>
                <w:szCs w:val="20"/>
              </w:rPr>
              <w:t>If an air raid, an outage, illness or any other circumstance prevents you from meeting a lab deadline, tell the instructor within 48 hours after it and agree a new one: no explanation, no documentation, no cap on marks.</w:t>
            </w:r>
          </w:p>
        </w:tc>
      </w:tr>
      <w:tr w:rsidR="002C5464" w14:paraId="2FC18806" w14:textId="77777777">
        <w:trPr>
          <w:trHeight w:val="1260"/>
        </w:trPr>
        <w:tc>
          <w:tcPr>
            <w:tcW w:w="44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2911746" w14:textId="77777777" w:rsidR="002C5464" w:rsidRDefault="00D774E2">
            <w:pPr>
              <w:rPr>
                <w:b/>
                <w:bCs/>
                <w:sz w:val="20"/>
                <w:szCs w:val="20"/>
              </w:rPr>
            </w:pPr>
            <w:r>
              <w:rPr>
                <w:sz w:val="20"/>
                <w:szCs w:val="20"/>
              </w:rPr>
              <w:t>Missed mid-term quiz</w:t>
            </w:r>
          </w:p>
        </w:tc>
        <w:tc>
          <w:tcPr>
            <w:tcW w:w="44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3369367" w14:textId="77777777" w:rsidR="002C5464" w:rsidRDefault="00D774E2">
            <w:pPr>
              <w:rPr>
                <w:sz w:val="20"/>
                <w:szCs w:val="20"/>
              </w:rPr>
            </w:pPr>
            <w:r>
              <w:rPr>
                <w:sz w:val="20"/>
                <w:szCs w:val="20"/>
              </w:rPr>
              <w:t>Taken at an additional session or in an online oral interview on the same material, with immediate feedback.</w:t>
            </w:r>
          </w:p>
        </w:tc>
      </w:tr>
      <w:tr w:rsidR="002C5464" w14:paraId="486BFC70" w14:textId="77777777">
        <w:trPr>
          <w:trHeight w:val="2640"/>
        </w:trPr>
        <w:tc>
          <w:tcPr>
            <w:tcW w:w="44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8C221A" w14:textId="77777777" w:rsidR="002C5464" w:rsidRDefault="00D774E2">
            <w:pPr>
              <w:rPr>
                <w:b/>
                <w:bCs/>
                <w:sz w:val="20"/>
                <w:szCs w:val="20"/>
              </w:rPr>
            </w:pPr>
            <w:r>
              <w:rPr>
                <w:sz w:val="20"/>
                <w:szCs w:val="20"/>
              </w:rPr>
              <w:lastRenderedPageBreak/>
              <w:t>Interruption during Final project, Session 1</w:t>
            </w:r>
          </w:p>
        </w:tc>
        <w:tc>
          <w:tcPr>
            <w:tcW w:w="44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10503B4" w14:textId="77777777" w:rsidR="002C5464" w:rsidRDefault="00D774E2">
            <w:pPr>
              <w:rPr>
                <w:sz w:val="20"/>
                <w:szCs w:val="20"/>
              </w:rPr>
            </w:pPr>
            <w:r>
              <w:rPr>
                <w:sz w:val="20"/>
                <w:szCs w:val="20"/>
              </w:rPr>
              <w:t xml:space="preserve">If an air raid or a power or connection outage stops you </w:t>
            </w:r>
            <w:r>
              <w:rPr>
                <w:sz w:val="20"/>
                <w:szCs w:val="20"/>
              </w:rPr>
              <w:t>during the session, your deadline is extended by the time lost; tell the instructor the same day. If the whole group is interrupted for more than 20 minutes, the session is rescheduled for everyone. The hidden horizon and the leaderboard stay unpublished until every Session 1 submission is in.</w:t>
            </w:r>
          </w:p>
        </w:tc>
      </w:tr>
      <w:tr w:rsidR="002C5464" w14:paraId="03580807" w14:textId="77777777">
        <w:trPr>
          <w:trHeight w:val="1545"/>
        </w:trPr>
        <w:tc>
          <w:tcPr>
            <w:tcW w:w="44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1C02BAD" w14:textId="77777777" w:rsidR="002C5464" w:rsidRDefault="00D774E2">
            <w:pPr>
              <w:rPr>
                <w:b/>
                <w:bCs/>
                <w:sz w:val="20"/>
                <w:szCs w:val="20"/>
              </w:rPr>
            </w:pPr>
            <w:r>
              <w:rPr>
                <w:sz w:val="20"/>
                <w:szCs w:val="20"/>
              </w:rPr>
              <w:t>Unable to present at Session 2</w:t>
            </w:r>
          </w:p>
        </w:tc>
        <w:tc>
          <w:tcPr>
            <w:tcW w:w="44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45887A0" w14:textId="77777777" w:rsidR="002C5464" w:rsidRDefault="00D774E2">
            <w:pPr>
              <w:rPr>
                <w:sz w:val="20"/>
                <w:szCs w:val="20"/>
              </w:rPr>
            </w:pPr>
            <w:r>
              <w:rPr>
                <w:sz w:val="20"/>
                <w:szCs w:val="20"/>
              </w:rPr>
              <w:t>Present online at an additional slot within a week; the questions and the criteria are the same.</w:t>
            </w:r>
          </w:p>
        </w:tc>
      </w:tr>
    </w:tbl>
    <w:p w14:paraId="6338B49B" w14:textId="77777777" w:rsidR="002C5464" w:rsidRDefault="00D774E2">
      <w:pPr>
        <w:pStyle w:val="Heading1"/>
        <w:keepNext w:val="0"/>
        <w:keepLines w:val="0"/>
        <w:rPr>
          <w:sz w:val="24"/>
          <w:szCs w:val="24"/>
        </w:rPr>
      </w:pPr>
      <w:bookmarkStart w:id="14" w:name="_heading=h.5dgi6uaxzr6" w:colFirst="0" w:colLast="0"/>
      <w:bookmarkEnd w:id="14"/>
      <w:r>
        <w:rPr>
          <w:sz w:val="24"/>
          <w:szCs w:val="24"/>
        </w:rPr>
        <w:t>Self-study (80 hours)</w:t>
      </w:r>
    </w:p>
    <w:p w14:paraId="117583C4" w14:textId="77777777" w:rsidR="002C5464" w:rsidRDefault="00D774E2">
      <w:pPr>
        <w:rPr>
          <w:sz w:val="20"/>
          <w:szCs w:val="20"/>
        </w:rPr>
      </w:pPr>
      <w:r>
        <w:rPr>
          <w:sz w:val="20"/>
          <w:szCs w:val="20"/>
        </w:rPr>
        <w:t xml:space="preserve">Self-study is a required component of the course, not </w:t>
      </w:r>
      <w:r>
        <w:rPr>
          <w:sz w:val="20"/>
          <w:szCs w:val="20"/>
        </w:rPr>
        <w:t>optional reading. Labs are done in your own time, and each practice session assumes you have read the chapter it works through.</w:t>
      </w:r>
    </w:p>
    <w:tbl>
      <w:tblPr>
        <w:tblStyle w:val="afd"/>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490"/>
        <w:gridCol w:w="3420"/>
      </w:tblGrid>
      <w:tr w:rsidR="002C5464" w14:paraId="41DCD3C5" w14:textId="77777777">
        <w:trPr>
          <w:trHeight w:val="435"/>
        </w:trPr>
        <w:tc>
          <w:tcPr>
            <w:tcW w:w="549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44CA76E" w14:textId="77777777" w:rsidR="002C5464" w:rsidRDefault="00D774E2">
            <w:pPr>
              <w:rPr>
                <w:sz w:val="20"/>
                <w:szCs w:val="20"/>
              </w:rPr>
            </w:pPr>
            <w:r>
              <w:rPr>
                <w:sz w:val="20"/>
                <w:szCs w:val="20"/>
              </w:rPr>
              <w:t>Activity</w:t>
            </w:r>
          </w:p>
        </w:tc>
        <w:tc>
          <w:tcPr>
            <w:tcW w:w="34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BC00DC3" w14:textId="77777777" w:rsidR="002C5464" w:rsidRDefault="00D774E2">
            <w:pPr>
              <w:rPr>
                <w:sz w:val="20"/>
                <w:szCs w:val="20"/>
              </w:rPr>
            </w:pPr>
            <w:r>
              <w:rPr>
                <w:sz w:val="20"/>
                <w:szCs w:val="20"/>
              </w:rPr>
              <w:t>Hours</w:t>
            </w:r>
          </w:p>
        </w:tc>
      </w:tr>
      <w:tr w:rsidR="002C5464" w14:paraId="797F65C9" w14:textId="77777777">
        <w:trPr>
          <w:trHeight w:val="615"/>
        </w:trPr>
        <w:tc>
          <w:tcPr>
            <w:tcW w:w="549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FB515FD" w14:textId="77777777" w:rsidR="002C5464" w:rsidRDefault="00D774E2">
            <w:pPr>
              <w:rPr>
                <w:sz w:val="20"/>
                <w:szCs w:val="20"/>
              </w:rPr>
            </w:pPr>
            <w:r>
              <w:rPr>
                <w:sz w:val="20"/>
                <w:szCs w:val="20"/>
              </w:rPr>
              <w:t>Required pre-reading and labs (Weeks 1–9)</w:t>
            </w:r>
          </w:p>
        </w:tc>
        <w:tc>
          <w:tcPr>
            <w:tcW w:w="34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1197A8D" w14:textId="77777777" w:rsidR="002C5464" w:rsidRDefault="00D774E2">
            <w:pPr>
              <w:rPr>
                <w:sz w:val="20"/>
                <w:szCs w:val="20"/>
              </w:rPr>
            </w:pPr>
            <w:r>
              <w:rPr>
                <w:sz w:val="20"/>
                <w:szCs w:val="20"/>
              </w:rPr>
              <w:t>35</w:t>
            </w:r>
          </w:p>
        </w:tc>
      </w:tr>
      <w:tr w:rsidR="002C5464" w14:paraId="1CB6E997" w14:textId="77777777">
        <w:trPr>
          <w:trHeight w:val="577"/>
        </w:trPr>
        <w:tc>
          <w:tcPr>
            <w:tcW w:w="549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770C5E2" w14:textId="77777777" w:rsidR="002C5464" w:rsidRDefault="00D774E2">
            <w:pPr>
              <w:rPr>
                <w:sz w:val="20"/>
                <w:szCs w:val="20"/>
              </w:rPr>
            </w:pPr>
            <w:r>
              <w:rPr>
                <w:sz w:val="20"/>
                <w:szCs w:val="20"/>
              </w:rPr>
              <w:t>Final project — improvement between the Week 10 sessions</w:t>
            </w:r>
          </w:p>
        </w:tc>
        <w:tc>
          <w:tcPr>
            <w:tcW w:w="34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C643E4D" w14:textId="77777777" w:rsidR="002C5464" w:rsidRDefault="00D774E2">
            <w:pPr>
              <w:rPr>
                <w:sz w:val="20"/>
                <w:szCs w:val="20"/>
              </w:rPr>
            </w:pPr>
            <w:r>
              <w:rPr>
                <w:sz w:val="20"/>
                <w:szCs w:val="20"/>
              </w:rPr>
              <w:t>20</w:t>
            </w:r>
          </w:p>
        </w:tc>
      </w:tr>
      <w:tr w:rsidR="002C5464" w14:paraId="38F55C0E" w14:textId="77777777">
        <w:trPr>
          <w:trHeight w:val="390"/>
        </w:trPr>
        <w:tc>
          <w:tcPr>
            <w:tcW w:w="549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2C02A0" w14:textId="77777777" w:rsidR="002C5464" w:rsidRDefault="00D774E2">
            <w:pPr>
              <w:rPr>
                <w:sz w:val="20"/>
                <w:szCs w:val="20"/>
              </w:rPr>
            </w:pPr>
            <w:r>
              <w:rPr>
                <w:sz w:val="20"/>
                <w:szCs w:val="20"/>
              </w:rPr>
              <w:t>Final project — report and presentation slides</w:t>
            </w:r>
          </w:p>
        </w:tc>
        <w:tc>
          <w:tcPr>
            <w:tcW w:w="34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36D7384" w14:textId="77777777" w:rsidR="002C5464" w:rsidRDefault="00D774E2">
            <w:pPr>
              <w:rPr>
                <w:sz w:val="20"/>
                <w:szCs w:val="20"/>
              </w:rPr>
            </w:pPr>
            <w:r>
              <w:rPr>
                <w:sz w:val="20"/>
                <w:szCs w:val="20"/>
              </w:rPr>
              <w:t>15</w:t>
            </w:r>
          </w:p>
        </w:tc>
      </w:tr>
      <w:tr w:rsidR="002C5464" w14:paraId="5F7A9D18" w14:textId="77777777">
        <w:trPr>
          <w:trHeight w:val="435"/>
        </w:trPr>
        <w:tc>
          <w:tcPr>
            <w:tcW w:w="549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7D95B67" w14:textId="77777777" w:rsidR="002C5464" w:rsidRDefault="00D774E2">
            <w:pPr>
              <w:rPr>
                <w:sz w:val="20"/>
                <w:szCs w:val="20"/>
              </w:rPr>
            </w:pPr>
            <w:r>
              <w:rPr>
                <w:sz w:val="20"/>
                <w:szCs w:val="20"/>
              </w:rPr>
              <w:t>Mid-term quiz preparation</w:t>
            </w:r>
          </w:p>
        </w:tc>
        <w:tc>
          <w:tcPr>
            <w:tcW w:w="34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89461D9" w14:textId="77777777" w:rsidR="002C5464" w:rsidRDefault="00D774E2">
            <w:pPr>
              <w:rPr>
                <w:sz w:val="20"/>
                <w:szCs w:val="20"/>
              </w:rPr>
            </w:pPr>
            <w:r>
              <w:rPr>
                <w:sz w:val="20"/>
                <w:szCs w:val="20"/>
              </w:rPr>
              <w:t>10</w:t>
            </w:r>
          </w:p>
        </w:tc>
      </w:tr>
      <w:tr w:rsidR="002C5464" w14:paraId="1A9E99D1" w14:textId="77777777">
        <w:trPr>
          <w:trHeight w:val="435"/>
        </w:trPr>
        <w:tc>
          <w:tcPr>
            <w:tcW w:w="549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DE984B2" w14:textId="77777777" w:rsidR="002C5464" w:rsidRDefault="00D774E2">
            <w:pPr>
              <w:rPr>
                <w:b/>
                <w:bCs/>
                <w:sz w:val="20"/>
                <w:szCs w:val="20"/>
              </w:rPr>
            </w:pPr>
            <w:r>
              <w:rPr>
                <w:b/>
                <w:bCs/>
                <w:sz w:val="20"/>
                <w:szCs w:val="20"/>
              </w:rPr>
              <w:t>Total</w:t>
            </w:r>
          </w:p>
        </w:tc>
        <w:tc>
          <w:tcPr>
            <w:tcW w:w="34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2949ED9" w14:textId="77777777" w:rsidR="002C5464" w:rsidRDefault="00D774E2">
            <w:pPr>
              <w:rPr>
                <w:b/>
                <w:bCs/>
                <w:sz w:val="20"/>
                <w:szCs w:val="20"/>
              </w:rPr>
            </w:pPr>
            <w:r>
              <w:rPr>
                <w:b/>
                <w:bCs/>
                <w:sz w:val="20"/>
                <w:szCs w:val="20"/>
              </w:rPr>
              <w:t>80</w:t>
            </w:r>
          </w:p>
        </w:tc>
      </w:tr>
    </w:tbl>
    <w:p w14:paraId="517F9622" w14:textId="77777777" w:rsidR="002C5464" w:rsidRDefault="002C5464">
      <w:pPr>
        <w:rPr>
          <w:sz w:val="20"/>
          <w:szCs w:val="20"/>
        </w:rPr>
      </w:pPr>
    </w:p>
    <w:p w14:paraId="26AF7177" w14:textId="77777777" w:rsidR="002C5464" w:rsidRDefault="00D774E2">
      <w:pPr>
        <w:pStyle w:val="Heading2"/>
      </w:pPr>
      <w:bookmarkStart w:id="15" w:name="_heading=h.c6cvmov9d9eu" w:colFirst="0" w:colLast="0"/>
      <w:bookmarkEnd w:id="15"/>
      <w:r>
        <w:rPr>
          <w:sz w:val="32"/>
          <w:szCs w:val="32"/>
        </w:rPr>
        <w:t>Academic integrity warning</w:t>
      </w:r>
    </w:p>
    <w:p w14:paraId="33A0B746" w14:textId="77777777" w:rsidR="002C5464" w:rsidRDefault="00D774E2">
      <w:pPr>
        <w:rPr>
          <w:sz w:val="20"/>
          <w:szCs w:val="20"/>
        </w:rPr>
      </w:pPr>
      <w:r>
        <w:rPr>
          <w:sz w:val="20"/>
          <w:szCs w:val="20"/>
        </w:rPr>
        <w:t xml:space="preserve">Academic integrity is highly valued by the KSE community and its vast majority of students. We do not tolerate plagiarism and cheating. Very competitive essence of the program calls for absolutely equal treatment of all students. Even a single case of violation of academic integrity is a serious misdemeanor which may lead to unjust redistribution of grades and, consequently, overall rankings, possible grants, fee reductions and other merit-based awards. </w:t>
      </w:r>
    </w:p>
    <w:p w14:paraId="37A3D87D" w14:textId="77777777" w:rsidR="002C5464" w:rsidRDefault="00D774E2">
      <w:pPr>
        <w:rPr>
          <w:sz w:val="20"/>
          <w:szCs w:val="20"/>
        </w:rPr>
      </w:pPr>
      <w:r>
        <w:rPr>
          <w:sz w:val="20"/>
          <w:szCs w:val="20"/>
        </w:rPr>
        <w:t>The minimum penalty for a student caught cheating or plagiarizing during any practical task, a presentation or group and final projects will be a zero for this assignment with the consecutive decrease of the final course grade by at least one letter-grade. Repetitive violation of academic integrity may lead to the dismissal of the student from KSE.  By enrolling in this course, students affirm that they are familiar with the KSE Code of Academic Integrity.</w:t>
      </w:r>
    </w:p>
    <w:p w14:paraId="23B50802" w14:textId="77777777" w:rsidR="002C5464" w:rsidRDefault="00D774E2">
      <w:pPr>
        <w:pStyle w:val="Heading3"/>
        <w:rPr>
          <w:rFonts w:ascii="Roboto" w:eastAsia="Roboto" w:hAnsi="Roboto" w:cs="Roboto"/>
          <w:color w:val="002060"/>
        </w:rPr>
      </w:pPr>
      <w:bookmarkStart w:id="16" w:name="_heading=h.o24wfq6733en" w:colFirst="0" w:colLast="0"/>
      <w:bookmarkEnd w:id="16"/>
      <w:r>
        <w:rPr>
          <w:rFonts w:ascii="Roboto" w:eastAsia="Roboto" w:hAnsi="Roboto" w:cs="Roboto"/>
          <w:color w:val="002060"/>
        </w:rPr>
        <w:lastRenderedPageBreak/>
        <w:t>AI Tools usage policy</w:t>
      </w:r>
    </w:p>
    <w:p w14:paraId="7300EAF9" w14:textId="77777777" w:rsidR="002C5464" w:rsidRDefault="00D774E2">
      <w:pPr>
        <w:rPr>
          <w:sz w:val="20"/>
          <w:szCs w:val="20"/>
        </w:rPr>
      </w:pPr>
      <w:r>
        <w:rPr>
          <w:b/>
          <w:bCs/>
          <w:sz w:val="20"/>
          <w:szCs w:val="20"/>
        </w:rPr>
        <w:t>Scope.</w:t>
      </w:r>
      <w:r>
        <w:rPr>
          <w:sz w:val="20"/>
          <w:szCs w:val="20"/>
        </w:rPr>
        <w:t xml:space="preserve"> You are encouraged to explore and use generative AI as a learning tool, similar to how you would use a library, a search engine, or a discussion with a peer. You are ultimately responsible for the content and originality of all submitted work.</w:t>
      </w:r>
    </w:p>
    <w:p w14:paraId="05433FC8" w14:textId="77777777" w:rsidR="002C5464" w:rsidRDefault="00D774E2">
      <w:pPr>
        <w:rPr>
          <w:sz w:val="20"/>
          <w:szCs w:val="20"/>
        </w:rPr>
      </w:pPr>
      <w:r>
        <w:rPr>
          <w:b/>
          <w:sz w:val="20"/>
          <w:szCs w:val="20"/>
        </w:rPr>
        <w:t>AI for coding assistance — permitted.</w:t>
      </w:r>
      <w:r>
        <w:rPr>
          <w:sz w:val="20"/>
          <w:szCs w:val="20"/>
        </w:rPr>
        <w:t xml:space="preserve"> You may use AI tools for coding: generating boilerplate, debugging, understanding concepts, or exploring alternative implementations. This includes all lab work.</w:t>
      </w:r>
    </w:p>
    <w:p w14:paraId="7FF28FBA" w14:textId="77777777" w:rsidR="002C5464" w:rsidRDefault="00D774E2">
      <w:pPr>
        <w:rPr>
          <w:b/>
          <w:bCs/>
          <w:sz w:val="20"/>
          <w:szCs w:val="20"/>
        </w:rPr>
      </w:pPr>
      <w:r>
        <w:rPr>
          <w:b/>
          <w:bCs/>
          <w:sz w:val="20"/>
          <w:szCs w:val="20"/>
        </w:rPr>
        <w:t>Citation.</w:t>
      </w:r>
    </w:p>
    <w:p w14:paraId="1780DBFE" w14:textId="77777777" w:rsidR="002C5464" w:rsidRDefault="00D774E2">
      <w:pPr>
        <w:numPr>
          <w:ilvl w:val="0"/>
          <w:numId w:val="4"/>
        </w:numPr>
        <w:spacing w:after="0"/>
        <w:jc w:val="left"/>
        <w:rPr>
          <w:sz w:val="20"/>
          <w:szCs w:val="20"/>
        </w:rPr>
      </w:pPr>
      <w:r>
        <w:rPr>
          <w:b/>
          <w:i/>
          <w:iCs/>
          <w:sz w:val="20"/>
          <w:szCs w:val="20"/>
        </w:rPr>
        <w:t>Labs:</w:t>
      </w:r>
      <w:r>
        <w:rPr>
          <w:i/>
          <w:iCs/>
          <w:sz w:val="20"/>
          <w:szCs w:val="20"/>
        </w:rPr>
        <w:t xml:space="preserve"> prompt-level citation is not required. The justification block replaces it: for every lab you must explain, in your own words, what you did and why. It is worth 3 of the 8 points, it is marked by hand, and you may be asked about it at the final-project defence.</w:t>
      </w:r>
    </w:p>
    <w:p w14:paraId="458457D8" w14:textId="77777777" w:rsidR="002C5464" w:rsidRDefault="00D774E2">
      <w:pPr>
        <w:numPr>
          <w:ilvl w:val="0"/>
          <w:numId w:val="4"/>
        </w:numPr>
        <w:spacing w:after="0"/>
        <w:jc w:val="left"/>
        <w:rPr>
          <w:sz w:val="20"/>
          <w:szCs w:val="20"/>
        </w:rPr>
      </w:pPr>
      <w:r>
        <w:rPr>
          <w:b/>
          <w:i/>
          <w:iCs/>
          <w:sz w:val="20"/>
          <w:szCs w:val="20"/>
        </w:rPr>
        <w:t>Final project:</w:t>
      </w:r>
      <w:r>
        <w:rPr>
          <w:i/>
          <w:iCs/>
          <w:sz w:val="20"/>
          <w:szCs w:val="20"/>
        </w:rPr>
        <w:t xml:space="preserve"> LLMs may be used for code and analysis; describe how you used them in the repository's README.</w:t>
      </w:r>
    </w:p>
    <w:p w14:paraId="012AD8A2" w14:textId="77777777" w:rsidR="002C5464" w:rsidRDefault="00D774E2">
      <w:pPr>
        <w:rPr>
          <w:sz w:val="20"/>
          <w:szCs w:val="20"/>
        </w:rPr>
      </w:pPr>
      <w:r>
        <w:rPr>
          <w:b/>
          <w:sz w:val="20"/>
          <w:szCs w:val="20"/>
        </w:rPr>
        <w:t>AI for narrative in labs — not permitted.</w:t>
      </w:r>
      <w:r>
        <w:rPr>
          <w:sz w:val="20"/>
          <w:szCs w:val="20"/>
        </w:rPr>
        <w:t xml:space="preserve"> You may not use generative AI to write the narrative portions of your lab work: written analyses, explanations of your results, the justification blocks, or any text meant to represent your own understanding and interpretation.</w:t>
      </w:r>
    </w:p>
    <w:p w14:paraId="63C56630" w14:textId="77777777" w:rsidR="002C5464" w:rsidRDefault="00D774E2">
      <w:pPr>
        <w:rPr>
          <w:sz w:val="20"/>
          <w:szCs w:val="20"/>
        </w:rPr>
      </w:pPr>
      <w:r>
        <w:rPr>
          <w:b/>
          <w:bCs/>
          <w:sz w:val="20"/>
          <w:szCs w:val="20"/>
        </w:rPr>
        <w:t>Penalties.</w:t>
      </w:r>
      <w:r>
        <w:rPr>
          <w:sz w:val="20"/>
          <w:szCs w:val="20"/>
        </w:rPr>
        <w:t xml:space="preserve"> Any violation of this policy is treated as a breach of academic integrity, equivalent to plagiarism. Consequences may include a grade of zero on the assignment, failure of the course, and referral to the Academic Integrity Committee.</w:t>
      </w:r>
    </w:p>
    <w:p w14:paraId="26EE2724" w14:textId="77777777" w:rsidR="002C5464" w:rsidRDefault="00D774E2">
      <w:pPr>
        <w:rPr>
          <w:sz w:val="20"/>
          <w:szCs w:val="20"/>
        </w:rPr>
      </w:pPr>
      <w:r>
        <w:rPr>
          <w:sz w:val="20"/>
          <w:szCs w:val="20"/>
        </w:rPr>
        <w:t>By submitting work in this course, you affirm that you have complied with this policy. If you have any questions about what constitutes appropriate use of AI, please ask the instructor before submitting your work.</w:t>
      </w:r>
    </w:p>
    <w:p w14:paraId="19605E02" w14:textId="77777777" w:rsidR="002C5464" w:rsidRDefault="002C5464">
      <w:pPr>
        <w:rPr>
          <w:b/>
          <w:bCs/>
          <w:sz w:val="20"/>
          <w:szCs w:val="20"/>
        </w:rPr>
        <w:sectPr w:rsidR="002C5464">
          <w:footerReference w:type="default" r:id="rId23"/>
          <w:headerReference w:type="first" r:id="rId24"/>
          <w:footerReference w:type="first" r:id="rId25"/>
          <w:pgSz w:w="11906" w:h="16838"/>
          <w:pgMar w:top="1440" w:right="1440" w:bottom="1440" w:left="1440" w:header="708" w:footer="708" w:gutter="0"/>
          <w:pgNumType w:start="1"/>
          <w:cols w:space="720"/>
          <w:titlePg/>
        </w:sectPr>
      </w:pPr>
    </w:p>
    <w:p w14:paraId="2103229C" w14:textId="77777777" w:rsidR="002C5464" w:rsidRDefault="00D774E2">
      <w:pPr>
        <w:pStyle w:val="Heading2"/>
        <w:rPr>
          <w:b w:val="0"/>
          <w:bCs w:val="0"/>
        </w:rPr>
      </w:pPr>
      <w:r>
        <w:rPr>
          <w:sz w:val="32"/>
          <w:szCs w:val="32"/>
        </w:rPr>
        <w:lastRenderedPageBreak/>
        <w:t>Course Plan</w:t>
      </w:r>
    </w:p>
    <w:p w14:paraId="105370C6" w14:textId="77777777" w:rsidR="002C5464" w:rsidRDefault="00D774E2">
      <w:pPr>
        <w:pStyle w:val="Heading3"/>
        <w:rPr>
          <w:rFonts w:ascii="Roboto" w:eastAsia="Roboto" w:hAnsi="Roboto" w:cs="Roboto"/>
          <w:color w:val="444746"/>
          <w:sz w:val="20"/>
          <w:szCs w:val="20"/>
          <w:highlight w:val="white"/>
        </w:rPr>
      </w:pPr>
      <w:bookmarkStart w:id="17" w:name="_heading=h.vufka04il4uz" w:colFirst="0" w:colLast="0"/>
      <w:bookmarkEnd w:id="17"/>
      <w:r>
        <w:rPr>
          <w:rFonts w:ascii="Roboto" w:eastAsia="Roboto" w:hAnsi="Roboto" w:cs="Roboto"/>
          <w:color w:val="002060"/>
        </w:rPr>
        <w:t>Learning materials</w:t>
      </w:r>
    </w:p>
    <w:p w14:paraId="6C1A14F3" w14:textId="77777777" w:rsidR="002C5464" w:rsidRDefault="00D774E2">
      <w:pPr>
        <w:rPr>
          <w:color w:val="444746"/>
          <w:sz w:val="20"/>
          <w:szCs w:val="20"/>
          <w:highlight w:val="white"/>
        </w:rPr>
      </w:pPr>
      <w:r>
        <w:rPr>
          <w:b/>
          <w:bCs/>
          <w:i/>
          <w:iCs/>
          <w:color w:val="444746"/>
          <w:sz w:val="20"/>
          <w:szCs w:val="20"/>
          <w:highlight w:val="white"/>
        </w:rPr>
        <w:t>Books</w:t>
      </w:r>
      <w:r>
        <w:rPr>
          <w:color w:val="444746"/>
          <w:sz w:val="20"/>
          <w:szCs w:val="20"/>
          <w:highlight w:val="white"/>
        </w:rPr>
        <w:t>:</w:t>
      </w:r>
    </w:p>
    <w:p w14:paraId="3FA290E2" w14:textId="77777777" w:rsidR="002C5464" w:rsidRDefault="00D774E2">
      <w:pPr>
        <w:numPr>
          <w:ilvl w:val="0"/>
          <w:numId w:val="15"/>
        </w:numPr>
        <w:spacing w:after="0"/>
        <w:rPr>
          <w:color w:val="444746"/>
          <w:sz w:val="20"/>
          <w:szCs w:val="20"/>
          <w:highlight w:val="white"/>
        </w:rPr>
      </w:pPr>
      <w:r>
        <w:rPr>
          <w:color w:val="444746"/>
          <w:sz w:val="20"/>
          <w:szCs w:val="20"/>
          <w:highlight w:val="white"/>
        </w:rPr>
        <w:t xml:space="preserve">Hyndman, R.J., &amp; Athanasopoulos, G. (2021). Forecasting: principles and practice, 3rd edition, OTexts: Melbourne, Australia. </w:t>
      </w:r>
      <w:hyperlink r:id="rId26">
        <w:r>
          <w:rPr>
            <w:color w:val="1155CC"/>
            <w:sz w:val="20"/>
            <w:szCs w:val="20"/>
            <w:highlight w:val="white"/>
            <w:u w:val="single"/>
          </w:rPr>
          <w:t>OTexts.com/fpp3</w:t>
        </w:r>
      </w:hyperlink>
      <w:r>
        <w:rPr>
          <w:color w:val="444746"/>
          <w:sz w:val="20"/>
          <w:szCs w:val="20"/>
          <w:highlight w:val="white"/>
        </w:rPr>
        <w:t>.</w:t>
      </w:r>
    </w:p>
    <w:p w14:paraId="5A9D0970" w14:textId="77777777" w:rsidR="002C5464" w:rsidRDefault="00D774E2">
      <w:pPr>
        <w:numPr>
          <w:ilvl w:val="0"/>
          <w:numId w:val="15"/>
        </w:numPr>
        <w:rPr>
          <w:color w:val="444746"/>
          <w:sz w:val="20"/>
          <w:szCs w:val="20"/>
          <w:highlight w:val="white"/>
        </w:rPr>
      </w:pPr>
      <w:r>
        <w:rPr>
          <w:color w:val="444746"/>
          <w:sz w:val="20"/>
          <w:szCs w:val="20"/>
          <w:highlight w:val="white"/>
        </w:rPr>
        <w:t xml:space="preserve">Hyndman, R.J., Athanasopoulos, G., Garza, A., Challu, C., Mergenthaler, M., &amp; Olivares, K.G. (2024). Forecasting: Principles and Practice, the Pythonic Way. OTexts: Melbourne, Australia. Available at: </w:t>
      </w:r>
      <w:hyperlink r:id="rId27">
        <w:r>
          <w:rPr>
            <w:color w:val="1155CC"/>
            <w:sz w:val="20"/>
            <w:szCs w:val="20"/>
            <w:highlight w:val="white"/>
            <w:u w:val="single"/>
          </w:rPr>
          <w:t>OTexts.com/fpppy</w:t>
        </w:r>
      </w:hyperlink>
    </w:p>
    <w:p w14:paraId="557FF7A3" w14:textId="77777777" w:rsidR="002C5464" w:rsidRDefault="002C5464">
      <w:pPr>
        <w:spacing w:after="60"/>
        <w:jc w:val="left"/>
        <w:rPr>
          <w:color w:val="0000FF"/>
          <w:sz w:val="20"/>
          <w:szCs w:val="20"/>
        </w:rPr>
      </w:pPr>
    </w:p>
    <w:p w14:paraId="294BFBE9" w14:textId="77777777" w:rsidR="002C5464" w:rsidRDefault="00D774E2">
      <w:pPr>
        <w:pStyle w:val="Heading3"/>
        <w:rPr>
          <w:rFonts w:ascii="Roboto" w:eastAsia="Roboto" w:hAnsi="Roboto" w:cs="Roboto"/>
        </w:rPr>
      </w:pPr>
      <w:bookmarkStart w:id="18" w:name="_heading=h.b7hxphvrjl33" w:colFirst="0" w:colLast="0"/>
      <w:bookmarkEnd w:id="18"/>
      <w:r>
        <w:rPr>
          <w:rFonts w:ascii="Roboto" w:eastAsia="Roboto" w:hAnsi="Roboto" w:cs="Roboto"/>
          <w:color w:val="002060"/>
        </w:rPr>
        <w:t>Schedule</w:t>
      </w:r>
    </w:p>
    <w:sdt>
      <w:sdtPr>
        <w:tag w:val="goog_rdk_11"/>
        <w:id w:val="906272369"/>
        <w:lock w:val="contentLocked"/>
      </w:sdtPr>
      <w:sdtEndPr/>
      <w:sdtContent>
        <w:tbl>
          <w:tblPr>
            <w:tblStyle w:val="afe"/>
            <w:tblW w:w="15525"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4350"/>
            <w:gridCol w:w="4560"/>
            <w:gridCol w:w="5730"/>
          </w:tblGrid>
          <w:tr w:rsidR="002C5464" w14:paraId="2CFEB5A4" w14:textId="77777777">
            <w:tc>
              <w:tcPr>
                <w:tcW w:w="885" w:type="dxa"/>
                <w:tcMar>
                  <w:top w:w="100" w:type="dxa"/>
                  <w:left w:w="100" w:type="dxa"/>
                  <w:bottom w:w="100" w:type="dxa"/>
                  <w:right w:w="100" w:type="dxa"/>
                </w:tcMar>
              </w:tcPr>
              <w:p w14:paraId="630BEF5C" w14:textId="77777777" w:rsidR="002C5464" w:rsidRDefault="00D774E2">
                <w:pPr>
                  <w:widowControl w:val="0"/>
                  <w:spacing w:after="0"/>
                  <w:jc w:val="left"/>
                  <w:rPr>
                    <w:b/>
                    <w:bCs/>
                  </w:rPr>
                </w:pPr>
                <w:r>
                  <w:rPr>
                    <w:b/>
                    <w:bCs/>
                  </w:rPr>
                  <w:t>Week</w:t>
                </w:r>
              </w:p>
            </w:tc>
            <w:tc>
              <w:tcPr>
                <w:tcW w:w="4350" w:type="dxa"/>
                <w:tcMar>
                  <w:top w:w="100" w:type="dxa"/>
                  <w:left w:w="100" w:type="dxa"/>
                  <w:bottom w:w="100" w:type="dxa"/>
                  <w:right w:w="100" w:type="dxa"/>
                </w:tcMar>
              </w:tcPr>
              <w:p w14:paraId="5BEA94D5" w14:textId="77777777" w:rsidR="002C5464" w:rsidRDefault="00D774E2">
                <w:pPr>
                  <w:widowControl w:val="0"/>
                  <w:spacing w:after="0"/>
                  <w:jc w:val="left"/>
                  <w:rPr>
                    <w:b/>
                    <w:bCs/>
                  </w:rPr>
                </w:pPr>
                <w:r>
                  <w:rPr>
                    <w:b/>
                    <w:bCs/>
                  </w:rPr>
                  <w:t>Topics</w:t>
                </w:r>
              </w:p>
            </w:tc>
            <w:tc>
              <w:tcPr>
                <w:tcW w:w="4560" w:type="dxa"/>
                <w:tcMar>
                  <w:top w:w="100" w:type="dxa"/>
                  <w:left w:w="100" w:type="dxa"/>
                  <w:bottom w:w="100" w:type="dxa"/>
                  <w:right w:w="100" w:type="dxa"/>
                </w:tcMar>
              </w:tcPr>
              <w:p w14:paraId="515C853F" w14:textId="77777777" w:rsidR="002C5464" w:rsidRDefault="00D774E2">
                <w:pPr>
                  <w:widowControl w:val="0"/>
                  <w:spacing w:after="0"/>
                  <w:jc w:val="left"/>
                  <w:rPr>
                    <w:b/>
                    <w:bCs/>
                  </w:rPr>
                </w:pPr>
                <w:r>
                  <w:rPr>
                    <w:b/>
                    <w:bCs/>
                  </w:rPr>
                  <w:t>Learning Materials</w:t>
                </w:r>
              </w:p>
            </w:tc>
            <w:tc>
              <w:tcPr>
                <w:tcW w:w="5730" w:type="dxa"/>
                <w:tcMar>
                  <w:top w:w="100" w:type="dxa"/>
                  <w:left w:w="100" w:type="dxa"/>
                  <w:bottom w:w="100" w:type="dxa"/>
                  <w:right w:w="100" w:type="dxa"/>
                </w:tcMar>
              </w:tcPr>
              <w:p w14:paraId="6570A1DE" w14:textId="77777777" w:rsidR="002C5464" w:rsidRDefault="00D774E2">
                <w:pPr>
                  <w:widowControl w:val="0"/>
                  <w:spacing w:after="0"/>
                  <w:jc w:val="left"/>
                  <w:rPr>
                    <w:b/>
                    <w:bCs/>
                  </w:rPr>
                </w:pPr>
                <w:r>
                  <w:rPr>
                    <w:b/>
                    <w:bCs/>
                  </w:rPr>
                  <w:t>Learning Outcomes</w:t>
                </w:r>
              </w:p>
            </w:tc>
          </w:tr>
          <w:tr w:rsidR="002C5464" w14:paraId="23B043CF" w14:textId="77777777">
            <w:trPr>
              <w:trHeight w:val="440"/>
            </w:trPr>
            <w:tc>
              <w:tcPr>
                <w:tcW w:w="885" w:type="dxa"/>
                <w:vMerge w:val="restart"/>
                <w:tcMar>
                  <w:top w:w="100" w:type="dxa"/>
                  <w:left w:w="100" w:type="dxa"/>
                  <w:bottom w:w="100" w:type="dxa"/>
                  <w:right w:w="100" w:type="dxa"/>
                </w:tcMar>
              </w:tcPr>
              <w:p w14:paraId="428B0EF3" w14:textId="77777777" w:rsidR="002C5464" w:rsidRDefault="00D774E2">
                <w:pPr>
                  <w:widowControl w:val="0"/>
                  <w:spacing w:after="0"/>
                  <w:jc w:val="left"/>
                </w:pPr>
                <w:r>
                  <w:t>1</w:t>
                </w:r>
              </w:p>
            </w:tc>
            <w:tc>
              <w:tcPr>
                <w:tcW w:w="14640" w:type="dxa"/>
                <w:gridSpan w:val="3"/>
                <w:tcMar>
                  <w:top w:w="100" w:type="dxa"/>
                  <w:left w:w="100" w:type="dxa"/>
                  <w:bottom w:w="100" w:type="dxa"/>
                  <w:right w:w="100" w:type="dxa"/>
                </w:tcMar>
              </w:tcPr>
              <w:p w14:paraId="6BC946DC" w14:textId="77777777" w:rsidR="002C5464" w:rsidRDefault="00D774E2">
                <w:pPr>
                  <w:widowControl w:val="0"/>
                  <w:spacing w:after="0"/>
                  <w:jc w:val="left"/>
                  <w:rPr>
                    <w:b/>
                    <w:bCs/>
                  </w:rPr>
                </w:pPr>
                <w:r>
                  <w:rPr>
                    <w:b/>
                    <w:bCs/>
                  </w:rPr>
                  <w:t xml:space="preserve">Introduction to forecasting + Time series graphics. </w:t>
                </w:r>
              </w:p>
            </w:tc>
          </w:tr>
          <w:tr w:rsidR="002C5464" w14:paraId="7E3953AB" w14:textId="77777777">
            <w:trPr>
              <w:trHeight w:val="440"/>
            </w:trPr>
            <w:tc>
              <w:tcPr>
                <w:tcW w:w="885" w:type="dxa"/>
                <w:vMerge/>
                <w:tcMar>
                  <w:top w:w="100" w:type="dxa"/>
                  <w:left w:w="100" w:type="dxa"/>
                  <w:bottom w:w="100" w:type="dxa"/>
                  <w:right w:w="100" w:type="dxa"/>
                </w:tcMar>
              </w:tcPr>
              <w:p w14:paraId="3C26269B" w14:textId="77777777" w:rsidR="002C5464" w:rsidRDefault="002C5464">
                <w:pPr>
                  <w:widowControl w:val="0"/>
                  <w:pBdr>
                    <w:top w:val="nil"/>
                    <w:left w:val="nil"/>
                    <w:bottom w:val="nil"/>
                    <w:right w:val="nil"/>
                    <w:between w:val="nil"/>
                  </w:pBdr>
                  <w:spacing w:after="0"/>
                  <w:jc w:val="left"/>
                  <w:rPr>
                    <w:b/>
                    <w:bCs/>
                  </w:rPr>
                </w:pPr>
              </w:p>
            </w:tc>
            <w:tc>
              <w:tcPr>
                <w:tcW w:w="4350" w:type="dxa"/>
                <w:vMerge w:val="restart"/>
                <w:tcMar>
                  <w:top w:w="100" w:type="dxa"/>
                  <w:left w:w="100" w:type="dxa"/>
                  <w:bottom w:w="100" w:type="dxa"/>
                  <w:right w:w="100" w:type="dxa"/>
                </w:tcMar>
              </w:tcPr>
              <w:p w14:paraId="1EA3C9F3" w14:textId="77777777" w:rsidR="002C5464" w:rsidRDefault="00D774E2">
                <w:pPr>
                  <w:widowControl w:val="0"/>
                  <w:numPr>
                    <w:ilvl w:val="0"/>
                    <w:numId w:val="16"/>
                  </w:numPr>
                  <w:spacing w:after="0"/>
                  <w:ind w:left="450"/>
                  <w:jc w:val="left"/>
                </w:pPr>
                <w:r>
                  <w:t xml:space="preserve">Course overview; </w:t>
                </w:r>
              </w:p>
              <w:p w14:paraId="0C872741" w14:textId="77777777" w:rsidR="002C5464" w:rsidRDefault="00D774E2">
                <w:pPr>
                  <w:widowControl w:val="0"/>
                  <w:numPr>
                    <w:ilvl w:val="0"/>
                    <w:numId w:val="16"/>
                  </w:numPr>
                  <w:spacing w:after="0"/>
                  <w:ind w:left="450"/>
                  <w:jc w:val="left"/>
                </w:pPr>
                <w:r>
                  <w:t xml:space="preserve">basic concepts of forecasting; </w:t>
                </w:r>
              </w:p>
              <w:p w14:paraId="37F99007" w14:textId="77777777" w:rsidR="002C5464" w:rsidRDefault="00D774E2">
                <w:pPr>
                  <w:widowControl w:val="0"/>
                  <w:numPr>
                    <w:ilvl w:val="0"/>
                    <w:numId w:val="16"/>
                  </w:numPr>
                  <w:spacing w:after="0"/>
                  <w:ind w:left="450"/>
                  <w:jc w:val="left"/>
                </w:pPr>
                <w:r>
                  <w:t xml:space="preserve">the forecaster’s mindset; </w:t>
                </w:r>
              </w:p>
              <w:p w14:paraId="7C1724D8" w14:textId="77777777" w:rsidR="002C5464" w:rsidRDefault="00D774E2">
                <w:pPr>
                  <w:widowControl w:val="0"/>
                  <w:numPr>
                    <w:ilvl w:val="0"/>
                    <w:numId w:val="16"/>
                  </w:numPr>
                  <w:spacing w:after="0"/>
                  <w:ind w:left="450"/>
                  <w:jc w:val="left"/>
                </w:pPr>
                <w:r>
                  <w:t xml:space="preserve">time plots, seasonal and subseries plots, lag plots; </w:t>
                </w:r>
              </w:p>
              <w:p w14:paraId="1EED7D8A" w14:textId="77777777" w:rsidR="002C5464" w:rsidRDefault="00D774E2">
                <w:pPr>
                  <w:widowControl w:val="0"/>
                  <w:numPr>
                    <w:ilvl w:val="0"/>
                    <w:numId w:val="16"/>
                  </w:numPr>
                  <w:spacing w:after="0"/>
                  <w:ind w:left="450"/>
                  <w:jc w:val="left"/>
                </w:pPr>
                <w:r>
                  <w:t>autocorrelation and white noise</w:t>
                </w:r>
              </w:p>
            </w:tc>
            <w:tc>
              <w:tcPr>
                <w:tcW w:w="4560" w:type="dxa"/>
                <w:vMerge w:val="restart"/>
                <w:tcMar>
                  <w:top w:w="100" w:type="dxa"/>
                  <w:left w:w="100" w:type="dxa"/>
                  <w:bottom w:w="100" w:type="dxa"/>
                  <w:right w:w="100" w:type="dxa"/>
                </w:tcMar>
              </w:tcPr>
              <w:p w14:paraId="17F5CF68" w14:textId="77777777" w:rsidR="002C5464" w:rsidRDefault="00D774E2">
                <w:r>
                  <w:t>Forecasting: principles and practice book (Ch. 1–2)</w:t>
                </w:r>
              </w:p>
            </w:tc>
            <w:tc>
              <w:tcPr>
                <w:tcW w:w="5730" w:type="dxa"/>
                <w:vMerge w:val="restart"/>
                <w:tcMar>
                  <w:top w:w="100" w:type="dxa"/>
                  <w:left w:w="100" w:type="dxa"/>
                  <w:bottom w:w="100" w:type="dxa"/>
                  <w:right w:w="100" w:type="dxa"/>
                </w:tcMar>
              </w:tcPr>
              <w:p w14:paraId="4C228C11" w14:textId="77777777" w:rsidR="002C5464" w:rsidRDefault="00D774E2">
                <w:pPr>
                  <w:numPr>
                    <w:ilvl w:val="0"/>
                    <w:numId w:val="19"/>
                  </w:numPr>
                  <w:spacing w:after="0"/>
                  <w:jc w:val="left"/>
                  <w:rPr>
                    <w:rFonts w:ascii="Arial" w:eastAsia="Arial" w:hAnsi="Arial" w:cs="Arial"/>
                    <w:sz w:val="22"/>
                    <w:szCs w:val="22"/>
                  </w:rPr>
                </w:pPr>
                <w:r>
                  <w:rPr>
                    <w:color w:val="212529"/>
                    <w:sz w:val="26"/>
                    <w:szCs w:val="26"/>
                  </w:rPr>
                  <w:t>Demonstrate a comprehensive understanding of the fundamental principles and methods of forecasting.</w:t>
                </w:r>
              </w:p>
              <w:p w14:paraId="6464465C" w14:textId="77777777" w:rsidR="002C5464" w:rsidRDefault="00D774E2">
                <w:pPr>
                  <w:numPr>
                    <w:ilvl w:val="0"/>
                    <w:numId w:val="19"/>
                  </w:numPr>
                  <w:spacing w:after="0"/>
                  <w:jc w:val="left"/>
                  <w:rPr>
                    <w:rFonts w:ascii="Arial" w:eastAsia="Arial" w:hAnsi="Arial" w:cs="Arial"/>
                    <w:sz w:val="22"/>
                    <w:szCs w:val="22"/>
                  </w:rPr>
                </w:pPr>
                <w:r>
                  <w:rPr>
                    <w:color w:val="212529"/>
                    <w:sz w:val="26"/>
                    <w:szCs w:val="26"/>
                  </w:rPr>
                  <w:t>Analyze time series data using graphical methods for research, model validation, and presentation of results.</w:t>
                </w:r>
              </w:p>
              <w:p w14:paraId="75EC1D9F" w14:textId="77777777" w:rsidR="002C5464" w:rsidRDefault="002C5464"/>
            </w:tc>
          </w:tr>
          <w:tr w:rsidR="002C5464" w14:paraId="264992BD" w14:textId="77777777">
            <w:trPr>
              <w:trHeight w:val="440"/>
            </w:trPr>
            <w:tc>
              <w:tcPr>
                <w:tcW w:w="885" w:type="dxa"/>
                <w:vMerge/>
                <w:tcMar>
                  <w:top w:w="100" w:type="dxa"/>
                  <w:left w:w="100" w:type="dxa"/>
                  <w:bottom w:w="100" w:type="dxa"/>
                  <w:right w:w="100" w:type="dxa"/>
                </w:tcMar>
              </w:tcPr>
              <w:p w14:paraId="784BD183" w14:textId="77777777" w:rsidR="002C5464" w:rsidRDefault="002C5464">
                <w:pPr>
                  <w:widowControl w:val="0"/>
                  <w:pBdr>
                    <w:top w:val="nil"/>
                    <w:left w:val="nil"/>
                    <w:bottom w:val="nil"/>
                    <w:right w:val="nil"/>
                    <w:between w:val="nil"/>
                  </w:pBdr>
                  <w:spacing w:after="0"/>
                  <w:jc w:val="left"/>
                </w:pPr>
              </w:p>
            </w:tc>
            <w:tc>
              <w:tcPr>
                <w:tcW w:w="4350" w:type="dxa"/>
                <w:vMerge/>
                <w:tcMar>
                  <w:top w:w="100" w:type="dxa"/>
                  <w:left w:w="100" w:type="dxa"/>
                  <w:bottom w:w="100" w:type="dxa"/>
                  <w:right w:w="100" w:type="dxa"/>
                </w:tcMar>
              </w:tcPr>
              <w:p w14:paraId="0FB17B50" w14:textId="77777777" w:rsidR="002C5464" w:rsidRDefault="002C5464">
                <w:pPr>
                  <w:widowControl w:val="0"/>
                  <w:pBdr>
                    <w:top w:val="nil"/>
                    <w:left w:val="nil"/>
                    <w:bottom w:val="nil"/>
                    <w:right w:val="nil"/>
                    <w:between w:val="nil"/>
                  </w:pBdr>
                  <w:spacing w:after="0"/>
                  <w:jc w:val="left"/>
                </w:pPr>
              </w:p>
            </w:tc>
            <w:tc>
              <w:tcPr>
                <w:tcW w:w="4560" w:type="dxa"/>
                <w:vMerge/>
                <w:tcMar>
                  <w:top w:w="100" w:type="dxa"/>
                  <w:left w:w="100" w:type="dxa"/>
                  <w:bottom w:w="100" w:type="dxa"/>
                  <w:right w:w="100" w:type="dxa"/>
                </w:tcMar>
              </w:tcPr>
              <w:p w14:paraId="26D4751F" w14:textId="77777777" w:rsidR="002C5464" w:rsidRDefault="002C5464">
                <w:pPr>
                  <w:widowControl w:val="0"/>
                  <w:pBdr>
                    <w:top w:val="nil"/>
                    <w:left w:val="nil"/>
                    <w:bottom w:val="nil"/>
                    <w:right w:val="nil"/>
                    <w:between w:val="nil"/>
                  </w:pBdr>
                  <w:spacing w:after="0"/>
                  <w:jc w:val="left"/>
                </w:pPr>
              </w:p>
            </w:tc>
            <w:tc>
              <w:tcPr>
                <w:tcW w:w="5730" w:type="dxa"/>
                <w:vMerge/>
                <w:tcMar>
                  <w:top w:w="100" w:type="dxa"/>
                  <w:left w:w="100" w:type="dxa"/>
                  <w:bottom w:w="100" w:type="dxa"/>
                  <w:right w:w="100" w:type="dxa"/>
                </w:tcMar>
              </w:tcPr>
              <w:p w14:paraId="3F9DDD8F" w14:textId="77777777" w:rsidR="002C5464" w:rsidRDefault="002C5464">
                <w:pPr>
                  <w:widowControl w:val="0"/>
                  <w:pBdr>
                    <w:top w:val="nil"/>
                    <w:left w:val="nil"/>
                    <w:bottom w:val="nil"/>
                    <w:right w:val="nil"/>
                    <w:between w:val="nil"/>
                  </w:pBdr>
                  <w:spacing w:after="0"/>
                  <w:jc w:val="left"/>
                </w:pPr>
              </w:p>
            </w:tc>
          </w:tr>
          <w:tr w:rsidR="002C5464" w14:paraId="32F904E5" w14:textId="77777777">
            <w:trPr>
              <w:trHeight w:val="440"/>
            </w:trPr>
            <w:tc>
              <w:tcPr>
                <w:tcW w:w="885" w:type="dxa"/>
                <w:vMerge w:val="restart"/>
                <w:tcMar>
                  <w:top w:w="100" w:type="dxa"/>
                  <w:left w:w="100" w:type="dxa"/>
                  <w:bottom w:w="100" w:type="dxa"/>
                  <w:right w:w="100" w:type="dxa"/>
                </w:tcMar>
              </w:tcPr>
              <w:p w14:paraId="6F8F23B1" w14:textId="77777777" w:rsidR="002C5464" w:rsidRDefault="00D774E2">
                <w:pPr>
                  <w:widowControl w:val="0"/>
                  <w:spacing w:after="0"/>
                  <w:jc w:val="left"/>
                </w:pPr>
                <w:r>
                  <w:t>2</w:t>
                </w:r>
              </w:p>
            </w:tc>
            <w:tc>
              <w:tcPr>
                <w:tcW w:w="14640" w:type="dxa"/>
                <w:gridSpan w:val="3"/>
                <w:tcMar>
                  <w:top w:w="100" w:type="dxa"/>
                  <w:left w:w="100" w:type="dxa"/>
                  <w:bottom w:w="100" w:type="dxa"/>
                  <w:right w:w="100" w:type="dxa"/>
                </w:tcMar>
              </w:tcPr>
              <w:p w14:paraId="61591EA2" w14:textId="77777777" w:rsidR="002C5464" w:rsidRDefault="00D774E2">
                <w:pPr>
                  <w:widowControl w:val="0"/>
                  <w:spacing w:after="0"/>
                  <w:jc w:val="left"/>
                  <w:rPr>
                    <w:b/>
                    <w:bCs/>
                  </w:rPr>
                </w:pPr>
                <w:r>
                  <w:rPr>
                    <w:b/>
                    <w:bCs/>
                  </w:rPr>
                  <w:t xml:space="preserve">Time series decomposition. </w:t>
                </w:r>
              </w:p>
            </w:tc>
          </w:tr>
          <w:tr w:rsidR="002C5464" w14:paraId="486F85B1" w14:textId="77777777">
            <w:trPr>
              <w:trHeight w:val="440"/>
            </w:trPr>
            <w:tc>
              <w:tcPr>
                <w:tcW w:w="885" w:type="dxa"/>
                <w:vMerge/>
                <w:tcMar>
                  <w:top w:w="100" w:type="dxa"/>
                  <w:left w:w="100" w:type="dxa"/>
                  <w:bottom w:w="100" w:type="dxa"/>
                  <w:right w:w="100" w:type="dxa"/>
                </w:tcMar>
              </w:tcPr>
              <w:p w14:paraId="163D8914" w14:textId="77777777" w:rsidR="002C5464" w:rsidRDefault="002C5464">
                <w:pPr>
                  <w:widowControl w:val="0"/>
                  <w:pBdr>
                    <w:top w:val="nil"/>
                    <w:left w:val="nil"/>
                    <w:bottom w:val="nil"/>
                    <w:right w:val="nil"/>
                    <w:between w:val="nil"/>
                  </w:pBdr>
                  <w:spacing w:after="0"/>
                  <w:jc w:val="left"/>
                  <w:rPr>
                    <w:b/>
                    <w:bCs/>
                  </w:rPr>
                </w:pPr>
              </w:p>
            </w:tc>
            <w:tc>
              <w:tcPr>
                <w:tcW w:w="4350" w:type="dxa"/>
                <w:tcMar>
                  <w:top w:w="100" w:type="dxa"/>
                  <w:left w:w="100" w:type="dxa"/>
                  <w:bottom w:w="100" w:type="dxa"/>
                  <w:right w:w="100" w:type="dxa"/>
                </w:tcMar>
              </w:tcPr>
              <w:p w14:paraId="51C08D78" w14:textId="77777777" w:rsidR="002C5464" w:rsidRDefault="00D774E2">
                <w:pPr>
                  <w:widowControl w:val="0"/>
                  <w:numPr>
                    <w:ilvl w:val="0"/>
                    <w:numId w:val="20"/>
                  </w:numPr>
                  <w:spacing w:after="0"/>
                  <w:ind w:left="450"/>
                  <w:jc w:val="left"/>
                </w:pPr>
                <w:r>
                  <w:t>Transformations and adjustments; time series components;</w:t>
                </w:r>
              </w:p>
              <w:p w14:paraId="63002030" w14:textId="77777777" w:rsidR="002C5464" w:rsidRDefault="00D774E2">
                <w:pPr>
                  <w:widowControl w:val="0"/>
                  <w:numPr>
                    <w:ilvl w:val="0"/>
                    <w:numId w:val="20"/>
                  </w:numPr>
                  <w:spacing w:after="0"/>
                  <w:ind w:left="450"/>
                  <w:jc w:val="left"/>
                </w:pPr>
                <w:r>
                  <w:t xml:space="preserve">moving averages; </w:t>
                </w:r>
              </w:p>
              <w:p w14:paraId="16DFCB59" w14:textId="77777777" w:rsidR="002C5464" w:rsidRDefault="00D774E2">
                <w:pPr>
                  <w:widowControl w:val="0"/>
                  <w:numPr>
                    <w:ilvl w:val="0"/>
                    <w:numId w:val="20"/>
                  </w:numPr>
                  <w:spacing w:after="0"/>
                  <w:ind w:left="450"/>
                  <w:jc w:val="left"/>
                </w:pPr>
                <w:r>
                  <w:t xml:space="preserve">classical decomposition; </w:t>
                </w:r>
              </w:p>
              <w:p w14:paraId="2288DD1E" w14:textId="77777777" w:rsidR="002C5464" w:rsidRDefault="00D774E2">
                <w:pPr>
                  <w:widowControl w:val="0"/>
                  <w:numPr>
                    <w:ilvl w:val="0"/>
                    <w:numId w:val="20"/>
                  </w:numPr>
                  <w:spacing w:after="0"/>
                  <w:ind w:left="450"/>
                  <w:jc w:val="left"/>
                </w:pPr>
                <w:r>
                  <w:t>STL decomposition.</w:t>
                </w:r>
              </w:p>
            </w:tc>
            <w:tc>
              <w:tcPr>
                <w:tcW w:w="4560" w:type="dxa"/>
                <w:tcMar>
                  <w:top w:w="100" w:type="dxa"/>
                  <w:left w:w="100" w:type="dxa"/>
                  <w:bottom w:w="100" w:type="dxa"/>
                  <w:right w:w="100" w:type="dxa"/>
                </w:tcMar>
              </w:tcPr>
              <w:p w14:paraId="77977BD2" w14:textId="77777777" w:rsidR="002C5464" w:rsidRDefault="00D774E2">
                <w:pPr>
                  <w:rPr>
                    <w:sz w:val="22"/>
                    <w:szCs w:val="22"/>
                  </w:rPr>
                </w:pPr>
                <w:r>
                  <w:t>Forecasting: principles and practice book (Chapter 3)</w:t>
                </w:r>
              </w:p>
            </w:tc>
            <w:tc>
              <w:tcPr>
                <w:tcW w:w="5730" w:type="dxa"/>
                <w:tcMar>
                  <w:top w:w="100" w:type="dxa"/>
                  <w:left w:w="100" w:type="dxa"/>
                  <w:bottom w:w="100" w:type="dxa"/>
                  <w:right w:w="100" w:type="dxa"/>
                </w:tcMar>
              </w:tcPr>
              <w:p w14:paraId="097622C6" w14:textId="77777777" w:rsidR="002C5464" w:rsidRDefault="00D774E2">
                <w:pPr>
                  <w:numPr>
                    <w:ilvl w:val="0"/>
                    <w:numId w:val="12"/>
                  </w:numPr>
                  <w:spacing w:after="0"/>
                  <w:jc w:val="left"/>
                  <w:rPr>
                    <w:rFonts w:ascii="Arial" w:eastAsia="Arial" w:hAnsi="Arial" w:cs="Arial"/>
                    <w:sz w:val="22"/>
                    <w:szCs w:val="22"/>
                  </w:rPr>
                </w:pPr>
                <w:r>
                  <w:rPr>
                    <w:color w:val="212529"/>
                    <w:sz w:val="26"/>
                    <w:szCs w:val="26"/>
                  </w:rPr>
                  <w:t>Demonstrate a comprehensive understanding of the fundamental principles and methods of forecasting.</w:t>
                </w:r>
              </w:p>
              <w:p w14:paraId="1420C699" w14:textId="77777777" w:rsidR="002C5464" w:rsidRDefault="00D774E2">
                <w:pPr>
                  <w:numPr>
                    <w:ilvl w:val="0"/>
                    <w:numId w:val="12"/>
                  </w:numPr>
                  <w:spacing w:after="0"/>
                  <w:jc w:val="left"/>
                  <w:rPr>
                    <w:rFonts w:ascii="Arial" w:eastAsia="Arial" w:hAnsi="Arial" w:cs="Arial"/>
                    <w:sz w:val="22"/>
                    <w:szCs w:val="22"/>
                  </w:rPr>
                </w:pPr>
                <w:r>
                  <w:rPr>
                    <w:color w:val="212529"/>
                    <w:sz w:val="26"/>
                    <w:szCs w:val="26"/>
                  </w:rPr>
                  <w:t>Analyze time series data using graphical methods for research, model validation, and presentation of results.</w:t>
                </w:r>
              </w:p>
            </w:tc>
          </w:tr>
          <w:tr w:rsidR="002C5464" w14:paraId="6938958C" w14:textId="77777777">
            <w:trPr>
              <w:trHeight w:val="440"/>
            </w:trPr>
            <w:tc>
              <w:tcPr>
                <w:tcW w:w="885" w:type="dxa"/>
                <w:vMerge w:val="restart"/>
                <w:tcMar>
                  <w:top w:w="100" w:type="dxa"/>
                  <w:left w:w="100" w:type="dxa"/>
                  <w:bottom w:w="100" w:type="dxa"/>
                  <w:right w:w="100" w:type="dxa"/>
                </w:tcMar>
              </w:tcPr>
              <w:p w14:paraId="7968B449" w14:textId="77777777" w:rsidR="002C5464" w:rsidRDefault="00D774E2">
                <w:pPr>
                  <w:widowControl w:val="0"/>
                  <w:spacing w:after="0"/>
                  <w:jc w:val="left"/>
                </w:pPr>
                <w:r>
                  <w:t>3</w:t>
                </w:r>
              </w:p>
            </w:tc>
            <w:tc>
              <w:tcPr>
                <w:tcW w:w="14640" w:type="dxa"/>
                <w:gridSpan w:val="3"/>
                <w:tcMar>
                  <w:top w:w="100" w:type="dxa"/>
                  <w:left w:w="100" w:type="dxa"/>
                  <w:bottom w:w="100" w:type="dxa"/>
                  <w:right w:w="100" w:type="dxa"/>
                </w:tcMar>
              </w:tcPr>
              <w:p w14:paraId="40D93E52" w14:textId="77777777" w:rsidR="002C5464" w:rsidRDefault="00D774E2">
                <w:pPr>
                  <w:spacing w:after="0"/>
                  <w:rPr>
                    <w:b/>
                    <w:bCs/>
                  </w:rPr>
                </w:pPr>
                <w:r>
                  <w:rPr>
                    <w:b/>
                    <w:bCs/>
                  </w:rPr>
                  <w:t>The forecaster’s toolbox.</w:t>
                </w:r>
              </w:p>
            </w:tc>
          </w:tr>
          <w:tr w:rsidR="002C5464" w14:paraId="3E019B4E" w14:textId="77777777">
            <w:trPr>
              <w:trHeight w:val="440"/>
            </w:trPr>
            <w:tc>
              <w:tcPr>
                <w:tcW w:w="885" w:type="dxa"/>
                <w:vMerge/>
                <w:tcMar>
                  <w:top w:w="100" w:type="dxa"/>
                  <w:left w:w="100" w:type="dxa"/>
                  <w:bottom w:w="100" w:type="dxa"/>
                  <w:right w:w="100" w:type="dxa"/>
                </w:tcMar>
              </w:tcPr>
              <w:p w14:paraId="3ACDF9D2" w14:textId="77777777" w:rsidR="002C5464" w:rsidRDefault="002C5464">
                <w:pPr>
                  <w:widowControl w:val="0"/>
                  <w:pBdr>
                    <w:top w:val="nil"/>
                    <w:left w:val="nil"/>
                    <w:bottom w:val="nil"/>
                    <w:right w:val="nil"/>
                    <w:between w:val="nil"/>
                  </w:pBdr>
                  <w:spacing w:after="0"/>
                  <w:jc w:val="left"/>
                  <w:rPr>
                    <w:b/>
                    <w:bCs/>
                  </w:rPr>
                </w:pPr>
              </w:p>
            </w:tc>
            <w:tc>
              <w:tcPr>
                <w:tcW w:w="4350" w:type="dxa"/>
                <w:tcMar>
                  <w:top w:w="100" w:type="dxa"/>
                  <w:left w:w="100" w:type="dxa"/>
                  <w:bottom w:w="100" w:type="dxa"/>
                  <w:right w:w="100" w:type="dxa"/>
                </w:tcMar>
              </w:tcPr>
              <w:p w14:paraId="0AF5BE97" w14:textId="77777777" w:rsidR="002C5464" w:rsidRDefault="00D774E2">
                <w:pPr>
                  <w:widowControl w:val="0"/>
                  <w:numPr>
                    <w:ilvl w:val="0"/>
                    <w:numId w:val="17"/>
                  </w:numPr>
                  <w:spacing w:after="0"/>
                  <w:ind w:left="450"/>
                  <w:jc w:val="left"/>
                </w:pPr>
                <w:r>
                  <w:t xml:space="preserve">Forecasting workflow; </w:t>
                </w:r>
              </w:p>
              <w:p w14:paraId="109D5D68" w14:textId="77777777" w:rsidR="002C5464" w:rsidRDefault="00D774E2">
                <w:pPr>
                  <w:widowControl w:val="0"/>
                  <w:numPr>
                    <w:ilvl w:val="0"/>
                    <w:numId w:val="17"/>
                  </w:numPr>
                  <w:spacing w:after="0"/>
                  <w:ind w:left="450"/>
                  <w:jc w:val="left"/>
                </w:pPr>
                <w:r>
                  <w:t xml:space="preserve">simple forecasting methods; </w:t>
                </w:r>
              </w:p>
              <w:p w14:paraId="00151B41" w14:textId="77777777" w:rsidR="002C5464" w:rsidRDefault="00D774E2">
                <w:pPr>
                  <w:widowControl w:val="0"/>
                  <w:numPr>
                    <w:ilvl w:val="0"/>
                    <w:numId w:val="17"/>
                  </w:numPr>
                  <w:spacing w:after="0"/>
                  <w:ind w:left="450"/>
                  <w:jc w:val="left"/>
                </w:pPr>
                <w:r>
                  <w:t>fitted values and residuals;</w:t>
                </w:r>
              </w:p>
              <w:p w14:paraId="44C33021" w14:textId="77777777" w:rsidR="002C5464" w:rsidRDefault="00D774E2">
                <w:pPr>
                  <w:widowControl w:val="0"/>
                  <w:numPr>
                    <w:ilvl w:val="0"/>
                    <w:numId w:val="17"/>
                  </w:numPr>
                  <w:spacing w:after="0"/>
                  <w:ind w:left="450"/>
                  <w:jc w:val="left"/>
                </w:pPr>
                <w:r>
                  <w:t xml:space="preserve">residual diagnostics; </w:t>
                </w:r>
              </w:p>
              <w:p w14:paraId="0F1A3F94" w14:textId="77777777" w:rsidR="002C5464" w:rsidRDefault="00D774E2">
                <w:pPr>
                  <w:widowControl w:val="0"/>
                  <w:numPr>
                    <w:ilvl w:val="0"/>
                    <w:numId w:val="17"/>
                  </w:numPr>
                  <w:spacing w:after="0"/>
                  <w:ind w:left="450"/>
                  <w:jc w:val="left"/>
                </w:pPr>
                <w:r>
                  <w:t xml:space="preserve">distributional forecasts and prediction intervals; </w:t>
                </w:r>
              </w:p>
              <w:p w14:paraId="7D05CCDB" w14:textId="77777777" w:rsidR="002C5464" w:rsidRDefault="00D774E2">
                <w:pPr>
                  <w:widowControl w:val="0"/>
                  <w:numPr>
                    <w:ilvl w:val="0"/>
                    <w:numId w:val="17"/>
                  </w:numPr>
                  <w:spacing w:after="0"/>
                  <w:ind w:left="450"/>
                  <w:jc w:val="left"/>
                </w:pPr>
                <w:r>
                  <w:t xml:space="preserve">forecasting with transformations and with decomposition; </w:t>
                </w:r>
              </w:p>
              <w:p w14:paraId="6290E152" w14:textId="77777777" w:rsidR="002C5464" w:rsidRDefault="00D774E2">
                <w:pPr>
                  <w:widowControl w:val="0"/>
                  <w:numPr>
                    <w:ilvl w:val="0"/>
                    <w:numId w:val="17"/>
                  </w:numPr>
                  <w:spacing w:after="0"/>
                  <w:ind w:left="450"/>
                  <w:jc w:val="left"/>
                </w:pPr>
                <w:r>
                  <w:t xml:space="preserve">evaluating point forecast accuracy; </w:t>
                </w:r>
              </w:p>
              <w:p w14:paraId="6B20F90D" w14:textId="77777777" w:rsidR="002C5464" w:rsidRDefault="00D774E2">
                <w:pPr>
                  <w:widowControl w:val="0"/>
                  <w:numPr>
                    <w:ilvl w:val="0"/>
                    <w:numId w:val="17"/>
                  </w:numPr>
                  <w:spacing w:after="0"/>
                  <w:ind w:left="450"/>
                  <w:jc w:val="left"/>
                </w:pPr>
                <w:r>
                  <w:t xml:space="preserve">time series cross-validation. </w:t>
                </w:r>
              </w:p>
            </w:tc>
            <w:tc>
              <w:tcPr>
                <w:tcW w:w="4560" w:type="dxa"/>
                <w:tcMar>
                  <w:top w:w="100" w:type="dxa"/>
                  <w:left w:w="100" w:type="dxa"/>
                  <w:bottom w:w="100" w:type="dxa"/>
                  <w:right w:w="100" w:type="dxa"/>
                </w:tcMar>
              </w:tcPr>
              <w:p w14:paraId="6AFF67FF" w14:textId="77777777" w:rsidR="002C5464" w:rsidRDefault="00D774E2">
                <w:pPr>
                  <w:rPr>
                    <w:sz w:val="22"/>
                    <w:szCs w:val="22"/>
                  </w:rPr>
                </w:pPr>
                <w:r>
                  <w:t>Forecasting: principles and practice book (Chapter 5)</w:t>
                </w:r>
              </w:p>
            </w:tc>
            <w:tc>
              <w:tcPr>
                <w:tcW w:w="5730" w:type="dxa"/>
                <w:tcMar>
                  <w:top w:w="100" w:type="dxa"/>
                  <w:left w:w="100" w:type="dxa"/>
                  <w:bottom w:w="100" w:type="dxa"/>
                  <w:right w:w="100" w:type="dxa"/>
                </w:tcMar>
              </w:tcPr>
              <w:p w14:paraId="6345A0A3" w14:textId="77777777" w:rsidR="002C5464" w:rsidRDefault="00D774E2">
                <w:pPr>
                  <w:numPr>
                    <w:ilvl w:val="0"/>
                    <w:numId w:val="12"/>
                  </w:numPr>
                  <w:spacing w:after="0"/>
                  <w:jc w:val="left"/>
                  <w:rPr>
                    <w:rFonts w:ascii="Arial" w:eastAsia="Arial" w:hAnsi="Arial" w:cs="Arial"/>
                    <w:sz w:val="22"/>
                    <w:szCs w:val="22"/>
                  </w:rPr>
                </w:pPr>
                <w:r>
                  <w:rPr>
                    <w:color w:val="212529"/>
                    <w:sz w:val="26"/>
                    <w:szCs w:val="26"/>
                  </w:rPr>
                  <w:t>Demonstrate a comprehensive understanding of the fundamental principles and methods of forecasting.</w:t>
                </w:r>
              </w:p>
              <w:p w14:paraId="013088ED" w14:textId="77777777" w:rsidR="002C5464" w:rsidRDefault="00D774E2">
                <w:pPr>
                  <w:numPr>
                    <w:ilvl w:val="0"/>
                    <w:numId w:val="12"/>
                  </w:numPr>
                  <w:spacing w:after="0"/>
                  <w:jc w:val="left"/>
                  <w:rPr>
                    <w:rFonts w:ascii="Arial" w:eastAsia="Arial" w:hAnsi="Arial" w:cs="Arial"/>
                    <w:sz w:val="22"/>
                    <w:szCs w:val="22"/>
                  </w:rPr>
                </w:pPr>
                <w:r>
                  <w:rPr>
                    <w:color w:val="212529"/>
                    <w:sz w:val="26"/>
                    <w:szCs w:val="26"/>
                  </w:rPr>
                  <w:t>Analyze time series data using graphical methods for research, model validation, and presentation of results.</w:t>
                </w:r>
              </w:p>
            </w:tc>
          </w:tr>
          <w:tr w:rsidR="002C5464" w14:paraId="00C32222" w14:textId="77777777">
            <w:trPr>
              <w:trHeight w:val="440"/>
            </w:trPr>
            <w:tc>
              <w:tcPr>
                <w:tcW w:w="885" w:type="dxa"/>
                <w:vMerge w:val="restart"/>
                <w:tcMar>
                  <w:top w:w="100" w:type="dxa"/>
                  <w:left w:w="100" w:type="dxa"/>
                  <w:bottom w:w="100" w:type="dxa"/>
                  <w:right w:w="100" w:type="dxa"/>
                </w:tcMar>
              </w:tcPr>
              <w:p w14:paraId="5EAFC372" w14:textId="77777777" w:rsidR="002C5464" w:rsidRDefault="00D774E2">
                <w:pPr>
                  <w:widowControl w:val="0"/>
                  <w:spacing w:after="0"/>
                  <w:jc w:val="left"/>
                </w:pPr>
                <w:r>
                  <w:t>4</w:t>
                </w:r>
              </w:p>
            </w:tc>
            <w:tc>
              <w:tcPr>
                <w:tcW w:w="14640" w:type="dxa"/>
                <w:gridSpan w:val="3"/>
                <w:tcMar>
                  <w:top w:w="100" w:type="dxa"/>
                  <w:left w:w="100" w:type="dxa"/>
                  <w:bottom w:w="100" w:type="dxa"/>
                  <w:right w:w="100" w:type="dxa"/>
                </w:tcMar>
              </w:tcPr>
              <w:p w14:paraId="17E9D5FE" w14:textId="77777777" w:rsidR="002C5464" w:rsidRDefault="00D774E2">
                <w:pPr>
                  <w:spacing w:after="0"/>
                  <w:rPr>
                    <w:b/>
                    <w:bCs/>
                  </w:rPr>
                </w:pPr>
                <w:r>
                  <w:rPr>
                    <w:b/>
                    <w:bCs/>
                  </w:rPr>
                  <w:t xml:space="preserve">Exponential smoothing. </w:t>
                </w:r>
              </w:p>
            </w:tc>
          </w:tr>
          <w:tr w:rsidR="002C5464" w14:paraId="6DE553F0" w14:textId="77777777">
            <w:trPr>
              <w:trHeight w:val="460"/>
            </w:trPr>
            <w:tc>
              <w:tcPr>
                <w:tcW w:w="885" w:type="dxa"/>
                <w:vMerge/>
                <w:tcMar>
                  <w:top w:w="100" w:type="dxa"/>
                  <w:left w:w="100" w:type="dxa"/>
                  <w:bottom w:w="100" w:type="dxa"/>
                  <w:right w:w="100" w:type="dxa"/>
                </w:tcMar>
              </w:tcPr>
              <w:p w14:paraId="59010FF2" w14:textId="77777777" w:rsidR="002C5464" w:rsidRDefault="002C5464">
                <w:pPr>
                  <w:widowControl w:val="0"/>
                  <w:pBdr>
                    <w:top w:val="nil"/>
                    <w:left w:val="nil"/>
                    <w:bottom w:val="nil"/>
                    <w:right w:val="nil"/>
                    <w:between w:val="nil"/>
                  </w:pBdr>
                  <w:spacing w:after="0"/>
                  <w:jc w:val="left"/>
                  <w:rPr>
                    <w:b/>
                    <w:bCs/>
                  </w:rPr>
                </w:pPr>
              </w:p>
            </w:tc>
            <w:tc>
              <w:tcPr>
                <w:tcW w:w="4350" w:type="dxa"/>
                <w:vMerge w:val="restart"/>
                <w:tcMar>
                  <w:top w:w="100" w:type="dxa"/>
                  <w:left w:w="100" w:type="dxa"/>
                  <w:bottom w:w="100" w:type="dxa"/>
                  <w:right w:w="100" w:type="dxa"/>
                </w:tcMar>
              </w:tcPr>
              <w:p w14:paraId="18CDAD74" w14:textId="77777777" w:rsidR="002C5464" w:rsidRDefault="00D774E2">
                <w:pPr>
                  <w:widowControl w:val="0"/>
                  <w:numPr>
                    <w:ilvl w:val="0"/>
                    <w:numId w:val="21"/>
                  </w:numPr>
                  <w:spacing w:after="0"/>
                  <w:ind w:left="450"/>
                  <w:jc w:val="left"/>
                </w:pPr>
                <w:r>
                  <w:t xml:space="preserve">Simple exponential smoothing; </w:t>
                </w:r>
              </w:p>
              <w:p w14:paraId="258407B8" w14:textId="77777777" w:rsidR="002C5464" w:rsidRDefault="00D774E2">
                <w:pPr>
                  <w:widowControl w:val="0"/>
                  <w:numPr>
                    <w:ilvl w:val="0"/>
                    <w:numId w:val="21"/>
                  </w:numPr>
                  <w:spacing w:after="0"/>
                  <w:ind w:left="450"/>
                  <w:jc w:val="left"/>
                </w:pPr>
                <w:r>
                  <w:t xml:space="preserve">methods with trend; </w:t>
                </w:r>
              </w:p>
              <w:p w14:paraId="5528E9BF" w14:textId="77777777" w:rsidR="002C5464" w:rsidRDefault="00D774E2">
                <w:pPr>
                  <w:widowControl w:val="0"/>
                  <w:numPr>
                    <w:ilvl w:val="0"/>
                    <w:numId w:val="21"/>
                  </w:numPr>
                  <w:spacing w:after="0"/>
                  <w:ind w:left="450"/>
                  <w:jc w:val="left"/>
                </w:pPr>
                <w:r>
                  <w:t xml:space="preserve">methods with seasonality; </w:t>
                </w:r>
              </w:p>
              <w:p w14:paraId="1D9C1E4E" w14:textId="77777777" w:rsidR="002C5464" w:rsidRDefault="00D774E2">
                <w:pPr>
                  <w:widowControl w:val="0"/>
                  <w:numPr>
                    <w:ilvl w:val="0"/>
                    <w:numId w:val="21"/>
                  </w:numPr>
                  <w:spacing w:after="0"/>
                  <w:ind w:left="450"/>
                  <w:jc w:val="left"/>
                </w:pPr>
                <w:r>
                  <w:lastRenderedPageBreak/>
                  <w:t xml:space="preserve">a taxonomy of exponential smoothing methods; </w:t>
                </w:r>
              </w:p>
              <w:p w14:paraId="0943489E" w14:textId="77777777" w:rsidR="002C5464" w:rsidRDefault="00D774E2">
                <w:pPr>
                  <w:widowControl w:val="0"/>
                  <w:numPr>
                    <w:ilvl w:val="0"/>
                    <w:numId w:val="21"/>
                  </w:numPr>
                  <w:spacing w:after="0"/>
                  <w:ind w:left="450"/>
                  <w:jc w:val="left"/>
                </w:pPr>
                <w:r>
                  <w:t xml:space="preserve">ETS models; </w:t>
                </w:r>
              </w:p>
              <w:p w14:paraId="7545844D" w14:textId="77777777" w:rsidR="002C5464" w:rsidRDefault="00D774E2">
                <w:pPr>
                  <w:widowControl w:val="0"/>
                  <w:numPr>
                    <w:ilvl w:val="0"/>
                    <w:numId w:val="21"/>
                  </w:numPr>
                  <w:spacing w:after="0"/>
                  <w:ind w:left="450"/>
                  <w:jc w:val="left"/>
                </w:pPr>
                <w:r>
                  <w:t>estimation and model selection;</w:t>
                </w:r>
              </w:p>
              <w:p w14:paraId="06F172F1" w14:textId="77777777" w:rsidR="002C5464" w:rsidRDefault="00D774E2">
                <w:pPr>
                  <w:widowControl w:val="0"/>
                  <w:numPr>
                    <w:ilvl w:val="0"/>
                    <w:numId w:val="21"/>
                  </w:numPr>
                  <w:spacing w:after="0"/>
                  <w:ind w:left="450"/>
                  <w:jc w:val="left"/>
                </w:pPr>
                <w:r>
                  <w:t xml:space="preserve">forecasting with ETS. </w:t>
                </w:r>
              </w:p>
            </w:tc>
            <w:tc>
              <w:tcPr>
                <w:tcW w:w="4560" w:type="dxa"/>
                <w:vMerge w:val="restart"/>
                <w:tcMar>
                  <w:top w:w="100" w:type="dxa"/>
                  <w:left w:w="100" w:type="dxa"/>
                  <w:bottom w:w="100" w:type="dxa"/>
                  <w:right w:w="100" w:type="dxa"/>
                </w:tcMar>
              </w:tcPr>
              <w:p w14:paraId="77D3297D" w14:textId="77777777" w:rsidR="002C5464" w:rsidRDefault="00D774E2">
                <w:pPr>
                  <w:rPr>
                    <w:sz w:val="22"/>
                    <w:szCs w:val="22"/>
                  </w:rPr>
                </w:pPr>
                <w:r>
                  <w:lastRenderedPageBreak/>
                  <w:t>Forecasting: principles and practice book (Chapter 8)</w:t>
                </w:r>
              </w:p>
            </w:tc>
            <w:tc>
              <w:tcPr>
                <w:tcW w:w="5730" w:type="dxa"/>
                <w:vMerge w:val="restart"/>
                <w:tcMar>
                  <w:top w:w="100" w:type="dxa"/>
                  <w:left w:w="100" w:type="dxa"/>
                  <w:bottom w:w="100" w:type="dxa"/>
                  <w:right w:w="100" w:type="dxa"/>
                </w:tcMar>
              </w:tcPr>
              <w:p w14:paraId="7AEBAB79" w14:textId="77777777" w:rsidR="002C5464" w:rsidRDefault="00D774E2">
                <w:pPr>
                  <w:numPr>
                    <w:ilvl w:val="0"/>
                    <w:numId w:val="23"/>
                  </w:numPr>
                  <w:spacing w:after="0"/>
                  <w:jc w:val="left"/>
                  <w:rPr>
                    <w:rFonts w:ascii="Arial" w:eastAsia="Arial" w:hAnsi="Arial" w:cs="Arial"/>
                    <w:sz w:val="22"/>
                    <w:szCs w:val="22"/>
                  </w:rPr>
                </w:pPr>
                <w:r>
                  <w:rPr>
                    <w:color w:val="212529"/>
                    <w:sz w:val="26"/>
                    <w:szCs w:val="26"/>
                  </w:rPr>
                  <w:t>Apply various forecasting methods to time series data using Python libraries.</w:t>
                </w:r>
              </w:p>
              <w:p w14:paraId="3E1E45F5" w14:textId="77777777" w:rsidR="002C5464" w:rsidRDefault="00D774E2">
                <w:pPr>
                  <w:numPr>
                    <w:ilvl w:val="0"/>
                    <w:numId w:val="23"/>
                  </w:numPr>
                  <w:spacing w:after="0"/>
                  <w:jc w:val="left"/>
                  <w:rPr>
                    <w:rFonts w:ascii="Arial" w:eastAsia="Arial" w:hAnsi="Arial" w:cs="Arial"/>
                    <w:sz w:val="22"/>
                    <w:szCs w:val="22"/>
                  </w:rPr>
                </w:pPr>
                <w:r>
                  <w:rPr>
                    <w:color w:val="212529"/>
                    <w:sz w:val="26"/>
                    <w:szCs w:val="26"/>
                  </w:rPr>
                  <w:lastRenderedPageBreak/>
                  <w:t>Evaluate the accuracy of forecasts against a benchmark, quantify forecast uncertainty, and select the most appropriate model for a specific task.</w:t>
                </w:r>
              </w:p>
              <w:p w14:paraId="2A6E8B5E" w14:textId="77777777" w:rsidR="002C5464" w:rsidRDefault="002C5464">
                <w:pPr>
                  <w:ind w:left="720"/>
                  <w:rPr>
                    <w:color w:val="212529"/>
                    <w:sz w:val="26"/>
                    <w:szCs w:val="26"/>
                  </w:rPr>
                </w:pPr>
              </w:p>
            </w:tc>
          </w:tr>
          <w:tr w:rsidR="002C5464" w14:paraId="30537835" w14:textId="77777777">
            <w:trPr>
              <w:trHeight w:val="460"/>
            </w:trPr>
            <w:tc>
              <w:tcPr>
                <w:tcW w:w="885" w:type="dxa"/>
                <w:vMerge/>
                <w:tcMar>
                  <w:top w:w="100" w:type="dxa"/>
                  <w:left w:w="100" w:type="dxa"/>
                  <w:bottom w:w="100" w:type="dxa"/>
                  <w:right w:w="100" w:type="dxa"/>
                </w:tcMar>
              </w:tcPr>
              <w:p w14:paraId="11D20046" w14:textId="77777777" w:rsidR="002C5464" w:rsidRDefault="002C5464">
                <w:pPr>
                  <w:widowControl w:val="0"/>
                  <w:pBdr>
                    <w:top w:val="nil"/>
                    <w:left w:val="nil"/>
                    <w:bottom w:val="nil"/>
                    <w:right w:val="nil"/>
                    <w:between w:val="nil"/>
                  </w:pBdr>
                  <w:spacing w:after="0"/>
                  <w:jc w:val="left"/>
                  <w:rPr>
                    <w:sz w:val="22"/>
                    <w:szCs w:val="22"/>
                  </w:rPr>
                </w:pPr>
              </w:p>
            </w:tc>
            <w:tc>
              <w:tcPr>
                <w:tcW w:w="4350" w:type="dxa"/>
                <w:vMerge/>
                <w:tcMar>
                  <w:top w:w="100" w:type="dxa"/>
                  <w:left w:w="100" w:type="dxa"/>
                  <w:bottom w:w="100" w:type="dxa"/>
                  <w:right w:w="100" w:type="dxa"/>
                </w:tcMar>
              </w:tcPr>
              <w:p w14:paraId="40612810" w14:textId="77777777" w:rsidR="002C5464" w:rsidRDefault="002C5464">
                <w:pPr>
                  <w:widowControl w:val="0"/>
                  <w:pBdr>
                    <w:top w:val="nil"/>
                    <w:left w:val="nil"/>
                    <w:bottom w:val="nil"/>
                    <w:right w:val="nil"/>
                    <w:between w:val="nil"/>
                  </w:pBdr>
                  <w:spacing w:after="0"/>
                  <w:jc w:val="left"/>
                  <w:rPr>
                    <w:sz w:val="22"/>
                    <w:szCs w:val="22"/>
                  </w:rPr>
                </w:pPr>
              </w:p>
            </w:tc>
            <w:tc>
              <w:tcPr>
                <w:tcW w:w="4560" w:type="dxa"/>
                <w:vMerge/>
                <w:tcMar>
                  <w:top w:w="100" w:type="dxa"/>
                  <w:left w:w="100" w:type="dxa"/>
                  <w:bottom w:w="100" w:type="dxa"/>
                  <w:right w:w="100" w:type="dxa"/>
                </w:tcMar>
              </w:tcPr>
              <w:p w14:paraId="6A4AD536" w14:textId="77777777" w:rsidR="002C5464" w:rsidRDefault="002C5464">
                <w:pPr>
                  <w:widowControl w:val="0"/>
                  <w:pBdr>
                    <w:top w:val="nil"/>
                    <w:left w:val="nil"/>
                    <w:bottom w:val="nil"/>
                    <w:right w:val="nil"/>
                    <w:between w:val="nil"/>
                  </w:pBdr>
                  <w:spacing w:after="0"/>
                  <w:jc w:val="left"/>
                  <w:rPr>
                    <w:sz w:val="22"/>
                    <w:szCs w:val="22"/>
                  </w:rPr>
                </w:pPr>
              </w:p>
            </w:tc>
            <w:tc>
              <w:tcPr>
                <w:tcW w:w="5730" w:type="dxa"/>
                <w:vMerge/>
                <w:tcMar>
                  <w:top w:w="100" w:type="dxa"/>
                  <w:left w:w="100" w:type="dxa"/>
                  <w:bottom w:w="100" w:type="dxa"/>
                  <w:right w:w="100" w:type="dxa"/>
                </w:tcMar>
              </w:tcPr>
              <w:p w14:paraId="53E26BEE" w14:textId="77777777" w:rsidR="002C5464" w:rsidRDefault="002C5464">
                <w:pPr>
                  <w:widowControl w:val="0"/>
                  <w:pBdr>
                    <w:top w:val="nil"/>
                    <w:left w:val="nil"/>
                    <w:bottom w:val="nil"/>
                    <w:right w:val="nil"/>
                    <w:between w:val="nil"/>
                  </w:pBdr>
                  <w:spacing w:after="0"/>
                  <w:jc w:val="left"/>
                  <w:rPr>
                    <w:sz w:val="22"/>
                    <w:szCs w:val="22"/>
                  </w:rPr>
                </w:pPr>
              </w:p>
            </w:tc>
          </w:tr>
          <w:tr w:rsidR="002C5464" w14:paraId="7A04BCAC" w14:textId="77777777">
            <w:trPr>
              <w:trHeight w:val="440"/>
            </w:trPr>
            <w:tc>
              <w:tcPr>
                <w:tcW w:w="885" w:type="dxa"/>
                <w:vMerge w:val="restart"/>
                <w:tcMar>
                  <w:top w:w="100" w:type="dxa"/>
                  <w:left w:w="100" w:type="dxa"/>
                  <w:bottom w:w="100" w:type="dxa"/>
                  <w:right w:w="100" w:type="dxa"/>
                </w:tcMar>
              </w:tcPr>
              <w:p w14:paraId="0D374E91" w14:textId="77777777" w:rsidR="002C5464" w:rsidRDefault="00D774E2">
                <w:pPr>
                  <w:widowControl w:val="0"/>
                  <w:spacing w:after="0"/>
                  <w:jc w:val="left"/>
                </w:pPr>
                <w:r>
                  <w:t>5</w:t>
                </w:r>
              </w:p>
            </w:tc>
            <w:tc>
              <w:tcPr>
                <w:tcW w:w="14640" w:type="dxa"/>
                <w:gridSpan w:val="3"/>
                <w:tcMar>
                  <w:top w:w="100" w:type="dxa"/>
                  <w:left w:w="100" w:type="dxa"/>
                  <w:bottom w:w="100" w:type="dxa"/>
                  <w:right w:w="100" w:type="dxa"/>
                </w:tcMar>
              </w:tcPr>
              <w:p w14:paraId="1DCDC4D4" w14:textId="77777777" w:rsidR="002C5464" w:rsidRDefault="00D774E2">
                <w:pPr>
                  <w:spacing w:after="0"/>
                  <w:rPr>
                    <w:b/>
                    <w:bCs/>
                  </w:rPr>
                </w:pPr>
                <w:r>
                  <w:rPr>
                    <w:b/>
                    <w:bCs/>
                  </w:rPr>
                  <w:t>Time series regression models (bonus topic) | Mid-term Quiz</w:t>
                </w:r>
              </w:p>
            </w:tc>
          </w:tr>
          <w:tr w:rsidR="002C5464" w14:paraId="364F3EBC" w14:textId="77777777">
            <w:trPr>
              <w:trHeight w:val="440"/>
            </w:trPr>
            <w:tc>
              <w:tcPr>
                <w:tcW w:w="885" w:type="dxa"/>
                <w:vMerge/>
                <w:tcMar>
                  <w:top w:w="100" w:type="dxa"/>
                  <w:left w:w="100" w:type="dxa"/>
                  <w:bottom w:w="100" w:type="dxa"/>
                  <w:right w:w="100" w:type="dxa"/>
                </w:tcMar>
              </w:tcPr>
              <w:p w14:paraId="22C71383" w14:textId="77777777" w:rsidR="002C5464" w:rsidRDefault="002C5464">
                <w:pPr>
                  <w:widowControl w:val="0"/>
                  <w:pBdr>
                    <w:top w:val="nil"/>
                    <w:left w:val="nil"/>
                    <w:bottom w:val="nil"/>
                    <w:right w:val="nil"/>
                    <w:between w:val="nil"/>
                  </w:pBdr>
                  <w:spacing w:after="0"/>
                  <w:jc w:val="left"/>
                  <w:rPr>
                    <w:b/>
                    <w:bCs/>
                  </w:rPr>
                </w:pPr>
              </w:p>
            </w:tc>
            <w:tc>
              <w:tcPr>
                <w:tcW w:w="4350" w:type="dxa"/>
                <w:tcMar>
                  <w:top w:w="100" w:type="dxa"/>
                  <w:left w:w="100" w:type="dxa"/>
                  <w:bottom w:w="100" w:type="dxa"/>
                  <w:right w:w="100" w:type="dxa"/>
                </w:tcMar>
              </w:tcPr>
              <w:p w14:paraId="4A445A56" w14:textId="77777777" w:rsidR="002C5464" w:rsidRDefault="00D774E2">
                <w:pPr>
                  <w:widowControl w:val="0"/>
                  <w:numPr>
                    <w:ilvl w:val="0"/>
                    <w:numId w:val="10"/>
                  </w:numPr>
                  <w:spacing w:after="0"/>
                  <w:ind w:left="450"/>
                  <w:jc w:val="left"/>
                </w:pPr>
                <w:r>
                  <w:t>Linear models for time series;</w:t>
                </w:r>
              </w:p>
              <w:p w14:paraId="3B4A759A" w14:textId="77777777" w:rsidR="002C5464" w:rsidRDefault="00D774E2">
                <w:pPr>
                  <w:widowControl w:val="0"/>
                  <w:numPr>
                    <w:ilvl w:val="0"/>
                    <w:numId w:val="10"/>
                  </w:numPr>
                  <w:spacing w:after="0"/>
                  <w:ind w:left="450"/>
                  <w:jc w:val="left"/>
                </w:pPr>
                <w:r>
                  <w:t>trend and seasonal dummies;</w:t>
                </w:r>
              </w:p>
              <w:p w14:paraId="328E5F0D" w14:textId="77777777" w:rsidR="002C5464" w:rsidRDefault="00D774E2">
                <w:pPr>
                  <w:widowControl w:val="0"/>
                  <w:numPr>
                    <w:ilvl w:val="0"/>
                    <w:numId w:val="10"/>
                  </w:numPr>
                  <w:spacing w:after="0"/>
                  <w:ind w:left="450"/>
                  <w:jc w:val="left"/>
                </w:pPr>
                <w:r>
                  <w:t xml:space="preserve">selecting predictors; </w:t>
                </w:r>
              </w:p>
              <w:p w14:paraId="1AE141DA" w14:textId="77777777" w:rsidR="002C5464" w:rsidRDefault="00D774E2">
                <w:pPr>
                  <w:widowControl w:val="0"/>
                  <w:numPr>
                    <w:ilvl w:val="0"/>
                    <w:numId w:val="10"/>
                  </w:numPr>
                  <w:spacing w:after="0"/>
                  <w:ind w:left="450"/>
                  <w:jc w:val="left"/>
                </w:pPr>
                <w:r>
                  <w:t>forecasting with regression</w:t>
                </w:r>
              </w:p>
            </w:tc>
            <w:tc>
              <w:tcPr>
                <w:tcW w:w="4560" w:type="dxa"/>
                <w:tcMar>
                  <w:top w:w="100" w:type="dxa"/>
                  <w:left w:w="100" w:type="dxa"/>
                  <w:bottom w:w="100" w:type="dxa"/>
                  <w:right w:w="100" w:type="dxa"/>
                </w:tcMar>
              </w:tcPr>
              <w:p w14:paraId="4EA810A7" w14:textId="77777777" w:rsidR="002C5464" w:rsidRDefault="00D774E2">
                <w:pPr>
                  <w:rPr>
                    <w:sz w:val="22"/>
                    <w:szCs w:val="22"/>
                  </w:rPr>
                </w:pPr>
                <w:r>
                  <w:t>Forecasting: principles and practice book (Chapter 7)</w:t>
                </w:r>
              </w:p>
            </w:tc>
            <w:tc>
              <w:tcPr>
                <w:tcW w:w="5730" w:type="dxa"/>
                <w:tcMar>
                  <w:top w:w="100" w:type="dxa"/>
                  <w:left w:w="100" w:type="dxa"/>
                  <w:bottom w:w="100" w:type="dxa"/>
                  <w:right w:w="100" w:type="dxa"/>
                </w:tcMar>
              </w:tcPr>
              <w:p w14:paraId="2093A2F2" w14:textId="77777777" w:rsidR="002C5464" w:rsidRDefault="00D774E2">
                <w:pPr>
                  <w:numPr>
                    <w:ilvl w:val="0"/>
                    <w:numId w:val="9"/>
                  </w:numPr>
                  <w:spacing w:after="0"/>
                  <w:jc w:val="left"/>
                  <w:rPr>
                    <w:rFonts w:ascii="Arial" w:eastAsia="Arial" w:hAnsi="Arial" w:cs="Arial"/>
                    <w:sz w:val="22"/>
                    <w:szCs w:val="22"/>
                  </w:rPr>
                </w:pPr>
                <w:r>
                  <w:rPr>
                    <w:color w:val="212529"/>
                    <w:sz w:val="26"/>
                    <w:szCs w:val="26"/>
                  </w:rPr>
                  <w:t>Apply various forecasting methods to time series data using Python libraries.</w:t>
                </w:r>
              </w:p>
              <w:p w14:paraId="5ADEF44E" w14:textId="77777777" w:rsidR="002C5464" w:rsidRDefault="00D774E2">
                <w:pPr>
                  <w:numPr>
                    <w:ilvl w:val="0"/>
                    <w:numId w:val="9"/>
                  </w:numPr>
                  <w:spacing w:after="0"/>
                  <w:jc w:val="left"/>
                  <w:rPr>
                    <w:rFonts w:ascii="Arial" w:eastAsia="Arial" w:hAnsi="Arial" w:cs="Arial"/>
                    <w:sz w:val="22"/>
                    <w:szCs w:val="22"/>
                  </w:rPr>
                </w:pPr>
                <w:r>
                  <w:rPr>
                    <w:color w:val="212529"/>
                    <w:sz w:val="26"/>
                    <w:szCs w:val="26"/>
                  </w:rPr>
                  <w:t>Evaluate the accuracy of forecasts against a benchmark, quantify forecast uncertainty, and select the most appropriate model for a specific task.</w:t>
                </w:r>
              </w:p>
            </w:tc>
          </w:tr>
          <w:tr w:rsidR="002C5464" w14:paraId="45C4874A" w14:textId="77777777">
            <w:trPr>
              <w:trHeight w:val="440"/>
            </w:trPr>
            <w:tc>
              <w:tcPr>
                <w:tcW w:w="885" w:type="dxa"/>
                <w:vMerge w:val="restart"/>
                <w:tcMar>
                  <w:top w:w="100" w:type="dxa"/>
                  <w:left w:w="100" w:type="dxa"/>
                  <w:bottom w:w="100" w:type="dxa"/>
                  <w:right w:w="100" w:type="dxa"/>
                </w:tcMar>
              </w:tcPr>
              <w:p w14:paraId="19268971" w14:textId="77777777" w:rsidR="002C5464" w:rsidRDefault="00D774E2">
                <w:pPr>
                  <w:widowControl w:val="0"/>
                  <w:spacing w:after="0"/>
                  <w:jc w:val="left"/>
                </w:pPr>
                <w:r>
                  <w:t>6</w:t>
                </w:r>
              </w:p>
            </w:tc>
            <w:tc>
              <w:tcPr>
                <w:tcW w:w="14640" w:type="dxa"/>
                <w:gridSpan w:val="3"/>
                <w:tcMar>
                  <w:top w:w="100" w:type="dxa"/>
                  <w:left w:w="100" w:type="dxa"/>
                  <w:bottom w:w="100" w:type="dxa"/>
                  <w:right w:w="100" w:type="dxa"/>
                </w:tcMar>
              </w:tcPr>
              <w:p w14:paraId="7673710A" w14:textId="77777777" w:rsidR="002C5464" w:rsidRDefault="00D774E2">
                <w:pPr>
                  <w:spacing w:after="0"/>
                  <w:rPr>
                    <w:b/>
                    <w:bCs/>
                  </w:rPr>
                </w:pPr>
                <w:r>
                  <w:rPr>
                    <w:b/>
                    <w:bCs/>
                  </w:rPr>
                  <w:t xml:space="preserve">ARIMA models, part 1. </w:t>
                </w:r>
              </w:p>
            </w:tc>
          </w:tr>
          <w:tr w:rsidR="002C5464" w14:paraId="71A1762D" w14:textId="77777777">
            <w:trPr>
              <w:trHeight w:val="440"/>
            </w:trPr>
            <w:tc>
              <w:tcPr>
                <w:tcW w:w="885" w:type="dxa"/>
                <w:vMerge/>
                <w:tcMar>
                  <w:top w:w="100" w:type="dxa"/>
                  <w:left w:w="100" w:type="dxa"/>
                  <w:bottom w:w="100" w:type="dxa"/>
                  <w:right w:w="100" w:type="dxa"/>
                </w:tcMar>
              </w:tcPr>
              <w:p w14:paraId="1F870910" w14:textId="77777777" w:rsidR="002C5464" w:rsidRDefault="002C5464">
                <w:pPr>
                  <w:widowControl w:val="0"/>
                  <w:pBdr>
                    <w:top w:val="nil"/>
                    <w:left w:val="nil"/>
                    <w:bottom w:val="nil"/>
                    <w:right w:val="nil"/>
                    <w:between w:val="nil"/>
                  </w:pBdr>
                  <w:spacing w:after="0"/>
                  <w:jc w:val="left"/>
                  <w:rPr>
                    <w:b/>
                    <w:bCs/>
                  </w:rPr>
                </w:pPr>
              </w:p>
            </w:tc>
            <w:tc>
              <w:tcPr>
                <w:tcW w:w="4350" w:type="dxa"/>
                <w:tcMar>
                  <w:top w:w="100" w:type="dxa"/>
                  <w:left w:w="100" w:type="dxa"/>
                  <w:bottom w:w="100" w:type="dxa"/>
                  <w:right w:w="100" w:type="dxa"/>
                </w:tcMar>
              </w:tcPr>
              <w:p w14:paraId="1A7362DD" w14:textId="77777777" w:rsidR="002C5464" w:rsidRDefault="00D774E2">
                <w:pPr>
                  <w:widowControl w:val="0"/>
                  <w:numPr>
                    <w:ilvl w:val="0"/>
                    <w:numId w:val="11"/>
                  </w:numPr>
                  <w:spacing w:after="0"/>
                  <w:ind w:left="450"/>
                  <w:jc w:val="left"/>
                </w:pPr>
                <w:r>
                  <w:t xml:space="preserve">Stationarity and differencing; </w:t>
                </w:r>
              </w:p>
              <w:p w14:paraId="57A466AA" w14:textId="77777777" w:rsidR="002C5464" w:rsidRDefault="00D774E2">
                <w:pPr>
                  <w:widowControl w:val="0"/>
                  <w:numPr>
                    <w:ilvl w:val="0"/>
                    <w:numId w:val="11"/>
                  </w:numPr>
                  <w:spacing w:after="0"/>
                  <w:ind w:left="450"/>
                  <w:jc w:val="left"/>
                </w:pPr>
                <w:r>
                  <w:t xml:space="preserve">autoregressive models; </w:t>
                </w:r>
              </w:p>
              <w:p w14:paraId="5903724E" w14:textId="77777777" w:rsidR="002C5464" w:rsidRDefault="00D774E2">
                <w:pPr>
                  <w:widowControl w:val="0"/>
                  <w:numPr>
                    <w:ilvl w:val="0"/>
                    <w:numId w:val="11"/>
                  </w:numPr>
                  <w:spacing w:after="0"/>
                  <w:ind w:left="450"/>
                  <w:jc w:val="left"/>
                </w:pPr>
                <w:r>
                  <w:t xml:space="preserve">moving average models; </w:t>
                </w:r>
              </w:p>
              <w:p w14:paraId="7444FF69" w14:textId="77777777" w:rsidR="002C5464" w:rsidRDefault="00D774E2">
                <w:pPr>
                  <w:widowControl w:val="0"/>
                  <w:numPr>
                    <w:ilvl w:val="0"/>
                    <w:numId w:val="11"/>
                  </w:numPr>
                  <w:spacing w:after="0"/>
                  <w:ind w:left="450"/>
                  <w:jc w:val="left"/>
                </w:pPr>
                <w:r>
                  <w:t xml:space="preserve">non-seasonal ARIMA; </w:t>
                </w:r>
              </w:p>
              <w:p w14:paraId="160760A0" w14:textId="77777777" w:rsidR="002C5464" w:rsidRDefault="00D774E2">
                <w:pPr>
                  <w:widowControl w:val="0"/>
                  <w:numPr>
                    <w:ilvl w:val="0"/>
                    <w:numId w:val="11"/>
                  </w:numPr>
                  <w:spacing w:after="0"/>
                  <w:ind w:left="450"/>
                  <w:jc w:val="left"/>
                </w:pPr>
                <w:r>
                  <w:rPr>
                    <w:b/>
                    <w:bCs/>
                  </w:rPr>
                  <w:t>manual order identification from ACF/PACF</w:t>
                </w:r>
                <w:r>
                  <w:t xml:space="preserve">; </w:t>
                </w:r>
              </w:p>
              <w:p w14:paraId="341288CE" w14:textId="77777777" w:rsidR="002C5464" w:rsidRDefault="00D774E2">
                <w:pPr>
                  <w:widowControl w:val="0"/>
                  <w:numPr>
                    <w:ilvl w:val="0"/>
                    <w:numId w:val="11"/>
                  </w:numPr>
                  <w:spacing w:after="0"/>
                  <w:ind w:left="450"/>
                  <w:jc w:val="left"/>
                </w:pPr>
                <w:r>
                  <w:t xml:space="preserve">estimation. </w:t>
                </w:r>
              </w:p>
            </w:tc>
            <w:tc>
              <w:tcPr>
                <w:tcW w:w="4560" w:type="dxa"/>
                <w:tcMar>
                  <w:top w:w="100" w:type="dxa"/>
                  <w:left w:w="100" w:type="dxa"/>
                  <w:bottom w:w="100" w:type="dxa"/>
                  <w:right w:w="100" w:type="dxa"/>
                </w:tcMar>
              </w:tcPr>
              <w:p w14:paraId="461726E5" w14:textId="77777777" w:rsidR="002C5464" w:rsidRDefault="00D774E2">
                <w:pPr>
                  <w:rPr>
                    <w:sz w:val="22"/>
                    <w:szCs w:val="22"/>
                  </w:rPr>
                </w:pPr>
                <w:r>
                  <w:t>Forecasting: principles and practice book (Chapter 9)</w:t>
                </w:r>
              </w:p>
            </w:tc>
            <w:tc>
              <w:tcPr>
                <w:tcW w:w="5730" w:type="dxa"/>
                <w:tcMar>
                  <w:top w:w="100" w:type="dxa"/>
                  <w:left w:w="100" w:type="dxa"/>
                  <w:bottom w:w="100" w:type="dxa"/>
                  <w:right w:w="100" w:type="dxa"/>
                </w:tcMar>
              </w:tcPr>
              <w:p w14:paraId="013BF3CA" w14:textId="77777777" w:rsidR="002C5464" w:rsidRDefault="00D774E2">
                <w:pPr>
                  <w:numPr>
                    <w:ilvl w:val="0"/>
                    <w:numId w:val="18"/>
                  </w:numPr>
                  <w:spacing w:after="0"/>
                  <w:jc w:val="left"/>
                  <w:rPr>
                    <w:rFonts w:ascii="Arial" w:eastAsia="Arial" w:hAnsi="Arial" w:cs="Arial"/>
                    <w:sz w:val="22"/>
                    <w:szCs w:val="22"/>
                  </w:rPr>
                </w:pPr>
                <w:r>
                  <w:rPr>
                    <w:color w:val="212529"/>
                    <w:sz w:val="26"/>
                    <w:szCs w:val="26"/>
                  </w:rPr>
                  <w:t>Apply various forecasting methods to time series data using Python libraries.</w:t>
                </w:r>
              </w:p>
              <w:p w14:paraId="740442A1" w14:textId="77777777" w:rsidR="002C5464" w:rsidRDefault="00D774E2">
                <w:pPr>
                  <w:numPr>
                    <w:ilvl w:val="0"/>
                    <w:numId w:val="18"/>
                  </w:numPr>
                  <w:spacing w:after="0"/>
                  <w:jc w:val="left"/>
                  <w:rPr>
                    <w:rFonts w:ascii="Arial" w:eastAsia="Arial" w:hAnsi="Arial" w:cs="Arial"/>
                    <w:sz w:val="22"/>
                    <w:szCs w:val="22"/>
                  </w:rPr>
                </w:pPr>
                <w:r>
                  <w:rPr>
                    <w:color w:val="212529"/>
                    <w:sz w:val="26"/>
                    <w:szCs w:val="26"/>
                  </w:rPr>
                  <w:t>Specify a forecasting model manually from diagnostic evidence (ACF/PACF, differencing, seasonality) and justify that specification against what automatic model selection produces.</w:t>
                </w:r>
              </w:p>
              <w:p w14:paraId="627D07CF" w14:textId="77777777" w:rsidR="002C5464" w:rsidRDefault="00D774E2">
                <w:pPr>
                  <w:numPr>
                    <w:ilvl w:val="0"/>
                    <w:numId w:val="18"/>
                  </w:numPr>
                  <w:spacing w:after="0"/>
                  <w:jc w:val="left"/>
                  <w:rPr>
                    <w:rFonts w:ascii="Arial" w:eastAsia="Arial" w:hAnsi="Arial" w:cs="Arial"/>
                    <w:sz w:val="22"/>
                    <w:szCs w:val="22"/>
                  </w:rPr>
                </w:pPr>
                <w:r>
                  <w:rPr>
                    <w:color w:val="212529"/>
                    <w:sz w:val="26"/>
                    <w:szCs w:val="26"/>
                  </w:rPr>
                  <w:lastRenderedPageBreak/>
                  <w:t>Evaluate the accuracy of forecasts against a benchmark, quantify forecast uncertainty, and select the most appropriate model for a specific task.</w:t>
                </w:r>
              </w:p>
            </w:tc>
          </w:tr>
          <w:tr w:rsidR="002C5464" w14:paraId="1DB4DEA5" w14:textId="77777777">
            <w:trPr>
              <w:trHeight w:val="440"/>
            </w:trPr>
            <w:tc>
              <w:tcPr>
                <w:tcW w:w="885" w:type="dxa"/>
                <w:vMerge w:val="restart"/>
                <w:tcMar>
                  <w:top w:w="100" w:type="dxa"/>
                  <w:left w:w="100" w:type="dxa"/>
                  <w:bottom w:w="100" w:type="dxa"/>
                  <w:right w:w="100" w:type="dxa"/>
                </w:tcMar>
              </w:tcPr>
              <w:p w14:paraId="5A3F7E5A" w14:textId="77777777" w:rsidR="002C5464" w:rsidRDefault="00D774E2">
                <w:pPr>
                  <w:widowControl w:val="0"/>
                  <w:spacing w:after="0"/>
                  <w:jc w:val="left"/>
                </w:pPr>
                <w:r>
                  <w:lastRenderedPageBreak/>
                  <w:t>7</w:t>
                </w:r>
              </w:p>
            </w:tc>
            <w:tc>
              <w:tcPr>
                <w:tcW w:w="14640" w:type="dxa"/>
                <w:gridSpan w:val="3"/>
                <w:tcMar>
                  <w:top w:w="100" w:type="dxa"/>
                  <w:left w:w="100" w:type="dxa"/>
                  <w:bottom w:w="100" w:type="dxa"/>
                  <w:right w:w="100" w:type="dxa"/>
                </w:tcMar>
              </w:tcPr>
              <w:p w14:paraId="50DF3303" w14:textId="77777777" w:rsidR="002C5464" w:rsidRDefault="00D774E2">
                <w:pPr>
                  <w:spacing w:after="0"/>
                  <w:rPr>
                    <w:b/>
                    <w:bCs/>
                  </w:rPr>
                </w:pPr>
                <w:r>
                  <w:rPr>
                    <w:b/>
                    <w:bCs/>
                  </w:rPr>
                  <w:t>ARIMA models, part 2.</w:t>
                </w:r>
              </w:p>
            </w:tc>
          </w:tr>
          <w:tr w:rsidR="002C5464" w14:paraId="116A51A2" w14:textId="77777777">
            <w:trPr>
              <w:trHeight w:val="440"/>
            </w:trPr>
            <w:tc>
              <w:tcPr>
                <w:tcW w:w="885" w:type="dxa"/>
                <w:vMerge/>
                <w:tcMar>
                  <w:top w:w="100" w:type="dxa"/>
                  <w:left w:w="100" w:type="dxa"/>
                  <w:bottom w:w="100" w:type="dxa"/>
                  <w:right w:w="100" w:type="dxa"/>
                </w:tcMar>
              </w:tcPr>
              <w:p w14:paraId="3ECE30A4" w14:textId="77777777" w:rsidR="002C5464" w:rsidRDefault="002C5464">
                <w:pPr>
                  <w:widowControl w:val="0"/>
                  <w:pBdr>
                    <w:top w:val="nil"/>
                    <w:left w:val="nil"/>
                    <w:bottom w:val="nil"/>
                    <w:right w:val="nil"/>
                    <w:between w:val="nil"/>
                  </w:pBdr>
                  <w:spacing w:after="0"/>
                  <w:jc w:val="left"/>
                  <w:rPr>
                    <w:b/>
                    <w:bCs/>
                  </w:rPr>
                </w:pPr>
              </w:p>
            </w:tc>
            <w:tc>
              <w:tcPr>
                <w:tcW w:w="4350" w:type="dxa"/>
                <w:tcMar>
                  <w:top w:w="100" w:type="dxa"/>
                  <w:left w:w="100" w:type="dxa"/>
                  <w:bottom w:w="100" w:type="dxa"/>
                  <w:right w:w="100" w:type="dxa"/>
                </w:tcMar>
              </w:tcPr>
              <w:p w14:paraId="072CCF1C" w14:textId="77777777" w:rsidR="002C5464" w:rsidRDefault="00D774E2">
                <w:pPr>
                  <w:widowControl w:val="0"/>
                  <w:numPr>
                    <w:ilvl w:val="0"/>
                    <w:numId w:val="21"/>
                  </w:numPr>
                  <w:pBdr>
                    <w:top w:val="nil"/>
                    <w:left w:val="nil"/>
                    <w:bottom w:val="nil"/>
                    <w:right w:val="nil"/>
                    <w:between w:val="nil"/>
                  </w:pBdr>
                  <w:spacing w:after="0"/>
                  <w:ind w:left="450"/>
                  <w:jc w:val="left"/>
                </w:pPr>
                <w:r>
                  <w:t xml:space="preserve">Seasonal ARIMA; </w:t>
                </w:r>
              </w:p>
              <w:p w14:paraId="5D121C3E" w14:textId="77777777" w:rsidR="002C5464" w:rsidRDefault="00D774E2">
                <w:pPr>
                  <w:widowControl w:val="0"/>
                  <w:numPr>
                    <w:ilvl w:val="0"/>
                    <w:numId w:val="21"/>
                  </w:numPr>
                  <w:pBdr>
                    <w:top w:val="nil"/>
                    <w:left w:val="nil"/>
                    <w:bottom w:val="nil"/>
                    <w:right w:val="nil"/>
                    <w:between w:val="nil"/>
                  </w:pBdr>
                  <w:spacing w:after="0"/>
                  <w:ind w:left="450"/>
                  <w:jc w:val="left"/>
                </w:pPr>
                <w:r>
                  <w:t xml:space="preserve">automatic order selection; </w:t>
                </w:r>
              </w:p>
              <w:p w14:paraId="1AD263C5" w14:textId="77777777" w:rsidR="002C5464" w:rsidRDefault="00D774E2">
                <w:pPr>
                  <w:widowControl w:val="0"/>
                  <w:numPr>
                    <w:ilvl w:val="0"/>
                    <w:numId w:val="21"/>
                  </w:numPr>
                  <w:pBdr>
                    <w:top w:val="nil"/>
                    <w:left w:val="nil"/>
                    <w:bottom w:val="nil"/>
                    <w:right w:val="nil"/>
                    <w:between w:val="nil"/>
                  </w:pBdr>
                  <w:spacing w:after="0"/>
                  <w:ind w:left="450"/>
                  <w:jc w:val="left"/>
                </w:pPr>
                <w:r>
                  <w:t xml:space="preserve">ARIMA vs ETS; </w:t>
                </w:r>
              </w:p>
              <w:p w14:paraId="144A4FF7" w14:textId="77777777" w:rsidR="002C5464" w:rsidRDefault="00D774E2">
                <w:pPr>
                  <w:widowControl w:val="0"/>
                  <w:numPr>
                    <w:ilvl w:val="0"/>
                    <w:numId w:val="21"/>
                  </w:numPr>
                  <w:pBdr>
                    <w:top w:val="nil"/>
                    <w:left w:val="nil"/>
                    <w:bottom w:val="nil"/>
                    <w:right w:val="nil"/>
                    <w:between w:val="nil"/>
                  </w:pBdr>
                  <w:spacing w:after="0"/>
                  <w:ind w:left="450"/>
                  <w:jc w:val="left"/>
                </w:pPr>
                <w:r>
                  <w:rPr>
                    <w:b/>
                    <w:bCs/>
                  </w:rPr>
                  <w:t>SARIMAX / dynamic regression models</w:t>
                </w:r>
              </w:p>
            </w:tc>
            <w:tc>
              <w:tcPr>
                <w:tcW w:w="4560" w:type="dxa"/>
                <w:tcMar>
                  <w:top w:w="100" w:type="dxa"/>
                  <w:left w:w="100" w:type="dxa"/>
                  <w:bottom w:w="100" w:type="dxa"/>
                  <w:right w:w="100" w:type="dxa"/>
                </w:tcMar>
              </w:tcPr>
              <w:p w14:paraId="01EA7094" w14:textId="77777777" w:rsidR="002C5464" w:rsidRDefault="00D774E2">
                <w:pPr>
                  <w:rPr>
                    <w:sz w:val="22"/>
                    <w:szCs w:val="22"/>
                  </w:rPr>
                </w:pPr>
                <w:r>
                  <w:t>Forecasting: principles and practice book (Chapter 9-10)</w:t>
                </w:r>
              </w:p>
            </w:tc>
            <w:tc>
              <w:tcPr>
                <w:tcW w:w="5730" w:type="dxa"/>
                <w:tcMar>
                  <w:top w:w="100" w:type="dxa"/>
                  <w:left w:w="100" w:type="dxa"/>
                  <w:bottom w:w="100" w:type="dxa"/>
                  <w:right w:w="100" w:type="dxa"/>
                </w:tcMar>
              </w:tcPr>
              <w:p w14:paraId="19ED99F0" w14:textId="77777777" w:rsidR="002C5464" w:rsidRDefault="00D774E2">
                <w:pPr>
                  <w:numPr>
                    <w:ilvl w:val="0"/>
                    <w:numId w:val="6"/>
                  </w:numPr>
                  <w:spacing w:after="0"/>
                  <w:jc w:val="left"/>
                  <w:rPr>
                    <w:rFonts w:ascii="Arial" w:eastAsia="Arial" w:hAnsi="Arial" w:cs="Arial"/>
                    <w:sz w:val="22"/>
                    <w:szCs w:val="22"/>
                  </w:rPr>
                </w:pPr>
                <w:r>
                  <w:rPr>
                    <w:color w:val="212529"/>
                    <w:sz w:val="26"/>
                    <w:szCs w:val="26"/>
                  </w:rPr>
                  <w:t>Apply various forecasting methods to time series data using Python libraries.</w:t>
                </w:r>
              </w:p>
              <w:p w14:paraId="4B373A32" w14:textId="77777777" w:rsidR="002C5464" w:rsidRDefault="00D774E2">
                <w:pPr>
                  <w:numPr>
                    <w:ilvl w:val="0"/>
                    <w:numId w:val="6"/>
                  </w:numPr>
                  <w:spacing w:after="0"/>
                  <w:jc w:val="left"/>
                  <w:rPr>
                    <w:rFonts w:ascii="Arial" w:eastAsia="Arial" w:hAnsi="Arial" w:cs="Arial"/>
                    <w:sz w:val="22"/>
                    <w:szCs w:val="22"/>
                  </w:rPr>
                </w:pPr>
                <w:r>
                  <w:rPr>
                    <w:color w:val="212529"/>
                    <w:sz w:val="26"/>
                    <w:szCs w:val="26"/>
                  </w:rPr>
                  <w:t>Specify a forecasting model manually from diagnostic evidence (ACF/PACF, differencing, seasonality) and justify that specification against what automatic model selection produces.</w:t>
                </w:r>
              </w:p>
              <w:p w14:paraId="20C06EE0" w14:textId="77777777" w:rsidR="002C5464" w:rsidRDefault="00D774E2">
                <w:pPr>
                  <w:numPr>
                    <w:ilvl w:val="0"/>
                    <w:numId w:val="6"/>
                  </w:numPr>
                  <w:spacing w:after="0"/>
                  <w:jc w:val="left"/>
                  <w:rPr>
                    <w:rFonts w:ascii="Arial" w:eastAsia="Arial" w:hAnsi="Arial" w:cs="Arial"/>
                    <w:sz w:val="22"/>
                    <w:szCs w:val="22"/>
                  </w:rPr>
                </w:pPr>
                <w:r>
                  <w:rPr>
                    <w:color w:val="212529"/>
                    <w:sz w:val="26"/>
                    <w:szCs w:val="26"/>
                  </w:rPr>
                  <w:t>Evaluate the accuracy of forecasts against a benchmark, quantify forecast uncertainty, and select the most appropriate model for a specific task.</w:t>
                </w:r>
              </w:p>
            </w:tc>
          </w:tr>
          <w:tr w:rsidR="002C5464" w14:paraId="4F87EF80" w14:textId="77777777">
            <w:trPr>
              <w:trHeight w:val="440"/>
            </w:trPr>
            <w:tc>
              <w:tcPr>
                <w:tcW w:w="885" w:type="dxa"/>
                <w:vMerge w:val="restart"/>
                <w:tcMar>
                  <w:top w:w="100" w:type="dxa"/>
                  <w:left w:w="100" w:type="dxa"/>
                  <w:bottom w:w="100" w:type="dxa"/>
                  <w:right w:w="100" w:type="dxa"/>
                </w:tcMar>
              </w:tcPr>
              <w:p w14:paraId="36CA678E" w14:textId="77777777" w:rsidR="002C5464" w:rsidRDefault="00D774E2">
                <w:pPr>
                  <w:widowControl w:val="0"/>
                  <w:spacing w:after="0"/>
                  <w:jc w:val="left"/>
                </w:pPr>
                <w:r>
                  <w:t>8</w:t>
                </w:r>
              </w:p>
            </w:tc>
            <w:tc>
              <w:tcPr>
                <w:tcW w:w="14640" w:type="dxa"/>
                <w:gridSpan w:val="3"/>
                <w:tcMar>
                  <w:top w:w="100" w:type="dxa"/>
                  <w:left w:w="100" w:type="dxa"/>
                  <w:bottom w:w="100" w:type="dxa"/>
                  <w:right w:w="100" w:type="dxa"/>
                </w:tcMar>
              </w:tcPr>
              <w:p w14:paraId="0DF372CE" w14:textId="77777777" w:rsidR="002C5464" w:rsidRDefault="00D774E2">
                <w:pPr>
                  <w:spacing w:after="0"/>
                  <w:rPr>
                    <w:b/>
                    <w:bCs/>
                  </w:rPr>
                </w:pPr>
                <w:r>
                  <w:rPr>
                    <w:b/>
                    <w:bCs/>
                  </w:rPr>
                  <w:t xml:space="preserve">Advanced forecasting methods. </w:t>
                </w:r>
              </w:p>
            </w:tc>
          </w:tr>
          <w:tr w:rsidR="002C5464" w14:paraId="30F27272" w14:textId="77777777">
            <w:trPr>
              <w:trHeight w:val="460"/>
            </w:trPr>
            <w:tc>
              <w:tcPr>
                <w:tcW w:w="885" w:type="dxa"/>
                <w:vMerge/>
                <w:tcMar>
                  <w:top w:w="100" w:type="dxa"/>
                  <w:left w:w="100" w:type="dxa"/>
                  <w:bottom w:w="100" w:type="dxa"/>
                  <w:right w:w="100" w:type="dxa"/>
                </w:tcMar>
              </w:tcPr>
              <w:p w14:paraId="2CFBD0DA" w14:textId="77777777" w:rsidR="002C5464" w:rsidRDefault="002C5464">
                <w:pPr>
                  <w:widowControl w:val="0"/>
                  <w:pBdr>
                    <w:top w:val="nil"/>
                    <w:left w:val="nil"/>
                    <w:bottom w:val="nil"/>
                    <w:right w:val="nil"/>
                    <w:between w:val="nil"/>
                  </w:pBdr>
                  <w:spacing w:after="0"/>
                  <w:jc w:val="left"/>
                  <w:rPr>
                    <w:b/>
                    <w:bCs/>
                  </w:rPr>
                </w:pPr>
              </w:p>
            </w:tc>
            <w:tc>
              <w:tcPr>
                <w:tcW w:w="4350" w:type="dxa"/>
                <w:vMerge w:val="restart"/>
                <w:tcMar>
                  <w:top w:w="100" w:type="dxa"/>
                  <w:left w:w="100" w:type="dxa"/>
                  <w:bottom w:w="100" w:type="dxa"/>
                  <w:right w:w="100" w:type="dxa"/>
                </w:tcMar>
              </w:tcPr>
              <w:p w14:paraId="5387FC62" w14:textId="77777777" w:rsidR="002C5464" w:rsidRDefault="00D774E2">
                <w:pPr>
                  <w:widowControl w:val="0"/>
                  <w:numPr>
                    <w:ilvl w:val="0"/>
                    <w:numId w:val="21"/>
                  </w:numPr>
                  <w:spacing w:after="0"/>
                  <w:ind w:left="450"/>
                  <w:jc w:val="left"/>
                </w:pPr>
                <w:r>
                  <w:t xml:space="preserve">Complex seasonality; </w:t>
                </w:r>
              </w:p>
              <w:p w14:paraId="22EA167E" w14:textId="77777777" w:rsidR="002C5464" w:rsidRDefault="00D774E2">
                <w:pPr>
                  <w:widowControl w:val="0"/>
                  <w:numPr>
                    <w:ilvl w:val="0"/>
                    <w:numId w:val="21"/>
                  </w:numPr>
                  <w:spacing w:after="0"/>
                  <w:ind w:left="450"/>
                  <w:jc w:val="left"/>
                </w:pPr>
                <w:r>
                  <w:t xml:space="preserve">Prophet; </w:t>
                </w:r>
              </w:p>
              <w:p w14:paraId="096D9FEA" w14:textId="77777777" w:rsidR="002C5464" w:rsidRDefault="00D774E2">
                <w:pPr>
                  <w:widowControl w:val="0"/>
                  <w:numPr>
                    <w:ilvl w:val="0"/>
                    <w:numId w:val="21"/>
                  </w:numPr>
                  <w:spacing w:after="0"/>
                  <w:ind w:left="450"/>
                  <w:jc w:val="left"/>
                </w:pPr>
                <w:r>
                  <w:t xml:space="preserve">vector autoregressions; </w:t>
                </w:r>
              </w:p>
              <w:p w14:paraId="4D9C9A11" w14:textId="77777777" w:rsidR="002C5464" w:rsidRDefault="00D774E2">
                <w:pPr>
                  <w:widowControl w:val="0"/>
                  <w:numPr>
                    <w:ilvl w:val="0"/>
                    <w:numId w:val="21"/>
                  </w:numPr>
                  <w:spacing w:after="0"/>
                  <w:ind w:left="450"/>
                  <w:jc w:val="left"/>
                </w:pPr>
                <w:r>
                  <w:t xml:space="preserve">bootstrapping and bagging. </w:t>
                </w:r>
              </w:p>
            </w:tc>
            <w:tc>
              <w:tcPr>
                <w:tcW w:w="4560" w:type="dxa"/>
                <w:vMerge w:val="restart"/>
                <w:tcMar>
                  <w:top w:w="100" w:type="dxa"/>
                  <w:left w:w="100" w:type="dxa"/>
                  <w:bottom w:w="100" w:type="dxa"/>
                  <w:right w:w="100" w:type="dxa"/>
                </w:tcMar>
              </w:tcPr>
              <w:p w14:paraId="0BCF51A6" w14:textId="77777777" w:rsidR="002C5464" w:rsidRDefault="00D774E2">
                <w:pPr>
                  <w:rPr>
                    <w:sz w:val="22"/>
                    <w:szCs w:val="22"/>
                  </w:rPr>
                </w:pPr>
                <w:r>
                  <w:t>Forecasting: principles and practice book (Chapter 12)</w:t>
                </w:r>
              </w:p>
            </w:tc>
            <w:tc>
              <w:tcPr>
                <w:tcW w:w="5730" w:type="dxa"/>
                <w:vMerge w:val="restart"/>
                <w:tcMar>
                  <w:top w:w="100" w:type="dxa"/>
                  <w:left w:w="100" w:type="dxa"/>
                  <w:bottom w:w="100" w:type="dxa"/>
                  <w:right w:w="100" w:type="dxa"/>
                </w:tcMar>
              </w:tcPr>
              <w:p w14:paraId="2B7C0E1F" w14:textId="77777777" w:rsidR="002C5464" w:rsidRDefault="00D774E2">
                <w:pPr>
                  <w:numPr>
                    <w:ilvl w:val="0"/>
                    <w:numId w:val="8"/>
                  </w:numPr>
                  <w:spacing w:after="0"/>
                  <w:jc w:val="left"/>
                  <w:rPr>
                    <w:rFonts w:ascii="Arial" w:eastAsia="Arial" w:hAnsi="Arial" w:cs="Arial"/>
                    <w:sz w:val="22"/>
                    <w:szCs w:val="22"/>
                  </w:rPr>
                </w:pPr>
                <w:r>
                  <w:rPr>
                    <w:color w:val="212529"/>
                    <w:sz w:val="26"/>
                    <w:szCs w:val="26"/>
                  </w:rPr>
                  <w:t>Judge when additional model complexity is warranted and when it is not — including recognising cases where a simple benchmark cannot be beaten.</w:t>
                </w:r>
              </w:p>
              <w:p w14:paraId="5136734F" w14:textId="77777777" w:rsidR="002C5464" w:rsidRDefault="00D774E2">
                <w:pPr>
                  <w:numPr>
                    <w:ilvl w:val="0"/>
                    <w:numId w:val="8"/>
                  </w:numPr>
                  <w:spacing w:after="0"/>
                  <w:jc w:val="left"/>
                  <w:rPr>
                    <w:rFonts w:ascii="Arial" w:eastAsia="Arial" w:hAnsi="Arial" w:cs="Arial"/>
                    <w:sz w:val="22"/>
                    <w:szCs w:val="22"/>
                  </w:rPr>
                </w:pPr>
                <w:r>
                  <w:rPr>
                    <w:color w:val="212529"/>
                    <w:sz w:val="26"/>
                    <w:szCs w:val="26"/>
                  </w:rPr>
                  <w:lastRenderedPageBreak/>
                  <w:t>Apply modern techniques such as neural networks and foundation models to forecasting tasks.</w:t>
                </w:r>
              </w:p>
            </w:tc>
          </w:tr>
          <w:tr w:rsidR="002C5464" w14:paraId="4C403220" w14:textId="77777777">
            <w:trPr>
              <w:trHeight w:val="460"/>
            </w:trPr>
            <w:tc>
              <w:tcPr>
                <w:tcW w:w="885" w:type="dxa"/>
                <w:vMerge/>
                <w:tcMar>
                  <w:top w:w="100" w:type="dxa"/>
                  <w:left w:w="100" w:type="dxa"/>
                  <w:bottom w:w="100" w:type="dxa"/>
                  <w:right w:w="100" w:type="dxa"/>
                </w:tcMar>
              </w:tcPr>
              <w:p w14:paraId="601D4399" w14:textId="77777777" w:rsidR="002C5464" w:rsidRDefault="002C5464">
                <w:pPr>
                  <w:widowControl w:val="0"/>
                  <w:pBdr>
                    <w:top w:val="nil"/>
                    <w:left w:val="nil"/>
                    <w:bottom w:val="nil"/>
                    <w:right w:val="nil"/>
                    <w:between w:val="nil"/>
                  </w:pBdr>
                  <w:spacing w:after="0"/>
                  <w:jc w:val="left"/>
                  <w:rPr>
                    <w:sz w:val="22"/>
                    <w:szCs w:val="22"/>
                  </w:rPr>
                </w:pPr>
              </w:p>
            </w:tc>
            <w:tc>
              <w:tcPr>
                <w:tcW w:w="4350" w:type="dxa"/>
                <w:vMerge/>
                <w:tcMar>
                  <w:top w:w="100" w:type="dxa"/>
                  <w:left w:w="100" w:type="dxa"/>
                  <w:bottom w:w="100" w:type="dxa"/>
                  <w:right w:w="100" w:type="dxa"/>
                </w:tcMar>
              </w:tcPr>
              <w:p w14:paraId="5DB729A9" w14:textId="77777777" w:rsidR="002C5464" w:rsidRDefault="002C5464">
                <w:pPr>
                  <w:widowControl w:val="0"/>
                  <w:pBdr>
                    <w:top w:val="nil"/>
                    <w:left w:val="nil"/>
                    <w:bottom w:val="nil"/>
                    <w:right w:val="nil"/>
                    <w:between w:val="nil"/>
                  </w:pBdr>
                  <w:spacing w:after="0"/>
                  <w:jc w:val="left"/>
                  <w:rPr>
                    <w:sz w:val="22"/>
                    <w:szCs w:val="22"/>
                  </w:rPr>
                </w:pPr>
              </w:p>
            </w:tc>
            <w:tc>
              <w:tcPr>
                <w:tcW w:w="4560" w:type="dxa"/>
                <w:vMerge/>
                <w:tcMar>
                  <w:top w:w="100" w:type="dxa"/>
                  <w:left w:w="100" w:type="dxa"/>
                  <w:bottom w:w="100" w:type="dxa"/>
                  <w:right w:w="100" w:type="dxa"/>
                </w:tcMar>
              </w:tcPr>
              <w:p w14:paraId="56C61382" w14:textId="77777777" w:rsidR="002C5464" w:rsidRDefault="002C5464">
                <w:pPr>
                  <w:widowControl w:val="0"/>
                  <w:pBdr>
                    <w:top w:val="nil"/>
                    <w:left w:val="nil"/>
                    <w:bottom w:val="nil"/>
                    <w:right w:val="nil"/>
                    <w:between w:val="nil"/>
                  </w:pBdr>
                  <w:spacing w:after="0"/>
                  <w:jc w:val="left"/>
                  <w:rPr>
                    <w:sz w:val="22"/>
                    <w:szCs w:val="22"/>
                  </w:rPr>
                </w:pPr>
              </w:p>
            </w:tc>
            <w:tc>
              <w:tcPr>
                <w:tcW w:w="5730" w:type="dxa"/>
                <w:vMerge/>
                <w:tcMar>
                  <w:top w:w="100" w:type="dxa"/>
                  <w:left w:w="100" w:type="dxa"/>
                  <w:bottom w:w="100" w:type="dxa"/>
                  <w:right w:w="100" w:type="dxa"/>
                </w:tcMar>
              </w:tcPr>
              <w:p w14:paraId="07E73746" w14:textId="77777777" w:rsidR="002C5464" w:rsidRDefault="002C5464">
                <w:pPr>
                  <w:widowControl w:val="0"/>
                  <w:pBdr>
                    <w:top w:val="nil"/>
                    <w:left w:val="nil"/>
                    <w:bottom w:val="nil"/>
                    <w:right w:val="nil"/>
                    <w:between w:val="nil"/>
                  </w:pBdr>
                  <w:spacing w:after="0"/>
                  <w:jc w:val="left"/>
                  <w:rPr>
                    <w:sz w:val="22"/>
                    <w:szCs w:val="22"/>
                  </w:rPr>
                </w:pPr>
              </w:p>
            </w:tc>
          </w:tr>
          <w:tr w:rsidR="002C5464" w14:paraId="17B157F7" w14:textId="77777777">
            <w:trPr>
              <w:trHeight w:val="440"/>
            </w:trPr>
            <w:tc>
              <w:tcPr>
                <w:tcW w:w="885" w:type="dxa"/>
                <w:vMerge w:val="restart"/>
                <w:tcMar>
                  <w:top w:w="100" w:type="dxa"/>
                  <w:left w:w="100" w:type="dxa"/>
                  <w:bottom w:w="100" w:type="dxa"/>
                  <w:right w:w="100" w:type="dxa"/>
                </w:tcMar>
              </w:tcPr>
              <w:p w14:paraId="55CFCA38" w14:textId="77777777" w:rsidR="002C5464" w:rsidRDefault="00D774E2">
                <w:pPr>
                  <w:widowControl w:val="0"/>
                  <w:spacing w:after="0"/>
                  <w:jc w:val="left"/>
                </w:pPr>
                <w:r>
                  <w:t>9</w:t>
                </w:r>
              </w:p>
            </w:tc>
            <w:tc>
              <w:tcPr>
                <w:tcW w:w="14640" w:type="dxa"/>
                <w:gridSpan w:val="3"/>
                <w:tcMar>
                  <w:top w:w="100" w:type="dxa"/>
                  <w:left w:w="100" w:type="dxa"/>
                  <w:bottom w:w="100" w:type="dxa"/>
                  <w:right w:w="100" w:type="dxa"/>
                </w:tcMar>
              </w:tcPr>
              <w:p w14:paraId="1F8DA2F5" w14:textId="77777777" w:rsidR="002C5464" w:rsidRDefault="00D774E2">
                <w:pPr>
                  <w:spacing w:after="0"/>
                  <w:rPr>
                    <w:b/>
                    <w:bCs/>
                  </w:rPr>
                </w:pPr>
                <w:r>
                  <w:rPr>
                    <w:b/>
                    <w:bCs/>
                  </w:rPr>
                  <w:t xml:space="preserve">Neural network forecasting. </w:t>
                </w:r>
              </w:p>
            </w:tc>
          </w:tr>
          <w:tr w:rsidR="002C5464" w14:paraId="4A0E4D3B" w14:textId="77777777">
            <w:trPr>
              <w:trHeight w:val="440"/>
            </w:trPr>
            <w:tc>
              <w:tcPr>
                <w:tcW w:w="885" w:type="dxa"/>
                <w:vMerge/>
                <w:tcMar>
                  <w:top w:w="100" w:type="dxa"/>
                  <w:left w:w="100" w:type="dxa"/>
                  <w:bottom w:w="100" w:type="dxa"/>
                  <w:right w:w="100" w:type="dxa"/>
                </w:tcMar>
              </w:tcPr>
              <w:p w14:paraId="098852BC" w14:textId="77777777" w:rsidR="002C5464" w:rsidRDefault="002C5464">
                <w:pPr>
                  <w:widowControl w:val="0"/>
                  <w:pBdr>
                    <w:top w:val="nil"/>
                    <w:left w:val="nil"/>
                    <w:bottom w:val="nil"/>
                    <w:right w:val="nil"/>
                    <w:between w:val="nil"/>
                  </w:pBdr>
                  <w:spacing w:after="0"/>
                  <w:jc w:val="left"/>
                  <w:rPr>
                    <w:b/>
                    <w:bCs/>
                  </w:rPr>
                </w:pPr>
              </w:p>
            </w:tc>
            <w:tc>
              <w:tcPr>
                <w:tcW w:w="4350" w:type="dxa"/>
                <w:tcMar>
                  <w:top w:w="100" w:type="dxa"/>
                  <w:left w:w="100" w:type="dxa"/>
                  <w:bottom w:w="100" w:type="dxa"/>
                  <w:right w:w="100" w:type="dxa"/>
                </w:tcMar>
              </w:tcPr>
              <w:p w14:paraId="4DDAAC05" w14:textId="77777777" w:rsidR="002C5464" w:rsidRDefault="00D774E2">
                <w:pPr>
                  <w:widowControl w:val="0"/>
                  <w:numPr>
                    <w:ilvl w:val="0"/>
                    <w:numId w:val="21"/>
                  </w:numPr>
                  <w:pBdr>
                    <w:top w:val="nil"/>
                    <w:left w:val="nil"/>
                    <w:bottom w:val="nil"/>
                    <w:right w:val="nil"/>
                    <w:between w:val="nil"/>
                  </w:pBdr>
                  <w:spacing w:after="0"/>
                  <w:ind w:left="450"/>
                  <w:jc w:val="left"/>
                </w:pPr>
                <w:r>
                  <w:t>Neural forecasting; multilayer perceptron;</w:t>
                </w:r>
              </w:p>
              <w:p w14:paraId="59061EB8" w14:textId="77777777" w:rsidR="002C5464" w:rsidRDefault="00D774E2">
                <w:pPr>
                  <w:widowControl w:val="0"/>
                  <w:numPr>
                    <w:ilvl w:val="0"/>
                    <w:numId w:val="21"/>
                  </w:numPr>
                  <w:pBdr>
                    <w:top w:val="nil"/>
                    <w:left w:val="nil"/>
                    <w:bottom w:val="nil"/>
                    <w:right w:val="nil"/>
                    <w:between w:val="nil"/>
                  </w:pBdr>
                  <w:spacing w:after="0"/>
                  <w:ind w:left="450"/>
                  <w:jc w:val="left"/>
                </w:pPr>
                <w:r>
                  <w:t xml:space="preserve">modern architectures; </w:t>
                </w:r>
              </w:p>
              <w:p w14:paraId="5AD5700E" w14:textId="77777777" w:rsidR="002C5464" w:rsidRDefault="00D774E2">
                <w:pPr>
                  <w:widowControl w:val="0"/>
                  <w:numPr>
                    <w:ilvl w:val="0"/>
                    <w:numId w:val="21"/>
                  </w:numPr>
                  <w:pBdr>
                    <w:top w:val="nil"/>
                    <w:left w:val="nil"/>
                    <w:bottom w:val="nil"/>
                    <w:right w:val="nil"/>
                    <w:between w:val="nil"/>
                  </w:pBdr>
                  <w:spacing w:after="0"/>
                  <w:ind w:left="450"/>
                  <w:jc w:val="left"/>
                </w:pPr>
                <w:r>
                  <w:t xml:space="preserve">optimization objectives; </w:t>
                </w:r>
              </w:p>
              <w:p w14:paraId="4938A28D" w14:textId="77777777" w:rsidR="002C5464" w:rsidRDefault="00D774E2">
                <w:pPr>
                  <w:widowControl w:val="0"/>
                  <w:numPr>
                    <w:ilvl w:val="0"/>
                    <w:numId w:val="21"/>
                  </w:numPr>
                  <w:pBdr>
                    <w:top w:val="nil"/>
                    <w:left w:val="nil"/>
                    <w:bottom w:val="nil"/>
                    <w:right w:val="nil"/>
                    <w:between w:val="nil"/>
                  </w:pBdr>
                  <w:spacing w:after="0"/>
                  <w:ind w:left="450"/>
                  <w:jc w:val="left"/>
                </w:pPr>
                <w:r>
                  <w:t xml:space="preserve">exogenous variables; </w:t>
                </w:r>
              </w:p>
              <w:p w14:paraId="1CC0D06B" w14:textId="77777777" w:rsidR="002C5464" w:rsidRDefault="00D774E2">
                <w:pPr>
                  <w:widowControl w:val="0"/>
                  <w:numPr>
                    <w:ilvl w:val="0"/>
                    <w:numId w:val="21"/>
                  </w:numPr>
                  <w:pBdr>
                    <w:top w:val="nil"/>
                    <w:left w:val="nil"/>
                    <w:bottom w:val="nil"/>
                    <w:right w:val="nil"/>
                    <w:between w:val="nil"/>
                  </w:pBdr>
                  <w:spacing w:after="0"/>
                  <w:ind w:left="450"/>
                  <w:jc w:val="left"/>
                </w:pPr>
                <w:r>
                  <w:t xml:space="preserve">hyperparameter optimization; </w:t>
                </w:r>
              </w:p>
              <w:p w14:paraId="2C086081" w14:textId="77777777" w:rsidR="002C5464" w:rsidRDefault="00D774E2">
                <w:pPr>
                  <w:widowControl w:val="0"/>
                  <w:numPr>
                    <w:ilvl w:val="0"/>
                    <w:numId w:val="21"/>
                  </w:numPr>
                  <w:pBdr>
                    <w:top w:val="nil"/>
                    <w:left w:val="nil"/>
                    <w:bottom w:val="nil"/>
                    <w:right w:val="nil"/>
                    <w:between w:val="nil"/>
                  </w:pBdr>
                  <w:spacing w:after="0"/>
                  <w:ind w:left="450"/>
                  <w:jc w:val="left"/>
                </w:pPr>
                <w:r>
                  <w:t>transfer learning;</w:t>
                </w:r>
              </w:p>
              <w:p w14:paraId="586B0137" w14:textId="77777777" w:rsidR="002C5464" w:rsidRDefault="00D774E2">
                <w:pPr>
                  <w:widowControl w:val="0"/>
                  <w:numPr>
                    <w:ilvl w:val="0"/>
                    <w:numId w:val="21"/>
                  </w:numPr>
                  <w:pBdr>
                    <w:top w:val="nil"/>
                    <w:left w:val="nil"/>
                    <w:bottom w:val="nil"/>
                    <w:right w:val="nil"/>
                    <w:between w:val="nil"/>
                  </w:pBdr>
                  <w:spacing w:after="0"/>
                  <w:ind w:left="450"/>
                  <w:jc w:val="left"/>
                </w:pPr>
                <w:r>
                  <w:t>foundation models: zero-shot forecasting, pretraining corpora and leakage (practice session).</w:t>
                </w:r>
              </w:p>
            </w:tc>
            <w:tc>
              <w:tcPr>
                <w:tcW w:w="4560" w:type="dxa"/>
                <w:tcMar>
                  <w:top w:w="100" w:type="dxa"/>
                  <w:left w:w="100" w:type="dxa"/>
                  <w:bottom w:w="100" w:type="dxa"/>
                  <w:right w:w="100" w:type="dxa"/>
                </w:tcMar>
              </w:tcPr>
              <w:p w14:paraId="1C1A7858" w14:textId="77777777" w:rsidR="002C5464" w:rsidRDefault="00D774E2">
                <w:pPr>
                  <w:rPr>
                    <w:sz w:val="22"/>
                    <w:szCs w:val="22"/>
                  </w:rPr>
                </w:pPr>
                <w:r>
                  <w:t>Forecasting: principles and practice book (Chapter 14-15)</w:t>
                </w:r>
              </w:p>
            </w:tc>
            <w:tc>
              <w:tcPr>
                <w:tcW w:w="5730" w:type="dxa"/>
                <w:tcMar>
                  <w:top w:w="100" w:type="dxa"/>
                  <w:left w:w="100" w:type="dxa"/>
                  <w:bottom w:w="100" w:type="dxa"/>
                  <w:right w:w="100" w:type="dxa"/>
                </w:tcMar>
              </w:tcPr>
              <w:p w14:paraId="3E8787E2" w14:textId="77777777" w:rsidR="002C5464" w:rsidRDefault="00D774E2">
                <w:pPr>
                  <w:numPr>
                    <w:ilvl w:val="0"/>
                    <w:numId w:val="13"/>
                  </w:numPr>
                  <w:spacing w:after="0"/>
                  <w:jc w:val="left"/>
                  <w:rPr>
                    <w:rFonts w:ascii="Arial" w:eastAsia="Arial" w:hAnsi="Arial" w:cs="Arial"/>
                    <w:sz w:val="22"/>
                    <w:szCs w:val="22"/>
                  </w:rPr>
                </w:pPr>
                <w:r>
                  <w:rPr>
                    <w:color w:val="212529"/>
                    <w:sz w:val="26"/>
                    <w:szCs w:val="26"/>
                  </w:rPr>
                  <w:t>Judge when additional model complexity is warranted and when it is not — including recognising cases where a simple benchmark cannot be beaten.</w:t>
                </w:r>
              </w:p>
              <w:p w14:paraId="7074C09D" w14:textId="77777777" w:rsidR="002C5464" w:rsidRDefault="00D774E2">
                <w:pPr>
                  <w:numPr>
                    <w:ilvl w:val="0"/>
                    <w:numId w:val="13"/>
                  </w:numPr>
                  <w:spacing w:after="0"/>
                  <w:jc w:val="left"/>
                  <w:rPr>
                    <w:rFonts w:ascii="Arial" w:eastAsia="Arial" w:hAnsi="Arial" w:cs="Arial"/>
                    <w:sz w:val="22"/>
                    <w:szCs w:val="22"/>
                  </w:rPr>
                </w:pPr>
                <w:r>
                  <w:rPr>
                    <w:color w:val="212529"/>
                    <w:sz w:val="26"/>
                    <w:szCs w:val="26"/>
                  </w:rPr>
                  <w:t>Apply modern techniques such as neural networks and foundation models to forecasting tasks.</w:t>
                </w:r>
              </w:p>
            </w:tc>
          </w:tr>
          <w:tr w:rsidR="002C5464" w14:paraId="7982C1E6" w14:textId="77777777">
            <w:trPr>
              <w:trHeight w:val="440"/>
            </w:trPr>
            <w:tc>
              <w:tcPr>
                <w:tcW w:w="885" w:type="dxa"/>
                <w:tcMar>
                  <w:top w:w="100" w:type="dxa"/>
                  <w:left w:w="100" w:type="dxa"/>
                  <w:bottom w:w="100" w:type="dxa"/>
                  <w:right w:w="100" w:type="dxa"/>
                </w:tcMar>
              </w:tcPr>
              <w:p w14:paraId="21B5B690" w14:textId="77777777" w:rsidR="002C5464" w:rsidRDefault="00D774E2">
                <w:pPr>
                  <w:widowControl w:val="0"/>
                  <w:pBdr>
                    <w:top w:val="nil"/>
                    <w:left w:val="nil"/>
                    <w:bottom w:val="nil"/>
                    <w:right w:val="nil"/>
                    <w:between w:val="nil"/>
                  </w:pBdr>
                  <w:spacing w:after="0"/>
                  <w:jc w:val="left"/>
                  <w:rPr>
                    <w:b/>
                    <w:bCs/>
                  </w:rPr>
                </w:pPr>
                <w:r>
                  <w:rPr>
                    <w:b/>
                    <w:bCs/>
                  </w:rPr>
                  <w:t>10</w:t>
                </w:r>
              </w:p>
            </w:tc>
            <w:tc>
              <w:tcPr>
                <w:tcW w:w="14640" w:type="dxa"/>
                <w:gridSpan w:val="3"/>
                <w:tcMar>
                  <w:top w:w="100" w:type="dxa"/>
                  <w:left w:w="100" w:type="dxa"/>
                  <w:bottom w:w="100" w:type="dxa"/>
                  <w:right w:w="100" w:type="dxa"/>
                </w:tcMar>
              </w:tcPr>
              <w:p w14:paraId="53297BE4" w14:textId="77777777" w:rsidR="002C5464" w:rsidRDefault="00D774E2">
                <w:pPr>
                  <w:spacing w:after="0"/>
                  <w:rPr>
                    <w:b/>
                    <w:bCs/>
                  </w:rPr>
                </w:pPr>
                <w:r>
                  <w:rPr>
                    <w:b/>
                  </w:rPr>
                  <w:t>Final project (2–6 November)</w:t>
                </w:r>
              </w:p>
            </w:tc>
          </w:tr>
          <w:tr w:rsidR="002C5464" w14:paraId="5724DF50" w14:textId="77777777">
            <w:trPr>
              <w:trHeight w:val="440"/>
            </w:trPr>
            <w:tc>
              <w:tcPr>
                <w:tcW w:w="885" w:type="dxa"/>
                <w:tcMar>
                  <w:top w:w="100" w:type="dxa"/>
                  <w:left w:w="100" w:type="dxa"/>
                  <w:bottom w:w="100" w:type="dxa"/>
                  <w:right w:w="100" w:type="dxa"/>
                </w:tcMar>
              </w:tcPr>
              <w:p w14:paraId="2855A039" w14:textId="77777777" w:rsidR="002C5464" w:rsidRDefault="002C5464">
                <w:pPr>
                  <w:widowControl w:val="0"/>
                  <w:pBdr>
                    <w:top w:val="nil"/>
                    <w:left w:val="nil"/>
                    <w:bottom w:val="nil"/>
                    <w:right w:val="nil"/>
                    <w:between w:val="nil"/>
                  </w:pBdr>
                  <w:spacing w:after="0"/>
                  <w:jc w:val="left"/>
                  <w:rPr>
                    <w:b/>
                    <w:bCs/>
                  </w:rPr>
                </w:pPr>
              </w:p>
            </w:tc>
            <w:tc>
              <w:tcPr>
                <w:tcW w:w="4350" w:type="dxa"/>
                <w:tcMar>
                  <w:top w:w="100" w:type="dxa"/>
                  <w:left w:w="100" w:type="dxa"/>
                  <w:bottom w:w="100" w:type="dxa"/>
                  <w:right w:w="100" w:type="dxa"/>
                </w:tcMar>
              </w:tcPr>
              <w:p w14:paraId="77F0745C" w14:textId="77777777" w:rsidR="002C5464" w:rsidRDefault="00D774E2">
                <w:pPr>
                  <w:widowControl w:val="0"/>
                  <w:numPr>
                    <w:ilvl w:val="0"/>
                    <w:numId w:val="24"/>
                  </w:numPr>
                  <w:spacing w:after="0"/>
                  <w:jc w:val="left"/>
                </w:pPr>
                <w:r>
                  <w:t xml:space="preserve">Session 1 </w:t>
                </w:r>
                <w:r>
                  <w:t>(hybrid): prediction challenge on a shared dataset, 48-hour hidden horizon.</w:t>
                </w:r>
              </w:p>
              <w:p w14:paraId="5EACDC77" w14:textId="77777777" w:rsidR="002C5464" w:rsidRDefault="00D774E2">
                <w:pPr>
                  <w:widowControl w:val="0"/>
                  <w:numPr>
                    <w:ilvl w:val="0"/>
                    <w:numId w:val="24"/>
                  </w:numPr>
                  <w:spacing w:after="0"/>
                  <w:jc w:val="left"/>
                </w:pPr>
                <w:r>
                  <w:t>Session 2 (hybrid, different day): defence and exchange of approaches.</w:t>
                </w:r>
              </w:p>
            </w:tc>
            <w:tc>
              <w:tcPr>
                <w:tcW w:w="4560" w:type="dxa"/>
                <w:tcMar>
                  <w:top w:w="100" w:type="dxa"/>
                  <w:left w:w="100" w:type="dxa"/>
                  <w:bottom w:w="100" w:type="dxa"/>
                  <w:right w:w="100" w:type="dxa"/>
                </w:tcMar>
              </w:tcPr>
              <w:p w14:paraId="2892A290" w14:textId="77777777" w:rsidR="002C5464" w:rsidRDefault="002C5464">
                <w:pPr>
                  <w:rPr>
                    <w:sz w:val="22"/>
                    <w:szCs w:val="22"/>
                  </w:rPr>
                </w:pPr>
              </w:p>
            </w:tc>
            <w:tc>
              <w:tcPr>
                <w:tcW w:w="5730" w:type="dxa"/>
                <w:tcMar>
                  <w:top w:w="100" w:type="dxa"/>
                  <w:left w:w="100" w:type="dxa"/>
                  <w:bottom w:w="100" w:type="dxa"/>
                  <w:right w:w="100" w:type="dxa"/>
                </w:tcMar>
              </w:tcPr>
              <w:p w14:paraId="1C734648" w14:textId="77777777" w:rsidR="002C5464" w:rsidRDefault="00D774E2">
                <w:pPr>
                  <w:numPr>
                    <w:ilvl w:val="0"/>
                    <w:numId w:val="13"/>
                  </w:numPr>
                  <w:spacing w:after="0"/>
                  <w:jc w:val="left"/>
                  <w:rPr>
                    <w:rFonts w:ascii="Arial" w:eastAsia="Arial" w:hAnsi="Arial" w:cs="Arial"/>
                    <w:sz w:val="22"/>
                    <w:szCs w:val="22"/>
                  </w:rPr>
                </w:pPr>
                <w:r>
                  <w:rPr>
                    <w:color w:val="212529"/>
                    <w:sz w:val="26"/>
                    <w:szCs w:val="26"/>
                  </w:rPr>
                  <w:t>Apply various forecasting methods to time series data using Python libraries.</w:t>
                </w:r>
              </w:p>
              <w:p w14:paraId="0D5BF514" w14:textId="77777777" w:rsidR="002C5464" w:rsidRDefault="00D774E2">
                <w:pPr>
                  <w:numPr>
                    <w:ilvl w:val="0"/>
                    <w:numId w:val="13"/>
                  </w:numPr>
                  <w:spacing w:after="0"/>
                  <w:jc w:val="left"/>
                  <w:rPr>
                    <w:rFonts w:ascii="Arial" w:eastAsia="Arial" w:hAnsi="Arial" w:cs="Arial"/>
                    <w:sz w:val="22"/>
                    <w:szCs w:val="22"/>
                  </w:rPr>
                </w:pPr>
                <w:r>
                  <w:rPr>
                    <w:color w:val="212529"/>
                    <w:sz w:val="26"/>
                    <w:szCs w:val="26"/>
                  </w:rPr>
                  <w:t>Evaluate the accuracy of forecasts against a benchmark, quantify forecast uncertainty, and select the most appropriate model for a specific task.</w:t>
                </w:r>
              </w:p>
              <w:p w14:paraId="1BD5A73B" w14:textId="77777777" w:rsidR="002C5464" w:rsidRDefault="00D774E2">
                <w:pPr>
                  <w:numPr>
                    <w:ilvl w:val="0"/>
                    <w:numId w:val="13"/>
                  </w:numPr>
                  <w:spacing w:after="0"/>
                  <w:jc w:val="left"/>
                  <w:rPr>
                    <w:rFonts w:ascii="Arial" w:eastAsia="Arial" w:hAnsi="Arial" w:cs="Arial"/>
                    <w:sz w:val="22"/>
                    <w:szCs w:val="22"/>
                  </w:rPr>
                </w:pPr>
                <w:r>
                  <w:rPr>
                    <w:color w:val="212529"/>
                    <w:sz w:val="26"/>
                    <w:szCs w:val="26"/>
                  </w:rPr>
                  <w:lastRenderedPageBreak/>
                  <w:t>Judge when additional model complexity is warranted and when it is not — including recognising cases where a simple benchmark cannot be beaten.</w:t>
                </w:r>
              </w:p>
              <w:p w14:paraId="6E7D474A" w14:textId="77777777" w:rsidR="002C5464" w:rsidRDefault="00D774E2">
                <w:pPr>
                  <w:numPr>
                    <w:ilvl w:val="0"/>
                    <w:numId w:val="13"/>
                  </w:numPr>
                  <w:spacing w:after="0"/>
                  <w:jc w:val="left"/>
                  <w:rPr>
                    <w:rFonts w:ascii="Arial" w:eastAsia="Arial" w:hAnsi="Arial" w:cs="Arial"/>
                    <w:sz w:val="22"/>
                    <w:szCs w:val="22"/>
                  </w:rPr>
                </w:pPr>
                <w:r>
                  <w:rPr>
                    <w:color w:val="212529"/>
                    <w:sz w:val="26"/>
                    <w:szCs w:val="26"/>
                  </w:rPr>
                  <w:t>Apply modern techniques such as neural networks and foundation models to forecasting tasks.</w:t>
                </w:r>
              </w:p>
            </w:tc>
          </w:tr>
        </w:tbl>
      </w:sdtContent>
    </w:sdt>
    <w:p w14:paraId="3C97DC99" w14:textId="77777777" w:rsidR="002C5464" w:rsidRDefault="002C5464"/>
    <w:sectPr w:rsidR="002C5464">
      <w:pgSz w:w="16838" w:h="11906" w:orient="landscape"/>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C77D1" w14:textId="77777777" w:rsidR="00D774E2" w:rsidRDefault="00D774E2">
      <w:pPr>
        <w:spacing w:after="0" w:line="240" w:lineRule="auto"/>
      </w:pPr>
      <w:r>
        <w:separator/>
      </w:r>
    </w:p>
  </w:endnote>
  <w:endnote w:type="continuationSeparator" w:id="0">
    <w:p w14:paraId="6A7F1297" w14:textId="77777777" w:rsidR="00D774E2" w:rsidRDefault="00D77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68336EF2-AB96-43EF-B6FA-C02473468FC8}"/>
    <w:embedBold r:id="rId2" w:fontKey="{08F814B1-BFBF-407E-A219-E4715B547570}"/>
    <w:embedItalic r:id="rId3" w:fontKey="{EAFC0E06-431D-473D-8AC1-883888DE3117}"/>
    <w:embedBoldItalic r:id="rId4" w:fontKey="{92AE71E5-FE9E-428F-95D9-C192DD0A009C}"/>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6F5FA0F6-304E-45D4-AFDF-8BDA32EC2F98}"/>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6" w:fontKey="{C091C674-E4DD-4D7F-87C0-97B3FF51F7E1}"/>
  </w:font>
  <w:font w:name="Cambria">
    <w:panose1 w:val="02040503050406030204"/>
    <w:charset w:val="00"/>
    <w:family w:val="roman"/>
    <w:pitch w:val="variable"/>
    <w:sig w:usb0="E00006FF" w:usb1="420024FF" w:usb2="02000000" w:usb3="00000000" w:csb0="0000019F" w:csb1="00000000"/>
    <w:embedRegular r:id="rId7" w:fontKey="{73BF4F03-7DC0-4AD9-8DEA-207BAFE39E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F590C" w14:textId="77777777" w:rsidR="002C5464" w:rsidRDefault="00D774E2">
    <w:pPr>
      <w:jc w:val="right"/>
    </w:pPr>
    <w:r>
      <w:fldChar w:fldCharType="begin"/>
    </w:r>
    <w:r>
      <w:instrText>PAGE</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9CD58" w14:textId="77777777" w:rsidR="002C5464" w:rsidRDefault="002C5464">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563CD" w14:textId="77777777" w:rsidR="00D774E2" w:rsidRDefault="00D774E2">
      <w:pPr>
        <w:spacing w:after="0" w:line="240" w:lineRule="auto"/>
      </w:pPr>
      <w:r>
        <w:separator/>
      </w:r>
    </w:p>
  </w:footnote>
  <w:footnote w:type="continuationSeparator" w:id="0">
    <w:p w14:paraId="19387276" w14:textId="77777777" w:rsidR="00D774E2" w:rsidRDefault="00D774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A2CE8" w14:textId="77777777" w:rsidR="002C5464" w:rsidRDefault="00D774E2">
    <w:r>
      <w:rPr>
        <w:noProof/>
      </w:rPr>
      <mc:AlternateContent>
        <mc:Choice Requires="wpg">
          <w:drawing>
            <wp:anchor distT="0" distB="0" distL="0" distR="0" simplePos="0" relativeHeight="251658240" behindDoc="1" locked="0" layoutInCell="1" hidden="0" allowOverlap="1" wp14:anchorId="064090D0" wp14:editId="76002632">
              <wp:simplePos x="0" y="0"/>
              <wp:positionH relativeFrom="column">
                <wp:posOffset>-914396</wp:posOffset>
              </wp:positionH>
              <wp:positionV relativeFrom="paragraph">
                <wp:posOffset>-444496</wp:posOffset>
              </wp:positionV>
              <wp:extent cx="7569186" cy="816750"/>
              <wp:effectExtent l="0" t="0" r="0" b="0"/>
              <wp:wrapNone/>
              <wp:docPr id="24" name=""/>
              <wp:cNvGraphicFramePr/>
              <a:graphic xmlns:a="http://schemas.openxmlformats.org/drawingml/2006/main">
                <a:graphicData uri="http://schemas.microsoft.com/office/word/2010/wordprocessingGroup">
                  <wpg:wgp>
                    <wpg:cNvGrpSpPr/>
                    <wpg:grpSpPr>
                      <a:xfrm>
                        <a:off x="0" y="0"/>
                        <a:ext cx="7569186" cy="816750"/>
                        <a:chOff x="1561400" y="3371625"/>
                        <a:chExt cx="7569200" cy="816750"/>
                      </a:xfrm>
                    </wpg:grpSpPr>
                    <wpg:grpSp>
                      <wpg:cNvPr id="1" name="Group 1"/>
                      <wpg:cNvGrpSpPr/>
                      <wpg:grpSpPr>
                        <a:xfrm>
                          <a:off x="1561407" y="3371625"/>
                          <a:ext cx="7569186" cy="816750"/>
                          <a:chOff x="1561400" y="3371625"/>
                          <a:chExt cx="7569200" cy="816750"/>
                        </a:xfrm>
                      </wpg:grpSpPr>
                      <wps:wsp>
                        <wps:cNvPr id="2" name="Rectangle 2"/>
                        <wps:cNvSpPr/>
                        <wps:spPr>
                          <a:xfrm>
                            <a:off x="1561400" y="3371625"/>
                            <a:ext cx="7569200" cy="816750"/>
                          </a:xfrm>
                          <a:prstGeom prst="rect">
                            <a:avLst/>
                          </a:prstGeom>
                          <a:noFill/>
                          <a:ln>
                            <a:noFill/>
                          </a:ln>
                        </wps:spPr>
                        <wps:txbx>
                          <w:txbxContent>
                            <w:p w14:paraId="00FEFEF3" w14:textId="77777777" w:rsidR="002C5464" w:rsidRDefault="002C5464">
                              <w:pPr>
                                <w:spacing w:after="0" w:line="240" w:lineRule="auto"/>
                                <w:jc w:val="left"/>
                                <w:textDirection w:val="btLr"/>
                              </w:pPr>
                            </w:p>
                          </w:txbxContent>
                        </wps:txbx>
                        <wps:bodyPr spcFirstLastPara="1" wrap="square" lIns="91425" tIns="91425" rIns="91425" bIns="91425" anchor="ctr" anchorCtr="0">
                          <a:noAutofit/>
                        </wps:bodyPr>
                      </wps:wsp>
                      <wpg:grpSp>
                        <wpg:cNvPr id="3" name="Group 3"/>
                        <wpg:cNvGrpSpPr/>
                        <wpg:grpSpPr>
                          <a:xfrm>
                            <a:off x="1561407" y="3371625"/>
                            <a:ext cx="7569186" cy="816750"/>
                            <a:chOff x="1555050" y="3375725"/>
                            <a:chExt cx="7581900" cy="808550"/>
                          </a:xfrm>
                        </wpg:grpSpPr>
                        <wps:wsp>
                          <wps:cNvPr id="4" name="Rectangle 4"/>
                          <wps:cNvSpPr/>
                          <wps:spPr>
                            <a:xfrm>
                              <a:off x="1555050" y="3375725"/>
                              <a:ext cx="7581900" cy="808550"/>
                            </a:xfrm>
                            <a:prstGeom prst="rect">
                              <a:avLst/>
                            </a:prstGeom>
                            <a:noFill/>
                            <a:ln>
                              <a:noFill/>
                            </a:ln>
                          </wps:spPr>
                          <wps:txbx>
                            <w:txbxContent>
                              <w:p w14:paraId="50026C32" w14:textId="77777777" w:rsidR="002C5464" w:rsidRDefault="002C5464">
                                <w:pPr>
                                  <w:spacing w:after="0" w:line="240" w:lineRule="auto"/>
                                  <w:jc w:val="left"/>
                                  <w:textDirection w:val="btLr"/>
                                </w:pPr>
                              </w:p>
                            </w:txbxContent>
                          </wps:txbx>
                          <wps:bodyPr spcFirstLastPara="1" wrap="square" lIns="91425" tIns="91425" rIns="91425" bIns="91425" anchor="ctr" anchorCtr="0">
                            <a:noAutofit/>
                          </wps:bodyPr>
                        </wps:wsp>
                        <wpg:grpSp>
                          <wpg:cNvPr id="5" name="Group 5"/>
                          <wpg:cNvGrpSpPr/>
                          <wpg:grpSpPr>
                            <a:xfrm>
                              <a:off x="1561407" y="3382086"/>
                              <a:ext cx="7569186" cy="795828"/>
                              <a:chOff x="1561083" y="3383985"/>
                              <a:chExt cx="7569835" cy="792030"/>
                            </a:xfrm>
                          </wpg:grpSpPr>
                          <wps:wsp>
                            <wps:cNvPr id="6" name="Rectangle 6"/>
                            <wps:cNvSpPr/>
                            <wps:spPr>
                              <a:xfrm>
                                <a:off x="1561083" y="3383985"/>
                                <a:ext cx="7569825" cy="792025"/>
                              </a:xfrm>
                              <a:prstGeom prst="rect">
                                <a:avLst/>
                              </a:prstGeom>
                              <a:noFill/>
                              <a:ln>
                                <a:noFill/>
                              </a:ln>
                            </wps:spPr>
                            <wps:txbx>
                              <w:txbxContent>
                                <w:p w14:paraId="24970DE2" w14:textId="77777777" w:rsidR="002C5464" w:rsidRDefault="002C5464">
                                  <w:pPr>
                                    <w:spacing w:after="0" w:line="240" w:lineRule="auto"/>
                                    <w:jc w:val="left"/>
                                    <w:textDirection w:val="btLr"/>
                                  </w:pPr>
                                </w:p>
                              </w:txbxContent>
                            </wps:txbx>
                            <wps:bodyPr spcFirstLastPara="1" wrap="square" lIns="91425" tIns="91425" rIns="91425" bIns="91425" anchor="ctr" anchorCtr="0">
                              <a:noAutofit/>
                            </wps:bodyPr>
                          </wps:wsp>
                          <wps:wsp>
                            <wps:cNvPr id="7" name="Rectangle 7"/>
                            <wps:cNvSpPr/>
                            <wps:spPr>
                              <a:xfrm>
                                <a:off x="1561083" y="3383985"/>
                                <a:ext cx="7569835" cy="792030"/>
                              </a:xfrm>
                              <a:prstGeom prst="rect">
                                <a:avLst/>
                              </a:prstGeom>
                              <a:solidFill>
                                <a:srgbClr val="1F3864"/>
                              </a:solidFill>
                              <a:ln w="12700" cap="flat" cmpd="sng">
                                <a:solidFill>
                                  <a:srgbClr val="31538F"/>
                                </a:solidFill>
                                <a:prstDash val="solid"/>
                                <a:miter lim="8000"/>
                                <a:headEnd type="none" w="sm" len="sm"/>
                                <a:tailEnd type="none" w="sm" len="sm"/>
                              </a:ln>
                            </wps:spPr>
                            <wps:txbx>
                              <w:txbxContent>
                                <w:p w14:paraId="5B71ABA3" w14:textId="77777777" w:rsidR="002C5464" w:rsidRDefault="00D774E2">
                                  <w:pPr>
                                    <w:spacing w:after="0" w:line="240" w:lineRule="auto"/>
                                    <w:jc w:val="left"/>
                                    <w:textDirection w:val="btLr"/>
                                  </w:pPr>
                                  <w:r>
                                    <w:rPr>
                                      <w:color w:val="000000"/>
                                    </w:rPr>
                                    <w:t xml:space="preserve">        </w:t>
                                  </w:r>
                                </w:p>
                              </w:txbxContent>
                            </wps:txbx>
                            <wps:bodyPr spcFirstLastPara="1" wrap="square" lIns="91425" tIns="91425" rIns="91425" bIns="91425" anchor="ctr" anchorCtr="0">
                              <a:noAutofit/>
                            </wps:bodyPr>
                          </wps:wsp>
                          <wps:wsp>
                            <wps:cNvPr id="8" name="Rectangle 8"/>
                            <wps:cNvSpPr/>
                            <wps:spPr>
                              <a:xfrm>
                                <a:off x="6968875" y="3549097"/>
                                <a:ext cx="2059452" cy="363985"/>
                              </a:xfrm>
                              <a:prstGeom prst="rect">
                                <a:avLst/>
                              </a:prstGeom>
                              <a:noFill/>
                              <a:ln>
                                <a:noFill/>
                              </a:ln>
                            </wps:spPr>
                            <wps:txbx>
                              <w:txbxContent>
                                <w:p w14:paraId="4E5CA4D7" w14:textId="77777777" w:rsidR="002C5464" w:rsidRDefault="002C5464">
                                  <w:pPr>
                                    <w:spacing w:after="0" w:line="240" w:lineRule="auto"/>
                                    <w:jc w:val="right"/>
                                    <w:textDirection w:val="btLr"/>
                                  </w:pPr>
                                </w:p>
                              </w:txbxContent>
                            </wps:txbx>
                            <wps:bodyPr spcFirstLastPara="1" wrap="square" lIns="91425" tIns="91425" rIns="91425" bIns="91425" anchor="t" anchorCtr="0">
                              <a:noAutofit/>
                            </wps:bodyPr>
                          </wps:wsp>
                        </wpg:grpSp>
                        <wps:wsp>
                          <wps:cNvPr id="9" name="Rectangle 9"/>
                          <wps:cNvSpPr/>
                          <wps:spPr>
                            <a:xfrm>
                              <a:off x="6968875" y="3549150"/>
                              <a:ext cx="2059200" cy="461700"/>
                            </a:xfrm>
                            <a:prstGeom prst="rect">
                              <a:avLst/>
                            </a:prstGeom>
                            <a:noFill/>
                            <a:ln>
                              <a:noFill/>
                            </a:ln>
                          </wps:spPr>
                          <wps:txbx>
                            <w:txbxContent>
                              <w:p w14:paraId="75766919" w14:textId="77777777" w:rsidR="002C5464" w:rsidRDefault="00D774E2">
                                <w:pPr>
                                  <w:spacing w:after="0" w:line="240" w:lineRule="auto"/>
                                  <w:jc w:val="right"/>
                                  <w:textDirection w:val="btLr"/>
                                </w:pPr>
                                <w:r>
                                  <w:rPr>
                                    <w:rFonts w:ascii="Arial" w:eastAsia="Arial" w:hAnsi="Arial" w:cs="Arial"/>
                                    <w:b/>
                                    <w:color w:val="FFFFFF"/>
                                    <w:sz w:val="36"/>
                                  </w:rPr>
                                  <w:t>MATH840</w:t>
                                </w:r>
                              </w:p>
                            </w:txbxContent>
                          </wps:txbx>
                          <wps:bodyPr spcFirstLastPara="1" wrap="square" lIns="91425" tIns="91425" rIns="91425" bIns="91425" anchor="t" anchorCtr="0">
                            <a:noAutofit/>
                          </wps:bodyPr>
                        </wps:wsp>
                      </wpg:grpSp>
                    </wpg:grpSp>
                  </wpg:wgp>
                </a:graphicData>
              </a:graphic>
            </wp:anchor>
          </w:drawing>
        </mc:Choice>
        <mc:Fallback>
          <w:pict>
            <v:group w14:anchorId="064090D0" id="_x0000_s1026" style="position:absolute;left:0;text-align:left;margin-left:-1in;margin-top:-35pt;width:596pt;height:64.3pt;z-index:-251658240;mso-wrap-distance-left:0;mso-wrap-distance-right:0" coordorigin="15614,33716" coordsize="75692,8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">
              <v:group id="Group 1" o:spid="_x0000_s1027" style="position:absolute;left:15614;top:33716;width:75691;height:8167" coordorigin="15614,33716" coordsize="75692,8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15614;top:33716;width:75692;height:8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0FEFEF3" w14:textId="77777777" w:rsidR="002C5464" w:rsidRDefault="002C5464">
                        <w:pPr>
                          <w:spacing w:after="0" w:line="240" w:lineRule="auto"/>
                          <w:jc w:val="left"/>
                          <w:textDirection w:val="btLr"/>
                        </w:pPr>
                      </w:p>
                    </w:txbxContent>
                  </v:textbox>
                </v:rect>
                <v:group id="Group 3" o:spid="_x0000_s1029" style="position:absolute;left:15614;top:33716;width:75691;height:8167" coordorigin="15550,33757" coordsize="75819,8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15550;top:33757;width:75819;height:8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50026C32" w14:textId="77777777" w:rsidR="002C5464" w:rsidRDefault="002C5464">
                          <w:pPr>
                            <w:spacing w:after="0" w:line="240" w:lineRule="auto"/>
                            <w:jc w:val="left"/>
                            <w:textDirection w:val="btLr"/>
                          </w:pPr>
                        </w:p>
                      </w:txbxContent>
                    </v:textbox>
                  </v:rect>
                  <v:group id="Group 5" o:spid="_x0000_s1031" style="position:absolute;left:15614;top:33820;width:75691;height:7959" coordorigin="15610,33839" coordsize="75698,7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15610;top:33839;width:75699;height:7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24970DE2" w14:textId="77777777" w:rsidR="002C5464" w:rsidRDefault="002C5464">
                            <w:pPr>
                              <w:spacing w:after="0" w:line="240" w:lineRule="auto"/>
                              <w:jc w:val="left"/>
                              <w:textDirection w:val="btLr"/>
                            </w:pPr>
                          </w:p>
                        </w:txbxContent>
                      </v:textbox>
                    </v:rect>
                    <v:rect id="Rectangle 7" o:spid="_x0000_s1033" style="position:absolute;left:15610;top:33839;width:75699;height:7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" fillcolor="#1f3864" strokecolor="#31538f" strokeweight="1pt">
                      <v:stroke startarrowwidth="narrow" startarrowlength="short" endarrowwidth="narrow" endarrowlength="short" miterlimit="5243f"/>
                      <v:textbox inset="2.53958mm,2.53958mm,2.53958mm,2.53958mm">
                        <w:txbxContent>
                          <w:p w14:paraId="5B71ABA3" w14:textId="77777777" w:rsidR="002C5464" w:rsidRDefault="00D774E2">
                            <w:pPr>
                              <w:spacing w:after="0" w:line="240" w:lineRule="auto"/>
                              <w:jc w:val="left"/>
                              <w:textDirection w:val="btLr"/>
                            </w:pPr>
                            <w:r>
                              <w:rPr>
                                <w:color w:val="000000"/>
                              </w:rPr>
                              <w:t xml:space="preserve">        </w:t>
                            </w:r>
                          </w:p>
                        </w:txbxContent>
                      </v:textbox>
                    </v:rect>
                    <v:rect id="Rectangle 8" o:spid="_x0000_s1034" style="position:absolute;left:69688;top:35490;width:20595;height:3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" filled="f" stroked="f">
                      <v:textbox inset="2.53958mm,2.53958mm,2.53958mm,2.53958mm">
                        <w:txbxContent>
                          <w:p w14:paraId="4E5CA4D7" w14:textId="77777777" w:rsidR="002C5464" w:rsidRDefault="002C5464">
                            <w:pPr>
                              <w:spacing w:after="0" w:line="240" w:lineRule="auto"/>
                              <w:jc w:val="right"/>
                              <w:textDirection w:val="btLr"/>
                            </w:pPr>
                          </w:p>
                        </w:txbxContent>
                      </v:textbox>
                    </v:rect>
                  </v:group>
                  <v:rect id="Rectangle 9" o:spid="_x0000_s1035" style="position:absolute;left:69688;top:35491;width:20592;height:4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" filled="f" stroked="f">
                    <v:textbox inset="2.53958mm,2.53958mm,2.53958mm,2.53958mm">
                      <w:txbxContent>
                        <w:p w14:paraId="75766919" w14:textId="77777777" w:rsidR="002C5464" w:rsidRDefault="00D774E2">
                          <w:pPr>
                            <w:spacing w:after="0" w:line="240" w:lineRule="auto"/>
                            <w:jc w:val="right"/>
                            <w:textDirection w:val="btLr"/>
                          </w:pPr>
                          <w:r>
                            <w:rPr>
                              <w:rFonts w:ascii="Arial" w:eastAsia="Arial" w:hAnsi="Arial" w:cs="Arial"/>
                              <w:b/>
                              <w:color w:val="FFFFFF"/>
                              <w:sz w:val="36"/>
                            </w:rPr>
                            <w:t>MATH840</w:t>
                          </w:r>
                        </w:p>
                      </w:txbxContent>
                    </v:textbox>
                  </v:rect>
                </v:group>
              </v:group>
            </v:group>
          </w:pict>
        </mc:Fallback>
      </mc:AlternateContent>
    </w:r>
    <w:r>
      <w:rPr>
        <w:noProof/>
      </w:rPr>
      <w:drawing>
        <wp:anchor distT="0" distB="0" distL="114300" distR="114300" simplePos="0" relativeHeight="251659264" behindDoc="0" locked="0" layoutInCell="1" hidden="0" allowOverlap="1" wp14:anchorId="7EC63390" wp14:editId="14B50EA1">
          <wp:simplePos x="0" y="0"/>
          <wp:positionH relativeFrom="column">
            <wp:posOffset>-666747</wp:posOffset>
          </wp:positionH>
          <wp:positionV relativeFrom="paragraph">
            <wp:posOffset>-185735</wp:posOffset>
          </wp:positionV>
          <wp:extent cx="2152891" cy="299344"/>
          <wp:effectExtent l="0" t="0" r="0" b="0"/>
          <wp:wrapNone/>
          <wp:docPr id="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2152891" cy="29934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461A"/>
    <w:multiLevelType w:val="multilevel"/>
    <w:tmpl w:val="0ECC0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0A15D5"/>
    <w:multiLevelType w:val="multilevel"/>
    <w:tmpl w:val="73E22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C11DE0"/>
    <w:multiLevelType w:val="multilevel"/>
    <w:tmpl w:val="89F64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FD6AE9"/>
    <w:multiLevelType w:val="multilevel"/>
    <w:tmpl w:val="9064D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BC2811"/>
    <w:multiLevelType w:val="multilevel"/>
    <w:tmpl w:val="A7644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2402DB"/>
    <w:multiLevelType w:val="multilevel"/>
    <w:tmpl w:val="7CA67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0622EC"/>
    <w:multiLevelType w:val="multilevel"/>
    <w:tmpl w:val="C5A84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DF1A44"/>
    <w:multiLevelType w:val="multilevel"/>
    <w:tmpl w:val="A0F445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2B40F4A"/>
    <w:multiLevelType w:val="multilevel"/>
    <w:tmpl w:val="8932C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527FD9"/>
    <w:multiLevelType w:val="multilevel"/>
    <w:tmpl w:val="F5A09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4E7DE0"/>
    <w:multiLevelType w:val="multilevel"/>
    <w:tmpl w:val="8ACC2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007F4E"/>
    <w:multiLevelType w:val="multilevel"/>
    <w:tmpl w:val="62AE4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4403F28"/>
    <w:multiLevelType w:val="multilevel"/>
    <w:tmpl w:val="45926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E84AEA"/>
    <w:multiLevelType w:val="multilevel"/>
    <w:tmpl w:val="8C38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CE4535"/>
    <w:multiLevelType w:val="multilevel"/>
    <w:tmpl w:val="A46E8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9372E81"/>
    <w:multiLevelType w:val="multilevel"/>
    <w:tmpl w:val="8A6E2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E853C46"/>
    <w:multiLevelType w:val="multilevel"/>
    <w:tmpl w:val="0DD039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C3D13A3"/>
    <w:multiLevelType w:val="multilevel"/>
    <w:tmpl w:val="06CE8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8186171"/>
    <w:multiLevelType w:val="multilevel"/>
    <w:tmpl w:val="E0E0A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BE1186F"/>
    <w:multiLevelType w:val="multilevel"/>
    <w:tmpl w:val="39889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F191EB9"/>
    <w:multiLevelType w:val="multilevel"/>
    <w:tmpl w:val="B0AC5B9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1" w15:restartNumberingAfterBreak="0">
    <w:nsid w:val="61E569E0"/>
    <w:multiLevelType w:val="multilevel"/>
    <w:tmpl w:val="FB824D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92C59E8"/>
    <w:multiLevelType w:val="multilevel"/>
    <w:tmpl w:val="D3EEF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CD838E9"/>
    <w:multiLevelType w:val="multilevel"/>
    <w:tmpl w:val="07C0B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D817F47"/>
    <w:multiLevelType w:val="multilevel"/>
    <w:tmpl w:val="497EF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7080549">
    <w:abstractNumId w:val="19"/>
  </w:num>
  <w:num w:numId="2" w16cid:durableId="609551476">
    <w:abstractNumId w:val="6"/>
  </w:num>
  <w:num w:numId="3" w16cid:durableId="1104424961">
    <w:abstractNumId w:val="22"/>
  </w:num>
  <w:num w:numId="4" w16cid:durableId="2059626136">
    <w:abstractNumId w:val="10"/>
  </w:num>
  <w:num w:numId="5" w16cid:durableId="1769085067">
    <w:abstractNumId w:val="7"/>
  </w:num>
  <w:num w:numId="6" w16cid:durableId="1440756884">
    <w:abstractNumId w:val="0"/>
  </w:num>
  <w:num w:numId="7" w16cid:durableId="1861161975">
    <w:abstractNumId w:val="20"/>
  </w:num>
  <w:num w:numId="8" w16cid:durableId="707490207">
    <w:abstractNumId w:val="5"/>
  </w:num>
  <w:num w:numId="9" w16cid:durableId="1198349084">
    <w:abstractNumId w:val="15"/>
  </w:num>
  <w:num w:numId="10" w16cid:durableId="304438132">
    <w:abstractNumId w:val="1"/>
  </w:num>
  <w:num w:numId="11" w16cid:durableId="261650400">
    <w:abstractNumId w:val="2"/>
  </w:num>
  <w:num w:numId="12" w16cid:durableId="1920670403">
    <w:abstractNumId w:val="13"/>
  </w:num>
  <w:num w:numId="13" w16cid:durableId="1652559372">
    <w:abstractNumId w:val="4"/>
  </w:num>
  <w:num w:numId="14" w16cid:durableId="556361552">
    <w:abstractNumId w:val="21"/>
  </w:num>
  <w:num w:numId="15" w16cid:durableId="321004881">
    <w:abstractNumId w:val="16"/>
  </w:num>
  <w:num w:numId="16" w16cid:durableId="1590769386">
    <w:abstractNumId w:val="24"/>
  </w:num>
  <w:num w:numId="17" w16cid:durableId="191307223">
    <w:abstractNumId w:val="8"/>
  </w:num>
  <w:num w:numId="18" w16cid:durableId="901217673">
    <w:abstractNumId w:val="3"/>
  </w:num>
  <w:num w:numId="19" w16cid:durableId="1058170322">
    <w:abstractNumId w:val="23"/>
  </w:num>
  <w:num w:numId="20" w16cid:durableId="701633916">
    <w:abstractNumId w:val="14"/>
  </w:num>
  <w:num w:numId="21" w16cid:durableId="427165907">
    <w:abstractNumId w:val="11"/>
  </w:num>
  <w:num w:numId="22" w16cid:durableId="2098088135">
    <w:abstractNumId w:val="18"/>
  </w:num>
  <w:num w:numId="23" w16cid:durableId="1732656115">
    <w:abstractNumId w:val="9"/>
  </w:num>
  <w:num w:numId="24" w16cid:durableId="2096592436">
    <w:abstractNumId w:val="12"/>
  </w:num>
  <w:num w:numId="25" w16cid:durableId="9181776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464"/>
    <w:rsid w:val="002C5464"/>
    <w:rsid w:val="00D214A7"/>
    <w:rsid w:val="00D774E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654E9A"/>
  <w15:docId w15:val="{FA08407E-8EB9-4EAE-83C1-DC6C06C46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Roboto" w:hAnsi="Roboto" w:cs="Roboto"/>
        <w:sz w:val="24"/>
        <w:szCs w:val="24"/>
        <w:lang w:val="uk" w:eastAsia="uk-UA" w:bidi="ar-SA"/>
      </w:rPr>
    </w:rPrDefault>
    <w:pPrDefault>
      <w:pPr>
        <w:spacing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outlineLvl w:val="1"/>
    </w:pPr>
    <w:rPr>
      <w:b/>
      <w:bCs/>
      <w:color w:val="073763"/>
      <w:sz w:val="40"/>
      <w:szCs w:val="40"/>
    </w:rPr>
  </w:style>
  <w:style w:type="paragraph" w:styleId="Heading3">
    <w:name w:val="heading 3"/>
    <w:basedOn w:val="Normal"/>
    <w:next w:val="Normal"/>
    <w:uiPriority w:val="9"/>
    <w:unhideWhenUsed/>
    <w:qFormat/>
    <w:pPr>
      <w:keepNext/>
      <w:keepLines/>
      <w:outlineLvl w:val="2"/>
    </w:pPr>
    <w:rPr>
      <w:rFonts w:ascii="Arial" w:eastAsia="Arial" w:hAnsi="Arial" w:cs="Arial"/>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a">
    <w:basedOn w:val="TableNormal3"/>
    <w:tblPr>
      <w:tblStyleRowBandSize w:val="1"/>
      <w:tblStyleColBandSize w:val="1"/>
      <w:tblCellMar>
        <w:top w:w="15" w:type="dxa"/>
        <w:left w:w="15" w:type="dxa"/>
        <w:bottom w:w="15" w:type="dxa"/>
        <w:right w:w="15" w:type="dxa"/>
      </w:tblCellMar>
    </w:tblPr>
  </w:style>
  <w:style w:type="table" w:customStyle="1" w:styleId="a0">
    <w:basedOn w:val="TableNormal3"/>
    <w:tblPr>
      <w:tblStyleRowBandSize w:val="1"/>
      <w:tblStyleColBandSize w:val="1"/>
      <w:tblCellMar>
        <w:top w:w="100" w:type="dxa"/>
        <w:left w:w="100" w:type="dxa"/>
        <w:bottom w:w="100" w:type="dxa"/>
        <w:right w:w="100" w:type="dxa"/>
      </w:tblCellMar>
    </w:tblPr>
  </w:style>
  <w:style w:type="table" w:customStyle="1" w:styleId="a1">
    <w:basedOn w:val="TableNormal3"/>
    <w:pPr>
      <w:spacing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3"/>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3"/>
    <w:tblPr>
      <w:tblStyleRowBandSize w:val="1"/>
      <w:tblStyleColBandSize w:val="1"/>
      <w:tblCellMar>
        <w:top w:w="100" w:type="dxa"/>
        <w:left w:w="100" w:type="dxa"/>
        <w:bottom w:w="100" w:type="dxa"/>
        <w:right w:w="100" w:type="dxa"/>
      </w:tblCellMar>
    </w:tblPr>
  </w:style>
  <w:style w:type="paragraph" w:styleId="CommentText">
    <w:name w:val="annotation text"/>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link w:val="HeaderChar"/>
    <w:uiPriority w:val="99"/>
    <w:unhideWhenUsed/>
    <w:rsid w:val="00892564"/>
    <w:pPr>
      <w:tabs>
        <w:tab w:val="center" w:pos="4819"/>
        <w:tab w:val="right" w:pos="9639"/>
      </w:tabs>
      <w:spacing w:after="0" w:line="240" w:lineRule="auto"/>
    </w:pPr>
  </w:style>
  <w:style w:type="character" w:customStyle="1" w:styleId="HeaderChar">
    <w:name w:val="Header Char"/>
    <w:basedOn w:val="DefaultParagraphFont"/>
    <w:link w:val="Header"/>
    <w:uiPriority w:val="99"/>
    <w:rsid w:val="00892564"/>
  </w:style>
  <w:style w:type="paragraph" w:styleId="Footer">
    <w:name w:val="footer"/>
    <w:link w:val="FooterChar"/>
    <w:uiPriority w:val="99"/>
    <w:unhideWhenUsed/>
    <w:rsid w:val="00892564"/>
    <w:pPr>
      <w:tabs>
        <w:tab w:val="center" w:pos="4819"/>
        <w:tab w:val="right" w:pos="9639"/>
      </w:tabs>
      <w:spacing w:after="0" w:line="240" w:lineRule="auto"/>
    </w:pPr>
  </w:style>
  <w:style w:type="character" w:customStyle="1" w:styleId="FooterChar">
    <w:name w:val="Footer Char"/>
    <w:basedOn w:val="DefaultParagraphFont"/>
    <w:link w:val="Footer"/>
    <w:uiPriority w:val="99"/>
    <w:rsid w:val="00892564"/>
  </w:style>
  <w:style w:type="paragraph" w:styleId="ListParagraph">
    <w:name w:val="List Paragraph"/>
    <w:uiPriority w:val="34"/>
    <w:qFormat/>
    <w:rsid w:val="00B017EE"/>
    <w:pPr>
      <w:ind w:left="720"/>
      <w:contextualSpacing/>
    </w:pPr>
  </w:style>
  <w:style w:type="paragraph" w:styleId="CommentSubject">
    <w:name w:val="annotation subject"/>
    <w:basedOn w:val="CommentText"/>
    <w:next w:val="CommentText"/>
    <w:link w:val="CommentSubjectChar"/>
    <w:uiPriority w:val="99"/>
    <w:semiHidden/>
    <w:unhideWhenUsed/>
    <w:rsid w:val="00766484"/>
    <w:rPr>
      <w:b/>
      <w:bCs/>
    </w:rPr>
  </w:style>
  <w:style w:type="character" w:customStyle="1" w:styleId="CommentSubjectChar">
    <w:name w:val="Comment Subject Char"/>
    <w:basedOn w:val="CommentTextChar"/>
    <w:link w:val="CommentSubject"/>
    <w:uiPriority w:val="99"/>
    <w:semiHidden/>
    <w:rsid w:val="00766484"/>
    <w:rPr>
      <w:b/>
      <w:bCs/>
      <w:sz w:val="20"/>
      <w:szCs w:val="20"/>
    </w:rPr>
  </w:style>
  <w:style w:type="table" w:customStyle="1" w:styleId="a4">
    <w:basedOn w:val="TableNormal3"/>
    <w:tblPr>
      <w:tblStyleRowBandSize w:val="1"/>
      <w:tblStyleColBandSize w:val="1"/>
      <w:tblCellMar>
        <w:top w:w="15" w:type="dxa"/>
        <w:left w:w="15" w:type="dxa"/>
        <w:bottom w:w="15" w:type="dxa"/>
        <w:right w:w="15" w:type="dxa"/>
      </w:tblCellMar>
    </w:tblPr>
  </w:style>
  <w:style w:type="table" w:customStyle="1" w:styleId="a5">
    <w:basedOn w:val="TableNormal3"/>
    <w:tblPr>
      <w:tblStyleRowBandSize w:val="1"/>
      <w:tblStyleColBandSize w:val="1"/>
      <w:tblCellMar>
        <w:top w:w="100" w:type="dxa"/>
        <w:left w:w="100" w:type="dxa"/>
        <w:bottom w:w="100" w:type="dxa"/>
        <w:right w:w="100" w:type="dxa"/>
      </w:tblCellMar>
    </w:tblPr>
  </w:style>
  <w:style w:type="table" w:customStyle="1" w:styleId="a6">
    <w:basedOn w:val="TableNormal3"/>
    <w:tblPr>
      <w:tblStyleRowBandSize w:val="1"/>
      <w:tblStyleColBandSize w:val="1"/>
      <w:tblCellMar>
        <w:top w:w="100" w:type="dxa"/>
        <w:left w:w="100" w:type="dxa"/>
        <w:bottom w:w="100" w:type="dxa"/>
        <w:right w:w="100" w:type="dxa"/>
      </w:tblCellMar>
    </w:tblPr>
  </w:style>
  <w:style w:type="table" w:customStyle="1" w:styleId="a7">
    <w:basedOn w:val="TableNormal3"/>
    <w:tblPr>
      <w:tblStyleRowBandSize w:val="1"/>
      <w:tblStyleColBandSize w:val="1"/>
      <w:tblCellMar>
        <w:top w:w="100" w:type="dxa"/>
        <w:left w:w="100" w:type="dxa"/>
        <w:bottom w:w="100" w:type="dxa"/>
        <w:right w:w="100" w:type="dxa"/>
      </w:tblCellMar>
    </w:tblPr>
  </w:style>
  <w:style w:type="table" w:customStyle="1" w:styleId="a8">
    <w:basedOn w:val="TableNormal3"/>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3"/>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3"/>
    <w:pPr>
      <w:spacing w:line="240" w:lineRule="auto"/>
    </w:pPr>
    <w:tblPr>
      <w:tblStyleRowBandSize w:val="1"/>
      <w:tblStyleColBandSize w:val="1"/>
      <w:tblCellMar>
        <w:top w:w="100" w:type="dxa"/>
        <w:left w:w="100" w:type="dxa"/>
        <w:bottom w:w="100" w:type="dxa"/>
        <w:right w:w="100" w:type="dxa"/>
      </w:tblCellMar>
    </w:tblPr>
  </w:style>
  <w:style w:type="table" w:customStyle="1" w:styleId="ab">
    <w:basedOn w:val="TableNormal3"/>
    <w:tblPr>
      <w:tblStyleRowBandSize w:val="1"/>
      <w:tblStyleColBandSize w:val="1"/>
      <w:tblCellMar>
        <w:top w:w="100" w:type="dxa"/>
        <w:left w:w="100" w:type="dxa"/>
        <w:bottom w:w="100" w:type="dxa"/>
        <w:right w:w="100" w:type="dxa"/>
      </w:tblCellMar>
    </w:tblPr>
  </w:style>
  <w:style w:type="table" w:customStyle="1" w:styleId="ac">
    <w:basedOn w:val="TableNormal3"/>
    <w:tblPr>
      <w:tblStyleRowBandSize w:val="1"/>
      <w:tblStyleColBandSize w:val="1"/>
      <w:tblCellMar>
        <w:top w:w="15" w:type="dxa"/>
        <w:left w:w="15" w:type="dxa"/>
        <w:bottom w:w="15" w:type="dxa"/>
        <w:right w:w="15" w:type="dxa"/>
      </w:tblCellMar>
    </w:tblPr>
  </w:style>
  <w:style w:type="table" w:customStyle="1" w:styleId="ad">
    <w:basedOn w:val="TableNormal3"/>
    <w:tblPr>
      <w:tblStyleRowBandSize w:val="1"/>
      <w:tblStyleColBandSize w:val="1"/>
    </w:tblPr>
  </w:style>
  <w:style w:type="table" w:customStyle="1" w:styleId="ae">
    <w:basedOn w:val="TableNormal3"/>
    <w:tblPr>
      <w:tblStyleRowBandSize w:val="1"/>
      <w:tblStyleColBandSize w:val="1"/>
      <w:tblCellMar>
        <w:top w:w="100" w:type="dxa"/>
        <w:left w:w="100" w:type="dxa"/>
        <w:bottom w:w="100" w:type="dxa"/>
        <w:right w:w="100" w:type="dxa"/>
      </w:tblCellMar>
    </w:tblPr>
  </w:style>
  <w:style w:type="table" w:customStyle="1" w:styleId="af">
    <w:basedOn w:val="TableNormal3"/>
    <w:tblPr>
      <w:tblStyleRowBandSize w:val="1"/>
      <w:tblStyleColBandSize w:val="1"/>
      <w:tblCellMar>
        <w:top w:w="100" w:type="dxa"/>
        <w:left w:w="100" w:type="dxa"/>
        <w:bottom w:w="100" w:type="dxa"/>
        <w:right w:w="100" w:type="dxa"/>
      </w:tblCellMar>
    </w:tblPr>
  </w:style>
  <w:style w:type="table" w:customStyle="1" w:styleId="af0">
    <w:basedOn w:val="TableNormal3"/>
    <w:pPr>
      <w:spacing w:line="240" w:lineRule="auto"/>
    </w:pPr>
    <w:tblPr>
      <w:tblStyleRowBandSize w:val="1"/>
      <w:tblStyleColBandSize w:val="1"/>
    </w:tblPr>
  </w:style>
  <w:style w:type="table" w:customStyle="1" w:styleId="af1">
    <w:basedOn w:val="TableNormal3"/>
    <w:pPr>
      <w:spacing w:line="240" w:lineRule="auto"/>
    </w:pPr>
    <w:tblPr>
      <w:tblStyleRowBandSize w:val="1"/>
      <w:tblStyleColBandSize w:val="1"/>
    </w:tblPr>
  </w:style>
  <w:style w:type="table" w:customStyle="1" w:styleId="af2">
    <w:basedOn w:val="TableNormal3"/>
    <w:pPr>
      <w:spacing w:line="240" w:lineRule="auto"/>
    </w:pPr>
    <w:tblPr>
      <w:tblStyleRowBandSize w:val="1"/>
      <w:tblStyleColBandSize w:val="1"/>
    </w:tblPr>
  </w:style>
  <w:style w:type="table" w:customStyle="1" w:styleId="af3">
    <w:basedOn w:val="TableNormal3"/>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4">
    <w:basedOn w:val="TableNormal3"/>
    <w:tblPr>
      <w:tblStyleRowBandSize w:val="1"/>
      <w:tblStyleColBandSize w:val="1"/>
      <w:tblCellMar>
        <w:top w:w="15" w:type="dxa"/>
        <w:left w:w="15" w:type="dxa"/>
        <w:bottom w:w="15" w:type="dxa"/>
        <w:right w:w="15" w:type="dxa"/>
      </w:tblCellMar>
    </w:tblPr>
  </w:style>
  <w:style w:type="table" w:customStyle="1" w:styleId="af5">
    <w:basedOn w:val="TableNormal3"/>
    <w:tblPr>
      <w:tblStyleRowBandSize w:val="1"/>
      <w:tblStyleColBandSize w:val="1"/>
    </w:tblPr>
  </w:style>
  <w:style w:type="table" w:customStyle="1" w:styleId="af6">
    <w:basedOn w:val="TableNormal3"/>
    <w:tblPr>
      <w:tblStyleRowBandSize w:val="1"/>
      <w:tblStyleColBandSize w:val="1"/>
      <w:tblCellMar>
        <w:top w:w="100" w:type="dxa"/>
        <w:left w:w="100" w:type="dxa"/>
        <w:bottom w:w="100" w:type="dxa"/>
        <w:right w:w="100" w:type="dxa"/>
      </w:tblCellMar>
    </w:tblPr>
  </w:style>
  <w:style w:type="table" w:customStyle="1" w:styleId="af7">
    <w:basedOn w:val="TableNormal3"/>
    <w:tblPr>
      <w:tblStyleRowBandSize w:val="1"/>
      <w:tblStyleColBandSize w:val="1"/>
      <w:tblCellMar>
        <w:top w:w="100" w:type="dxa"/>
        <w:left w:w="100" w:type="dxa"/>
        <w:bottom w:w="100" w:type="dxa"/>
        <w:right w:w="100" w:type="dxa"/>
      </w:tblCellMar>
    </w:tblPr>
  </w:style>
  <w:style w:type="table" w:customStyle="1" w:styleId="af8">
    <w:basedOn w:val="TableNormal3"/>
    <w:pPr>
      <w:spacing w:line="240" w:lineRule="auto"/>
    </w:pPr>
    <w:tblPr>
      <w:tblStyleRowBandSize w:val="1"/>
      <w:tblStyleColBandSize w:val="1"/>
    </w:tblPr>
  </w:style>
  <w:style w:type="table" w:customStyle="1" w:styleId="af9">
    <w:basedOn w:val="TableNormal3"/>
    <w:tblPr>
      <w:tblStyleRowBandSize w:val="1"/>
      <w:tblStyleColBandSize w:val="1"/>
    </w:tblPr>
  </w:style>
  <w:style w:type="table" w:customStyle="1" w:styleId="afa">
    <w:basedOn w:val="TableNormal3"/>
    <w:tblPr>
      <w:tblStyleRowBandSize w:val="1"/>
      <w:tblStyleColBandSize w:val="1"/>
    </w:tblPr>
  </w:style>
  <w:style w:type="table" w:customStyle="1" w:styleId="afb">
    <w:basedOn w:val="TableNormal3"/>
    <w:tblPr>
      <w:tblStyleRowBandSize w:val="1"/>
      <w:tblStyleColBandSize w:val="1"/>
    </w:tblPr>
  </w:style>
  <w:style w:type="table" w:customStyle="1" w:styleId="afc">
    <w:basedOn w:val="TableNormal3"/>
    <w:tblPr>
      <w:tblStyleRowBandSize w:val="1"/>
      <w:tblStyleColBandSize w:val="1"/>
    </w:tblPr>
  </w:style>
  <w:style w:type="table" w:customStyle="1" w:styleId="afd">
    <w:basedOn w:val="TableNormal3"/>
    <w:tblPr>
      <w:tblStyleRowBandSize w:val="1"/>
      <w:tblStyleColBandSize w:val="1"/>
    </w:tblPr>
  </w:style>
  <w:style w:type="table" w:customStyle="1" w:styleId="afe">
    <w:basedOn w:val="TableNormal3"/>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gif"/><Relationship Id="rId18" Type="http://schemas.openxmlformats.org/officeDocument/2006/relationships/hyperlink" Target="https://aranaur.rbind.io/" TargetMode="External"/><Relationship Id="rId26" Type="http://schemas.openxmlformats.org/officeDocument/2006/relationships/hyperlink" Target="http://otexts.com/fpp3" TargetMode="External"/><Relationship Id="rId3" Type="http://schemas.openxmlformats.org/officeDocument/2006/relationships/styles" Target="styles.xml"/><Relationship Id="rId21" Type="http://schemas.openxmlformats.org/officeDocument/2006/relationships/hyperlink" Target="https://fit.knu.ua/archives/20460" TargetMode="External"/><Relationship Id="rId7" Type="http://schemas.openxmlformats.org/officeDocument/2006/relationships/endnotes" Target="endnotes.xml"/><Relationship Id="rId12" Type="http://schemas.openxmlformats.org/officeDocument/2006/relationships/hyperlink" Target="https://github.com/Aranaur" TargetMode="External"/><Relationship Id="rId17" Type="http://schemas.openxmlformats.org/officeDocument/2006/relationships/image" Target="media/image6.gif"/><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mailto:imiroshnychenko@kse.org.ua" TargetMode="External"/><Relationship Id="rId20" Type="http://schemas.openxmlformats.org/officeDocument/2006/relationships/hyperlink" Target="https://www.linkedin.com/in/ihormiroshnychenko/"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gif"/><Relationship Id="rId23" Type="http://schemas.openxmlformats.org/officeDocument/2006/relationships/footer" Target="footer1.xml"/><Relationship Id="rId28" Type="http://schemas.openxmlformats.org/officeDocument/2006/relationships/fontTable" Target="fontTable.xml"/><Relationship Id="rId10" Type="http://schemas.openxmlformats.org/officeDocument/2006/relationships/hyperlink" Target="https://t.me/araprof" TargetMode="External"/><Relationship Id="rId19" Type="http://schemas.openxmlformats.org/officeDocument/2006/relationships/image" Target="media/image7.gif"/><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hyperlink" Target="https://www.youtube.com/%40datamirosh" TargetMode="External"/><Relationship Id="rId22" Type="http://schemas.openxmlformats.org/officeDocument/2006/relationships/hyperlink" Target="https://iib.com.ua/en/o-nas/prepodavateli/item/5097-miroshnichenko-igor.html" TargetMode="External"/><Relationship Id="rId27" Type="http://schemas.openxmlformats.org/officeDocument/2006/relationships/hyperlink" Target="http://otexts.com/fppp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phNjwDUnC6XSvU0duTDBCKc9LA==">CgMxLjAaHwoBMBIaChgICVIUChJ0YWJsZS5peTdldHRveHV5NG0aHQoBMRIYChYIB0I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3809</Words>
  <Characters>20704</Characters>
  <Application>Microsoft Office Word</Application>
  <DocSecurity>0</DocSecurity>
  <Lines>624</Lines>
  <Paragraphs>355</Paragraphs>
  <ScaleCrop>false</ScaleCrop>
  <Company/>
  <LinksUpToDate>false</LinksUpToDate>
  <CharactersWithSpaces>24245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Мірошниченко Ігор Вікторович</cp:lastModifiedBy>
  <cp:revision>2</cp:revision>
  <cp:lastPrinted>2026-10-30T23:02:00Z</cp:lastPrinted>
  <dcterms:created xsi:type="dcterms:W3CDTF">2025-06-26T09:56:00Z</dcterms:created>
  <dcterms:modified xsi:type="dcterms:W3CDTF">2026-10-30T23:03:00Z</dcterms:modified>
</cp:coreProperties>
</file>