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Вступ</w:t>
      </w:r>
      <w:r>
        <w:t xml:space="preserve"> </w:t>
      </w:r>
      <w:r>
        <w:t xml:space="preserve">до</w:t>
      </w:r>
      <w:r>
        <w:t xml:space="preserve"> </w:t>
      </w:r>
      <w:r>
        <w:t xml:space="preserve">Quarto</w:t>
      </w:r>
    </w:p>
    <w:p>
      <w:pPr>
        <w:pStyle w:val="Author"/>
      </w:pPr>
      <w:r>
        <w:t xml:space="preserve">Мірошниченко</w:t>
      </w:r>
      <w:r>
        <w:t xml:space="preserve"> </w:t>
      </w:r>
      <w:r>
        <w:t xml:space="preserve">Ігор</w:t>
      </w:r>
    </w:p>
    <w:p>
      <w:pPr>
        <w:pStyle w:val="Date"/>
      </w:pPr>
      <w:r>
        <w:t xml:space="preserve">11/16/22</w:t>
      </w:r>
    </w:p>
    <w:bookmarkStart w:id="24" w:name="розділ-1"/>
    <w:p>
      <w:pPr>
        <w:pStyle w:val="Heading1"/>
      </w:pPr>
      <w:r>
        <w:t xml:space="preserve">Розділ 1</w:t>
      </w:r>
    </w:p>
    <w:p>
      <w:pPr>
        <w:pStyle w:val="FirstParagraph"/>
      </w:pPr>
      <w:r>
        <w:rPr>
          <w:iCs/>
          <w:i/>
        </w:rPr>
        <w:t xml:space="preserve">Всім</w:t>
      </w:r>
      <w:r>
        <w:t xml:space="preserve"> </w:t>
      </w:r>
      <w:r>
        <w:rPr>
          <w:bCs/>
          <w:b/>
        </w:rPr>
        <w:t xml:space="preserve">привіт!</w:t>
      </w:r>
    </w:p>
    <w:p>
      <w:pPr>
        <w:pStyle w:val="BodyText"/>
      </w:pPr>
      <w:r>
        <w:rPr>
          <w:strike/>
        </w:rPr>
        <w:t xml:space="preserve">Закреслений текст</w:t>
      </w:r>
    </w:p>
    <w:p>
      <w:pPr>
        <w:numPr>
          <w:ilvl w:val="0"/>
          <w:numId w:val="1001"/>
        </w:numPr>
      </w:pPr>
      <w:r>
        <w:t xml:space="preserve">Група 1</w:t>
      </w:r>
    </w:p>
    <w:p>
      <w:pPr>
        <w:numPr>
          <w:ilvl w:val="0"/>
          <w:numId w:val="1001"/>
        </w:numPr>
      </w:pPr>
      <w:r>
        <w:t xml:space="preserve">Група 2</w:t>
      </w:r>
    </w:p>
    <w:p>
      <w:pPr>
        <w:numPr>
          <w:ilvl w:val="1"/>
          <w:numId w:val="1002"/>
        </w:numPr>
        <w:pStyle w:val="Compact"/>
      </w:pPr>
      <w:r>
        <w:t xml:space="preserve">староста</w:t>
      </w:r>
    </w:p>
    <w:p>
      <w:pPr>
        <w:numPr>
          <w:ilvl w:val="0"/>
          <w:numId w:val="1003"/>
        </w:numPr>
      </w:pPr>
      <w:r>
        <w:t xml:space="preserve">Група 1</w:t>
      </w:r>
    </w:p>
    <w:p>
      <w:pPr>
        <w:numPr>
          <w:ilvl w:val="0"/>
          <w:numId w:val="1003"/>
        </w:numPr>
      </w:pPr>
      <w:r>
        <w:t xml:space="preserve">Група 2</w:t>
      </w:r>
    </w:p>
    <w:p>
      <w:pPr>
        <w:numPr>
          <w:ilvl w:val="0"/>
          <w:numId w:val="1004"/>
        </w:numPr>
        <w:pStyle w:val="Compact"/>
      </w:pPr>
      <w:r>
        <w:t xml:space="preserve">список 1</w:t>
      </w:r>
    </w:p>
    <w:p>
      <w:pPr>
        <w:numPr>
          <w:ilvl w:val="0"/>
          <w:numId w:val="1004"/>
        </w:numPr>
        <w:pStyle w:val="Compact"/>
      </w:pPr>
      <w:r>
        <w:t xml:space="preserve">список 2</w:t>
      </w:r>
    </w:p>
    <w:p>
      <w:pPr>
        <w:pStyle w:val="FirstParagraph"/>
      </w:pPr>
      <w:hyperlink r:id="rId20">
        <w:r>
          <w:rPr>
            <w:rStyle w:val="Hyperlink"/>
          </w:rPr>
          <w:t xml:space="preserve">Офіційна сторінка КНЕУ</w:t>
        </w:r>
      </w:hyperlink>
    </w:p>
    <w:p>
      <w:pPr>
        <w:pStyle w:val="BodyText"/>
      </w:pPr>
      <w:r>
        <w:drawing>
          <wp:inline>
            <wp:extent cx="2222500" cy="11430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https://images.weserv.nl/?url=https%3A%2F%2Fkneu.edu.ua%2Fuserfiles%2Fspa%2Fenactu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CTRL + ALT + I</w:t>
      </w:r>
    </w:p>
    <w:p>
      <w:pPr>
        <w:pStyle w:val="SourceCode"/>
      </w:pP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[1] 1.000000 1.414214 1.732051 2.000000 2.236068 2.449490 2.645751 2.828427</w:t>
      </w:r>
      <w:r>
        <w:br/>
      </w:r>
      <w:r>
        <w:rPr>
          <w:rStyle w:val="VerbatimChar"/>
        </w:rPr>
        <w:t xml:space="preserve"> [9] 3.000000 3.162278</w:t>
      </w:r>
    </w:p>
    <w:p>
      <w:pPr>
        <w:pStyle w:val="SourceCode"/>
      </w:pPr>
      <w:r>
        <w:rPr>
          <w:rStyle w:val="VerbatimChar"/>
        </w:rPr>
        <w:t xml:space="preserve">[1] 2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https://kneu.edu.ua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kneu.edu.ua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Вступ до Quarto</dc:title>
  <dc:creator>Мірошниченко Ігор</dc:creator>
  <cp:keywords/>
  <dcterms:created xsi:type="dcterms:W3CDTF">2022-11-16T13:32:00Z</dcterms:created>
  <dcterms:modified xsi:type="dcterms:W3CDTF">2022-11-16T13:32:00Z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11/16/22</vt:lpwstr>
  </property>
  <property fmtid="{D5CDD505-2E9C-101B-9397-08002B2CF9AE}" pid="6" name="editor_options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